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A49" w:rsidRPr="00D90653" w:rsidRDefault="00961C6A" w:rsidP="00DE4DA9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Szám: 1-12</w:t>
      </w:r>
      <w:r w:rsidR="001A705D" w:rsidRPr="00D90653">
        <w:rPr>
          <w:rFonts w:ascii="Times New Roman" w:hAnsi="Times New Roman"/>
          <w:color w:val="000000"/>
          <w:sz w:val="24"/>
          <w:szCs w:val="24"/>
        </w:rPr>
        <w:t>/20</w:t>
      </w:r>
      <w:r w:rsidR="00DE4DA9">
        <w:rPr>
          <w:rFonts w:ascii="Times New Roman" w:hAnsi="Times New Roman"/>
          <w:color w:val="000000"/>
          <w:sz w:val="24"/>
          <w:szCs w:val="24"/>
        </w:rPr>
        <w:t>24</w:t>
      </w:r>
      <w:r w:rsidR="002E6A49" w:rsidRPr="00D90653">
        <w:rPr>
          <w:rFonts w:ascii="Times New Roman" w:hAnsi="Times New Roman"/>
          <w:color w:val="000000"/>
          <w:sz w:val="24"/>
          <w:szCs w:val="24"/>
        </w:rPr>
        <w:t>.</w:t>
      </w:r>
      <w:r w:rsidR="002E6A49" w:rsidRPr="00D90653">
        <w:rPr>
          <w:rFonts w:ascii="Times New Roman" w:hAnsi="Times New Roman"/>
          <w:color w:val="000000"/>
          <w:sz w:val="24"/>
          <w:szCs w:val="24"/>
        </w:rPr>
        <w:tab/>
      </w:r>
      <w:r w:rsidR="002E6A49" w:rsidRPr="00D90653">
        <w:rPr>
          <w:rFonts w:ascii="Times New Roman" w:hAnsi="Times New Roman"/>
          <w:color w:val="000000"/>
          <w:sz w:val="24"/>
          <w:szCs w:val="24"/>
        </w:rPr>
        <w:tab/>
      </w:r>
      <w:r w:rsidR="001E5006" w:rsidRPr="00D90653">
        <w:rPr>
          <w:rFonts w:ascii="Times New Roman" w:hAnsi="Times New Roman"/>
          <w:sz w:val="24"/>
          <w:szCs w:val="24"/>
        </w:rPr>
        <w:tab/>
      </w:r>
      <w:r w:rsidR="001E5006" w:rsidRPr="00D90653">
        <w:rPr>
          <w:rFonts w:ascii="Times New Roman" w:hAnsi="Times New Roman"/>
          <w:sz w:val="24"/>
          <w:szCs w:val="24"/>
        </w:rPr>
        <w:tab/>
      </w:r>
      <w:r w:rsidR="001E5006" w:rsidRPr="00D90653">
        <w:rPr>
          <w:rFonts w:ascii="Times New Roman" w:hAnsi="Times New Roman"/>
          <w:sz w:val="24"/>
          <w:szCs w:val="24"/>
        </w:rPr>
        <w:tab/>
      </w:r>
      <w:r w:rsidR="001E5006" w:rsidRPr="00D90653">
        <w:rPr>
          <w:rFonts w:ascii="Times New Roman" w:hAnsi="Times New Roman"/>
          <w:sz w:val="24"/>
          <w:szCs w:val="24"/>
        </w:rPr>
        <w:tab/>
      </w:r>
      <w:r w:rsidR="001E5006" w:rsidRPr="00D90653">
        <w:rPr>
          <w:rFonts w:ascii="Times New Roman" w:hAnsi="Times New Roman"/>
          <w:sz w:val="24"/>
          <w:szCs w:val="24"/>
        </w:rPr>
        <w:tab/>
        <w:t xml:space="preserve">   </w:t>
      </w:r>
      <w:r w:rsidR="00782872">
        <w:rPr>
          <w:rFonts w:ascii="Times New Roman" w:hAnsi="Times New Roman"/>
          <w:sz w:val="24"/>
          <w:szCs w:val="24"/>
        </w:rPr>
        <w:t xml:space="preserve">         </w:t>
      </w:r>
      <w:r w:rsidR="00946EFC">
        <w:rPr>
          <w:rFonts w:ascii="Times New Roman" w:hAnsi="Times New Roman"/>
          <w:sz w:val="24"/>
          <w:szCs w:val="24"/>
        </w:rPr>
        <w:t>3</w:t>
      </w:r>
      <w:r w:rsidR="002E6A49" w:rsidRPr="00D90653">
        <w:rPr>
          <w:rFonts w:ascii="Times New Roman" w:hAnsi="Times New Roman"/>
          <w:sz w:val="24"/>
          <w:szCs w:val="24"/>
        </w:rPr>
        <w:t xml:space="preserve">. </w:t>
      </w:r>
      <w:r w:rsidR="00226F24">
        <w:rPr>
          <w:rFonts w:ascii="Times New Roman" w:hAnsi="Times New Roman"/>
          <w:sz w:val="24"/>
          <w:szCs w:val="24"/>
        </w:rPr>
        <w:t xml:space="preserve">sz. </w:t>
      </w:r>
      <w:r w:rsidR="002E6A49" w:rsidRPr="00D90653">
        <w:rPr>
          <w:rFonts w:ascii="Times New Roman" w:hAnsi="Times New Roman"/>
          <w:sz w:val="24"/>
          <w:szCs w:val="24"/>
        </w:rPr>
        <w:t>napirendi pont</w:t>
      </w:r>
    </w:p>
    <w:p w:rsidR="002E6A49" w:rsidRPr="00D90653" w:rsidRDefault="002E6A49" w:rsidP="00961C6A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90653">
        <w:rPr>
          <w:rFonts w:ascii="Times New Roman" w:hAnsi="Times New Roman"/>
          <w:b/>
          <w:sz w:val="24"/>
          <w:szCs w:val="24"/>
          <w:u w:val="single"/>
        </w:rPr>
        <w:t>Előterjesztés</w:t>
      </w:r>
    </w:p>
    <w:p w:rsidR="002E6A49" w:rsidRPr="00226F24" w:rsidRDefault="002E6A49" w:rsidP="00961C6A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26F24">
        <w:rPr>
          <w:rFonts w:ascii="Times New Roman" w:hAnsi="Times New Roman"/>
          <w:b/>
          <w:sz w:val="24"/>
          <w:szCs w:val="24"/>
        </w:rPr>
        <w:t>Zalaszentgrót Város Önkormányzata Képviselő-testületének</w:t>
      </w:r>
    </w:p>
    <w:p w:rsidR="002E6A49" w:rsidRPr="00226F24" w:rsidRDefault="002E6A49" w:rsidP="00961C6A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26F24">
        <w:rPr>
          <w:rFonts w:ascii="Times New Roman" w:hAnsi="Times New Roman"/>
          <w:b/>
          <w:sz w:val="24"/>
          <w:szCs w:val="24"/>
        </w:rPr>
        <w:t>20</w:t>
      </w:r>
      <w:r w:rsidR="00DE4DA9">
        <w:rPr>
          <w:rFonts w:ascii="Times New Roman" w:hAnsi="Times New Roman"/>
          <w:b/>
          <w:sz w:val="24"/>
          <w:szCs w:val="24"/>
        </w:rPr>
        <w:t>24.</w:t>
      </w:r>
      <w:r w:rsidR="001A705D" w:rsidRPr="00226F24">
        <w:rPr>
          <w:rFonts w:ascii="Times New Roman" w:hAnsi="Times New Roman"/>
          <w:b/>
          <w:sz w:val="24"/>
          <w:szCs w:val="24"/>
        </w:rPr>
        <w:t xml:space="preserve"> október </w:t>
      </w:r>
      <w:r w:rsidR="00946EFC">
        <w:rPr>
          <w:rFonts w:ascii="Times New Roman" w:hAnsi="Times New Roman"/>
          <w:b/>
          <w:sz w:val="24"/>
          <w:szCs w:val="24"/>
        </w:rPr>
        <w:t>4</w:t>
      </w:r>
      <w:r w:rsidR="00DE4DA9">
        <w:rPr>
          <w:rFonts w:ascii="Times New Roman" w:hAnsi="Times New Roman"/>
          <w:b/>
          <w:sz w:val="24"/>
          <w:szCs w:val="24"/>
        </w:rPr>
        <w:t>-</w:t>
      </w:r>
      <w:r w:rsidR="001A705D" w:rsidRPr="00226F24">
        <w:rPr>
          <w:rFonts w:ascii="Times New Roman" w:hAnsi="Times New Roman"/>
          <w:b/>
          <w:sz w:val="24"/>
          <w:szCs w:val="24"/>
        </w:rPr>
        <w:t>i alakuló ülésére</w:t>
      </w:r>
    </w:p>
    <w:p w:rsidR="002E6A49" w:rsidRPr="00D90653" w:rsidRDefault="002E6A49" w:rsidP="00961C6A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90653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D90653">
        <w:rPr>
          <w:rFonts w:ascii="Times New Roman" w:hAnsi="Times New Roman"/>
          <w:sz w:val="24"/>
          <w:szCs w:val="24"/>
        </w:rPr>
        <w:t xml:space="preserve"> </w:t>
      </w:r>
      <w:r w:rsidR="00D90653">
        <w:rPr>
          <w:rFonts w:ascii="Times New Roman" w:hAnsi="Times New Roman"/>
          <w:sz w:val="24"/>
          <w:szCs w:val="24"/>
        </w:rPr>
        <w:t>Az a</w:t>
      </w:r>
      <w:r w:rsidR="00FE3A62" w:rsidRPr="00D90653">
        <w:rPr>
          <w:rFonts w:ascii="Times New Roman" w:hAnsi="Times New Roman"/>
          <w:sz w:val="24"/>
          <w:szCs w:val="24"/>
        </w:rPr>
        <w:t xml:space="preserve">lpolgármester </w:t>
      </w:r>
      <w:r w:rsidR="00D90653">
        <w:rPr>
          <w:rFonts w:ascii="Times New Roman" w:hAnsi="Times New Roman"/>
          <w:sz w:val="24"/>
          <w:szCs w:val="24"/>
        </w:rPr>
        <w:t>meg</w:t>
      </w:r>
      <w:r w:rsidR="00FE3A62" w:rsidRPr="00D90653">
        <w:rPr>
          <w:rFonts w:ascii="Times New Roman" w:hAnsi="Times New Roman"/>
          <w:sz w:val="24"/>
          <w:szCs w:val="24"/>
        </w:rPr>
        <w:t>választása</w:t>
      </w:r>
      <w:r w:rsidR="00946EFC">
        <w:rPr>
          <w:rFonts w:ascii="Times New Roman" w:hAnsi="Times New Roman"/>
          <w:sz w:val="24"/>
          <w:szCs w:val="24"/>
        </w:rPr>
        <w:t>, eskütétele</w:t>
      </w:r>
    </w:p>
    <w:p w:rsidR="00D90653" w:rsidRDefault="002E6A49" w:rsidP="00961C6A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90653">
        <w:rPr>
          <w:rFonts w:ascii="Times New Roman" w:hAnsi="Times New Roman"/>
          <w:b/>
          <w:sz w:val="24"/>
          <w:szCs w:val="24"/>
        </w:rPr>
        <w:t xml:space="preserve"> </w:t>
      </w: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90653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9464D" w:rsidRDefault="002E6A49" w:rsidP="00961C6A">
      <w:pPr>
        <w:tabs>
          <w:tab w:val="left" w:pos="2265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1C6A">
        <w:rPr>
          <w:rFonts w:ascii="Times New Roman" w:eastAsia="Times New Roman" w:hAnsi="Times New Roman"/>
          <w:sz w:val="24"/>
          <w:szCs w:val="24"/>
          <w:lang w:eastAsia="hu-HU"/>
        </w:rPr>
        <w:t>A Magyarország helyi önkormányzatairól szóló 2011. évi CLXXXIX. törvény (a továbbiakban: Mötv.) 43.</w:t>
      </w:r>
      <w:r w:rsidR="001A705D" w:rsidRPr="00961C6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961C6A">
        <w:rPr>
          <w:rFonts w:ascii="Times New Roman" w:eastAsia="Times New Roman" w:hAnsi="Times New Roman"/>
          <w:sz w:val="24"/>
          <w:szCs w:val="24"/>
          <w:lang w:eastAsia="hu-HU"/>
        </w:rPr>
        <w:t xml:space="preserve">§ (3) bekezdése akként rendelkezik, hogy a képviselő-testület </w:t>
      </w:r>
      <w:r w:rsidRPr="00961C6A">
        <w:rPr>
          <w:rFonts w:ascii="Times New Roman" w:eastAsia="Times New Roman" w:hAnsi="Times New Roman"/>
          <w:i/>
          <w:sz w:val="24"/>
          <w:szCs w:val="24"/>
          <w:lang w:eastAsia="hu-HU"/>
        </w:rPr>
        <w:t>az alakuló vagy azt követő ülésen</w:t>
      </w:r>
      <w:r w:rsidRPr="00961C6A">
        <w:rPr>
          <w:rFonts w:ascii="Times New Roman" w:eastAsia="Times New Roman" w:hAnsi="Times New Roman"/>
          <w:sz w:val="24"/>
          <w:szCs w:val="24"/>
          <w:lang w:eastAsia="hu-HU"/>
        </w:rPr>
        <w:t xml:space="preserve"> a polgármester előterjesztése alapján megválasztja</w:t>
      </w:r>
      <w:r w:rsidR="001A705D" w:rsidRPr="00961C6A">
        <w:rPr>
          <w:rFonts w:ascii="Times New Roman" w:eastAsia="Times New Roman" w:hAnsi="Times New Roman"/>
          <w:sz w:val="24"/>
          <w:szCs w:val="24"/>
          <w:lang w:eastAsia="hu-HU"/>
        </w:rPr>
        <w:t xml:space="preserve"> - egyebek mellett -</w:t>
      </w:r>
      <w:r w:rsidRPr="00961C6A">
        <w:rPr>
          <w:rFonts w:ascii="Times New Roman" w:eastAsia="Times New Roman" w:hAnsi="Times New Roman"/>
          <w:sz w:val="24"/>
          <w:szCs w:val="24"/>
          <w:lang w:eastAsia="hu-HU"/>
        </w:rPr>
        <w:t xml:space="preserve"> az alpolgármestert, illetve dönt az alpolgármester tiszteletdíjáról.</w:t>
      </w:r>
    </w:p>
    <w:p w:rsidR="0099464D" w:rsidRDefault="0099464D" w:rsidP="00961C6A">
      <w:pPr>
        <w:tabs>
          <w:tab w:val="left" w:pos="2265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E6A49" w:rsidRDefault="0099464D" w:rsidP="0099464D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61C6A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961C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1C6A">
        <w:rPr>
          <w:rFonts w:ascii="Times New Roman" w:hAnsi="Times New Roman"/>
          <w:sz w:val="24"/>
          <w:szCs w:val="24"/>
        </w:rPr>
        <w:t>Mötv</w:t>
      </w:r>
      <w:proofErr w:type="spellEnd"/>
      <w:r w:rsidRPr="00961C6A">
        <w:rPr>
          <w:rFonts w:ascii="Times New Roman" w:hAnsi="Times New Roman"/>
          <w:sz w:val="24"/>
          <w:szCs w:val="24"/>
        </w:rPr>
        <w:t>. 74. § (1) bekezdése alapján</w:t>
      </w:r>
      <w:r w:rsidRPr="0099464D">
        <w:rPr>
          <w:rFonts w:ascii="Times New Roman" w:eastAsia="Times New Roman" w:hAnsi="Times New Roman"/>
          <w:sz w:val="24"/>
          <w:szCs w:val="24"/>
          <w:lang w:eastAsia="hu-HU"/>
        </w:rPr>
        <w:t xml:space="preserve"> 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képviselő-testület </w:t>
      </w:r>
      <w:r w:rsidRPr="0099464D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a polgármester javaslatára, titkos szavazással, minősített többséggel</w:t>
      </w:r>
      <w:r w:rsidRPr="0099464D">
        <w:rPr>
          <w:rFonts w:ascii="Times New Roman" w:eastAsia="Times New Roman" w:hAnsi="Times New Roman"/>
          <w:sz w:val="24"/>
          <w:szCs w:val="24"/>
          <w:lang w:eastAsia="hu-HU"/>
        </w:rPr>
        <w:t xml:space="preserve"> a polgármester helyettesítésére, munkájának segítésére egy alpolgármestert, főpolgármester-helyettest, a vármegye közgyűlése alelnököt (a továbbiakban együtt: alpolgármester) választ, több alpolgármestert választhat. </w:t>
      </w:r>
      <w:r>
        <w:rPr>
          <w:rFonts w:ascii="Times New Roman" w:hAnsi="Times New Roman"/>
          <w:sz w:val="24"/>
          <w:szCs w:val="24"/>
        </w:rPr>
        <w:t>Az</w:t>
      </w:r>
      <w:r w:rsidRPr="00961C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1C6A">
        <w:rPr>
          <w:rFonts w:ascii="Times New Roman" w:hAnsi="Times New Roman"/>
          <w:sz w:val="24"/>
          <w:szCs w:val="24"/>
        </w:rPr>
        <w:t>Mötv</w:t>
      </w:r>
      <w:proofErr w:type="spellEnd"/>
      <w:r w:rsidRPr="00961C6A">
        <w:rPr>
          <w:rFonts w:ascii="Times New Roman" w:hAnsi="Times New Roman"/>
          <w:sz w:val="24"/>
          <w:szCs w:val="24"/>
        </w:rPr>
        <w:t>. hivatkozott jogszabályhelye rendelkezik arról, hogy legalább egy alpolgármestert a képviselő-testület a saját tagjai közül választ meg.</w:t>
      </w:r>
      <w:r w:rsidRPr="00961C6A">
        <w:rPr>
          <w:rFonts w:ascii="Times New Roman" w:hAnsi="Times New Roman"/>
          <w:color w:val="003660"/>
          <w:sz w:val="24"/>
          <w:szCs w:val="24"/>
          <w:bdr w:val="none" w:sz="0" w:space="0" w:color="auto" w:frame="1"/>
        </w:rPr>
        <w:t xml:space="preserve"> </w:t>
      </w:r>
      <w:r w:rsidRPr="00961C6A">
        <w:rPr>
          <w:rFonts w:ascii="Times New Roman" w:hAnsi="Times New Roman"/>
          <w:sz w:val="24"/>
          <w:szCs w:val="24"/>
        </w:rPr>
        <w:t xml:space="preserve">Az alpolgármester – a </w:t>
      </w:r>
      <w:proofErr w:type="spellStart"/>
      <w:r w:rsidRPr="00961C6A">
        <w:rPr>
          <w:rFonts w:ascii="Times New Roman" w:hAnsi="Times New Roman"/>
          <w:sz w:val="24"/>
          <w:szCs w:val="24"/>
        </w:rPr>
        <w:t>Mötv</w:t>
      </w:r>
      <w:proofErr w:type="spellEnd"/>
      <w:r w:rsidRPr="00961C6A">
        <w:rPr>
          <w:rFonts w:ascii="Times New Roman" w:hAnsi="Times New Roman"/>
          <w:sz w:val="24"/>
          <w:szCs w:val="24"/>
        </w:rPr>
        <w:t xml:space="preserve">. 74. § (2) bekezdése értelmében – a polgármester irányításával látja el feladatait. </w:t>
      </w:r>
    </w:p>
    <w:p w:rsidR="0099464D" w:rsidRPr="0099464D" w:rsidRDefault="0099464D" w:rsidP="0099464D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E6A49" w:rsidRPr="00961C6A" w:rsidRDefault="002E6A49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61C6A">
        <w:rPr>
          <w:rFonts w:ascii="Times New Roman" w:hAnsi="Times New Roman"/>
          <w:sz w:val="24"/>
          <w:szCs w:val="24"/>
        </w:rPr>
        <w:t>A képviselő-testület hatáskörébe utal</w:t>
      </w:r>
      <w:r w:rsidR="0099464D">
        <w:rPr>
          <w:rFonts w:ascii="Times New Roman" w:hAnsi="Times New Roman"/>
          <w:sz w:val="24"/>
          <w:szCs w:val="24"/>
        </w:rPr>
        <w:t xml:space="preserve">t </w:t>
      </w:r>
      <w:r w:rsidRPr="00961C6A">
        <w:rPr>
          <w:rFonts w:ascii="Times New Roman" w:hAnsi="Times New Roman"/>
          <w:sz w:val="24"/>
          <w:szCs w:val="24"/>
        </w:rPr>
        <w:t>választás esetén, így az alpolgármester megválasztása esetén is minősített többségű döntéshozatal szükséges.  A Mötv. 47.</w:t>
      </w:r>
      <w:r w:rsidR="001A705D" w:rsidRPr="00961C6A">
        <w:rPr>
          <w:rFonts w:ascii="Times New Roman" w:hAnsi="Times New Roman"/>
          <w:sz w:val="24"/>
          <w:szCs w:val="24"/>
        </w:rPr>
        <w:t xml:space="preserve"> </w:t>
      </w:r>
      <w:r w:rsidRPr="00961C6A">
        <w:rPr>
          <w:rFonts w:ascii="Times New Roman" w:hAnsi="Times New Roman"/>
          <w:sz w:val="24"/>
          <w:szCs w:val="24"/>
        </w:rPr>
        <w:t xml:space="preserve">§ (2) bekezdése alapján a minősített többségű döntés meghozatalához </w:t>
      </w:r>
      <w:r w:rsidRPr="00DE4DA9">
        <w:rPr>
          <w:rFonts w:ascii="Times New Roman" w:hAnsi="Times New Roman"/>
          <w:sz w:val="24"/>
          <w:szCs w:val="24"/>
          <w:u w:val="single"/>
        </w:rPr>
        <w:t>az önkormányzati képviselők több, mint felének igen szavazata</w:t>
      </w:r>
      <w:r w:rsidRPr="00961C6A">
        <w:rPr>
          <w:rFonts w:ascii="Times New Roman" w:hAnsi="Times New Roman"/>
          <w:sz w:val="24"/>
          <w:szCs w:val="24"/>
        </w:rPr>
        <w:t xml:space="preserve"> szükséges.</w:t>
      </w: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E6A49" w:rsidRPr="00D90653" w:rsidRDefault="001A705D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t xml:space="preserve">A fentiek </w:t>
      </w:r>
      <w:r w:rsidR="002E6A49" w:rsidRPr="00D90653">
        <w:rPr>
          <w:rFonts w:ascii="Times New Roman" w:hAnsi="Times New Roman"/>
          <w:sz w:val="24"/>
          <w:szCs w:val="24"/>
        </w:rPr>
        <w:t xml:space="preserve">alapján az alpolgármester megválasztására kizárólag </w:t>
      </w:r>
      <w:r w:rsidR="002E6A49" w:rsidRPr="0099464D">
        <w:rPr>
          <w:rFonts w:ascii="Times New Roman" w:hAnsi="Times New Roman"/>
          <w:sz w:val="24"/>
          <w:szCs w:val="24"/>
          <w:u w:val="single"/>
        </w:rPr>
        <w:t>titkos szavazás</w:t>
      </w:r>
      <w:r w:rsidR="002E6A49" w:rsidRPr="00D90653">
        <w:rPr>
          <w:rFonts w:ascii="Times New Roman" w:hAnsi="Times New Roman"/>
          <w:sz w:val="24"/>
          <w:szCs w:val="24"/>
        </w:rPr>
        <w:t xml:space="preserve"> útján kerülhet sor. A választás lebonyolítására vonatkozó szab</w:t>
      </w:r>
      <w:r w:rsidR="008B6E5A">
        <w:rPr>
          <w:rFonts w:ascii="Times New Roman" w:hAnsi="Times New Roman"/>
          <w:sz w:val="24"/>
          <w:szCs w:val="24"/>
        </w:rPr>
        <w:t xml:space="preserve">ályokat </w:t>
      </w:r>
      <w:r w:rsidR="002E6A49" w:rsidRPr="00D90653">
        <w:rPr>
          <w:rFonts w:ascii="Times New Roman" w:hAnsi="Times New Roman"/>
          <w:sz w:val="24"/>
          <w:szCs w:val="24"/>
        </w:rPr>
        <w:t>Zalaszentgrót Város Önkormányzat</w:t>
      </w:r>
      <w:r w:rsidR="0099464D">
        <w:rPr>
          <w:rFonts w:ascii="Times New Roman" w:hAnsi="Times New Roman"/>
          <w:sz w:val="24"/>
          <w:szCs w:val="24"/>
        </w:rPr>
        <w:t>a</w:t>
      </w:r>
      <w:r w:rsidR="002E6A49" w:rsidRPr="00D90653">
        <w:rPr>
          <w:rFonts w:ascii="Times New Roman" w:hAnsi="Times New Roman"/>
          <w:sz w:val="24"/>
          <w:szCs w:val="24"/>
        </w:rPr>
        <w:t xml:space="preserve"> Képviselő-testületének Szervezeti és Működési Szabályzatról szóló </w:t>
      </w:r>
      <w:r w:rsidR="00E5299C" w:rsidRPr="00D90653">
        <w:rPr>
          <w:rFonts w:ascii="Times New Roman" w:hAnsi="Times New Roman"/>
          <w:sz w:val="24"/>
          <w:szCs w:val="24"/>
        </w:rPr>
        <w:t>25/2014. (X</w:t>
      </w:r>
      <w:r w:rsidR="002E6A49" w:rsidRPr="00D90653">
        <w:rPr>
          <w:rFonts w:ascii="Times New Roman" w:hAnsi="Times New Roman"/>
          <w:sz w:val="24"/>
          <w:szCs w:val="24"/>
        </w:rPr>
        <w:t>I.</w:t>
      </w:r>
      <w:r w:rsidRPr="00D90653">
        <w:rPr>
          <w:rFonts w:ascii="Times New Roman" w:hAnsi="Times New Roman"/>
          <w:sz w:val="24"/>
          <w:szCs w:val="24"/>
        </w:rPr>
        <w:t xml:space="preserve"> </w:t>
      </w:r>
      <w:r w:rsidR="002E6A49" w:rsidRPr="00D90653">
        <w:rPr>
          <w:rFonts w:ascii="Times New Roman" w:hAnsi="Times New Roman"/>
          <w:sz w:val="24"/>
          <w:szCs w:val="24"/>
        </w:rPr>
        <w:t xml:space="preserve">28.) számú rendeletének </w:t>
      </w:r>
      <w:r w:rsidRPr="00D90653">
        <w:rPr>
          <w:rFonts w:ascii="Times New Roman" w:hAnsi="Times New Roman"/>
          <w:sz w:val="24"/>
          <w:szCs w:val="24"/>
        </w:rPr>
        <w:t>21</w:t>
      </w:r>
      <w:r w:rsidR="006C5238" w:rsidRPr="00D90653">
        <w:rPr>
          <w:rFonts w:ascii="Times New Roman" w:hAnsi="Times New Roman"/>
          <w:sz w:val="24"/>
          <w:szCs w:val="24"/>
        </w:rPr>
        <w:t>.</w:t>
      </w:r>
      <w:r w:rsidRPr="00D90653">
        <w:rPr>
          <w:rFonts w:ascii="Times New Roman" w:hAnsi="Times New Roman"/>
          <w:sz w:val="24"/>
          <w:szCs w:val="24"/>
        </w:rPr>
        <w:t xml:space="preserve"> </w:t>
      </w:r>
      <w:r w:rsidR="006C5238" w:rsidRPr="00D90653">
        <w:rPr>
          <w:rFonts w:ascii="Times New Roman" w:hAnsi="Times New Roman"/>
          <w:sz w:val="24"/>
          <w:szCs w:val="24"/>
        </w:rPr>
        <w:t>§ (5) bekezdése tartalmazza.</w:t>
      </w:r>
    </w:p>
    <w:p w:rsidR="001A705D" w:rsidRPr="00D90653" w:rsidRDefault="001A705D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E6A49" w:rsidRDefault="002E6A49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t>A titkos szavazás módja a következő:</w:t>
      </w:r>
    </w:p>
    <w:p w:rsidR="00961C6A" w:rsidRDefault="00961C6A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E6A49" w:rsidRPr="00D90653" w:rsidRDefault="002E6A49" w:rsidP="00961C6A">
      <w:pPr>
        <w:pStyle w:val="Listaszerbekezds"/>
        <w:numPr>
          <w:ilvl w:val="0"/>
          <w:numId w:val="1"/>
        </w:numPr>
        <w:suppressAutoHyphens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t>a jegyző a képviselő nevét nem tartalmazó, kizárólag a döntési javaslatot magában foglaló szavazólapot oszt ki a képviselő-testület tagjai számára;</w:t>
      </w:r>
    </w:p>
    <w:p w:rsidR="002E6A49" w:rsidRPr="00D90653" w:rsidRDefault="002E6A49" w:rsidP="00961C6A">
      <w:pPr>
        <w:pStyle w:val="Listaszerbekezds"/>
        <w:numPr>
          <w:ilvl w:val="0"/>
          <w:numId w:val="1"/>
        </w:numPr>
        <w:suppressAutoHyphens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t>a szavazólapon valamennyi képviselő szavaz, majd a jegyző – a szavazólapok felolvasásával – ismerteti a választás eredményét.</w:t>
      </w:r>
    </w:p>
    <w:p w:rsidR="002E6A49" w:rsidRPr="00D90653" w:rsidRDefault="002E6A49" w:rsidP="00961C6A">
      <w:pPr>
        <w:pStyle w:val="Listaszerbekezds"/>
        <w:suppressAutoHyphens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2E6A49" w:rsidRDefault="002E6A49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t>A Mötv. 46.</w:t>
      </w:r>
      <w:r w:rsidR="001A705D" w:rsidRPr="00D90653">
        <w:rPr>
          <w:rFonts w:ascii="Times New Roman" w:hAnsi="Times New Roman"/>
          <w:sz w:val="24"/>
          <w:szCs w:val="24"/>
        </w:rPr>
        <w:t xml:space="preserve"> </w:t>
      </w:r>
      <w:r w:rsidRPr="00D90653">
        <w:rPr>
          <w:rFonts w:ascii="Times New Roman" w:hAnsi="Times New Roman"/>
          <w:sz w:val="24"/>
          <w:szCs w:val="24"/>
        </w:rPr>
        <w:t>§ (1) bekezdése alapján a képviselő-testület ülése nyilvános, ugyanakkor bizonyos, a jogszabályban meghatározott esetekben zárt ülés</w:t>
      </w:r>
      <w:r w:rsidR="001A705D" w:rsidRPr="00D90653">
        <w:rPr>
          <w:rFonts w:ascii="Times New Roman" w:hAnsi="Times New Roman"/>
          <w:sz w:val="24"/>
          <w:szCs w:val="24"/>
        </w:rPr>
        <w:t xml:space="preserve">t kell tartani, így különösen </w:t>
      </w:r>
      <w:r w:rsidRPr="00D90653">
        <w:rPr>
          <w:rFonts w:ascii="Times New Roman" w:hAnsi="Times New Roman"/>
          <w:sz w:val="24"/>
          <w:szCs w:val="24"/>
        </w:rPr>
        <w:t>a Mötv. 46.</w:t>
      </w:r>
      <w:r w:rsidR="001A705D" w:rsidRPr="00D90653">
        <w:rPr>
          <w:rFonts w:ascii="Times New Roman" w:hAnsi="Times New Roman"/>
          <w:sz w:val="24"/>
          <w:szCs w:val="24"/>
        </w:rPr>
        <w:t xml:space="preserve"> </w:t>
      </w:r>
      <w:r w:rsidRPr="00D90653">
        <w:rPr>
          <w:rFonts w:ascii="Times New Roman" w:hAnsi="Times New Roman"/>
          <w:sz w:val="24"/>
          <w:szCs w:val="24"/>
        </w:rPr>
        <w:t>§ (2) bekezdés b) pontja esetében</w:t>
      </w:r>
      <w:r w:rsidR="008B6E5A">
        <w:rPr>
          <w:rFonts w:ascii="Times New Roman" w:hAnsi="Times New Roman"/>
          <w:sz w:val="24"/>
          <w:szCs w:val="24"/>
        </w:rPr>
        <w:t xml:space="preserve">, </w:t>
      </w:r>
      <w:r w:rsidRPr="00D90653">
        <w:rPr>
          <w:rFonts w:ascii="Times New Roman" w:hAnsi="Times New Roman"/>
          <w:sz w:val="24"/>
          <w:szCs w:val="24"/>
        </w:rPr>
        <w:t>amely akként rendelkezik, hogy a képv</w:t>
      </w:r>
      <w:r w:rsidR="001D038C" w:rsidRPr="00D90653">
        <w:rPr>
          <w:rFonts w:ascii="Times New Roman" w:hAnsi="Times New Roman"/>
          <w:sz w:val="24"/>
          <w:szCs w:val="24"/>
        </w:rPr>
        <w:t xml:space="preserve">iselő-testület zárt ülést tart – az érintett kérésére – </w:t>
      </w:r>
      <w:r w:rsidRPr="00D90653">
        <w:rPr>
          <w:rFonts w:ascii="Times New Roman" w:hAnsi="Times New Roman"/>
          <w:i/>
          <w:sz w:val="24"/>
          <w:szCs w:val="24"/>
        </w:rPr>
        <w:t>választás, kinevezés, felmentés, vezetői megbízás adása, annak visszavonása, fegyelmi eljárás megindítása és állásfoglalást igénylő személyi ügy tárgyalásakor</w:t>
      </w:r>
      <w:r w:rsidRPr="00D90653">
        <w:rPr>
          <w:rFonts w:ascii="Times New Roman" w:hAnsi="Times New Roman"/>
          <w:sz w:val="24"/>
          <w:szCs w:val="24"/>
        </w:rPr>
        <w:t xml:space="preserve">. Ezen szabály figyelembevételével az </w:t>
      </w:r>
      <w:r w:rsidR="001D038C" w:rsidRPr="00D90653">
        <w:rPr>
          <w:rFonts w:ascii="Times New Roman" w:hAnsi="Times New Roman"/>
          <w:sz w:val="24"/>
          <w:szCs w:val="24"/>
        </w:rPr>
        <w:t>alpolgármester megválasztásakor abban az esetben</w:t>
      </w:r>
      <w:r w:rsidRPr="00D90653">
        <w:rPr>
          <w:rFonts w:ascii="Times New Roman" w:hAnsi="Times New Roman"/>
          <w:sz w:val="24"/>
          <w:szCs w:val="24"/>
        </w:rPr>
        <w:t xml:space="preserve"> szükséges zárt ülést tartani, amennyiben azt az érintett kéri.</w:t>
      </w:r>
    </w:p>
    <w:p w:rsidR="00C35645" w:rsidRDefault="00C35645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C35645" w:rsidRDefault="00C35645" w:rsidP="00C35645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61C6A">
        <w:rPr>
          <w:rFonts w:ascii="Times New Roman" w:hAnsi="Times New Roman"/>
          <w:sz w:val="24"/>
          <w:szCs w:val="24"/>
        </w:rPr>
        <w:t>Az alpolgármester választás során kiemelkedő jelentősége van a személyes érintettsé</w:t>
      </w:r>
      <w:r>
        <w:rPr>
          <w:rFonts w:ascii="Times New Roman" w:hAnsi="Times New Roman"/>
          <w:sz w:val="24"/>
          <w:szCs w:val="24"/>
        </w:rPr>
        <w:t>g jogi szabályozásának</w:t>
      </w:r>
      <w:r w:rsidR="008B6E5A">
        <w:rPr>
          <w:rFonts w:ascii="Times New Roman" w:hAnsi="Times New Roman"/>
          <w:sz w:val="24"/>
          <w:szCs w:val="24"/>
        </w:rPr>
        <w:t xml:space="preserve"> is</w:t>
      </w:r>
      <w:r>
        <w:rPr>
          <w:rFonts w:ascii="Times New Roman" w:hAnsi="Times New Roman"/>
          <w:sz w:val="24"/>
          <w:szCs w:val="24"/>
        </w:rPr>
        <w:t>, amely a</w:t>
      </w:r>
      <w:r w:rsidRPr="00961C6A">
        <w:rPr>
          <w:rFonts w:ascii="Times New Roman" w:hAnsi="Times New Roman"/>
          <w:sz w:val="24"/>
          <w:szCs w:val="24"/>
        </w:rPr>
        <w:t xml:space="preserve"> Mötv. 49.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1C6A">
        <w:rPr>
          <w:rFonts w:ascii="Times New Roman" w:hAnsi="Times New Roman"/>
          <w:sz w:val="24"/>
          <w:szCs w:val="24"/>
        </w:rPr>
        <w:t xml:space="preserve">§ (1) és (1a) bekezdésében került </w:t>
      </w:r>
      <w:r>
        <w:rPr>
          <w:rFonts w:ascii="Times New Roman" w:hAnsi="Times New Roman"/>
          <w:sz w:val="24"/>
          <w:szCs w:val="24"/>
        </w:rPr>
        <w:t>rögzítésre az alábbiak</w:t>
      </w:r>
      <w:r w:rsidRPr="00961C6A">
        <w:rPr>
          <w:rFonts w:ascii="Times New Roman" w:hAnsi="Times New Roman"/>
          <w:sz w:val="24"/>
          <w:szCs w:val="24"/>
        </w:rPr>
        <w:t xml:space="preserve"> szerint: </w:t>
      </w:r>
    </w:p>
    <w:p w:rsidR="00C35645" w:rsidRDefault="00C35645" w:rsidP="00C35645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C35645" w:rsidRPr="00DE4DA9" w:rsidRDefault="00C35645" w:rsidP="00C35645">
      <w:pPr>
        <w:suppressAutoHyphens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961C6A">
        <w:rPr>
          <w:rFonts w:ascii="Times New Roman" w:hAnsi="Times New Roman"/>
          <w:sz w:val="24"/>
          <w:szCs w:val="24"/>
        </w:rPr>
        <w:t xml:space="preserve"> </w:t>
      </w:r>
      <w:r w:rsidRPr="00DE4DA9">
        <w:rPr>
          <w:rFonts w:ascii="Times New Roman" w:hAnsi="Times New Roman"/>
          <w:i/>
          <w:sz w:val="24"/>
          <w:szCs w:val="24"/>
        </w:rPr>
        <w:t>„A képviselő-testület döntéshozatalából kizárható az, akit vagy akinek a közeli hozzátartozóját az ügy személyesen érinti. Az önkormányzati képviselő köteles bejelenteni a személyes érintettséget. A kizárásról az érintett önkormányzati képviselő kezdeményezésére vagy bármely önkormányzati képviselő javaslatára a képviselő-testület dönt. A kizárt önkormányzati képviselőt a határozatképesség szempontjából jelenlevőnek kell tekinteni</w:t>
      </w:r>
      <w:r w:rsidR="00DE4DA9">
        <w:rPr>
          <w:rFonts w:ascii="Times New Roman" w:hAnsi="Times New Roman"/>
          <w:i/>
          <w:sz w:val="24"/>
          <w:szCs w:val="24"/>
        </w:rPr>
        <w:t>.</w:t>
      </w:r>
    </w:p>
    <w:p w:rsidR="00C35645" w:rsidRPr="00961C6A" w:rsidRDefault="00C35645" w:rsidP="00C35645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C35645" w:rsidRPr="00DE4DA9" w:rsidRDefault="00C35645" w:rsidP="00C35645">
      <w:pPr>
        <w:suppressAutoHyphens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DE4DA9">
        <w:rPr>
          <w:rFonts w:ascii="Times New Roman" w:hAnsi="Times New Roman"/>
          <w:i/>
          <w:sz w:val="24"/>
          <w:szCs w:val="24"/>
        </w:rPr>
        <w:t>Az (1) bekezdésben foglaltakat nem kell alkalmazni, ha a képviselő-testület döntéshozatala saját tagjának választására, kinevezésére, megbízására vagy delegálására irányul.”</w:t>
      </w:r>
    </w:p>
    <w:p w:rsidR="008B6E5A" w:rsidRDefault="008B6E5A" w:rsidP="00C35645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C35645" w:rsidRPr="00D90653" w:rsidRDefault="00C35645" w:rsidP="00C35645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61C6A">
        <w:rPr>
          <w:rFonts w:ascii="Times New Roman" w:hAnsi="Times New Roman"/>
          <w:sz w:val="24"/>
          <w:szCs w:val="24"/>
        </w:rPr>
        <w:t>Mindezek alapján a polgármester által alpolgármesternek jelölt települési képviselő a személyét érintő alpolgármester választásban részt vehet.</w:t>
      </w:r>
    </w:p>
    <w:p w:rsidR="00C35645" w:rsidRPr="00D90653" w:rsidRDefault="00C35645" w:rsidP="00C35645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105FC5" w:rsidRPr="001D0D9A" w:rsidRDefault="00105FC5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t>Az alpolgármester személyére vonatkozó javaslatom</w:t>
      </w:r>
      <w:r w:rsidR="001D0D9A">
        <w:rPr>
          <w:rFonts w:ascii="Times New Roman" w:hAnsi="Times New Roman"/>
          <w:sz w:val="24"/>
          <w:szCs w:val="24"/>
        </w:rPr>
        <w:t xml:space="preserve"> megtételénél m</w:t>
      </w:r>
      <w:r w:rsidRPr="001D0D9A">
        <w:rPr>
          <w:rFonts w:ascii="Times New Roman" w:hAnsi="Times New Roman"/>
          <w:sz w:val="24"/>
          <w:szCs w:val="24"/>
        </w:rPr>
        <w:t xml:space="preserve">eghatározó indok volt, hogy </w:t>
      </w:r>
      <w:r w:rsidR="001D0D9A">
        <w:rPr>
          <w:rFonts w:ascii="Times New Roman" w:hAnsi="Times New Roman"/>
          <w:sz w:val="24"/>
          <w:szCs w:val="24"/>
        </w:rPr>
        <w:t>Vári Mária</w:t>
      </w:r>
      <w:r w:rsidRPr="001D0D9A">
        <w:rPr>
          <w:rFonts w:ascii="Times New Roman" w:hAnsi="Times New Roman"/>
          <w:sz w:val="24"/>
          <w:szCs w:val="24"/>
        </w:rPr>
        <w:t xml:space="preserve"> az elmúlt ciklus</w:t>
      </w:r>
      <w:r w:rsidR="008D01E4" w:rsidRPr="001D0D9A">
        <w:rPr>
          <w:rFonts w:ascii="Times New Roman" w:hAnsi="Times New Roman"/>
          <w:sz w:val="24"/>
          <w:szCs w:val="24"/>
        </w:rPr>
        <w:t>ok</w:t>
      </w:r>
      <w:r w:rsidRPr="001D0D9A">
        <w:rPr>
          <w:rFonts w:ascii="Times New Roman" w:hAnsi="Times New Roman"/>
          <w:sz w:val="24"/>
          <w:szCs w:val="24"/>
        </w:rPr>
        <w:t xml:space="preserve">ban szerteágazó ismereteket és </w:t>
      </w:r>
      <w:r w:rsidR="001D0D9A">
        <w:rPr>
          <w:rFonts w:ascii="Times New Roman" w:hAnsi="Times New Roman"/>
          <w:sz w:val="24"/>
          <w:szCs w:val="24"/>
        </w:rPr>
        <w:t xml:space="preserve">szakmai </w:t>
      </w:r>
      <w:r w:rsidRPr="001D0D9A">
        <w:rPr>
          <w:rFonts w:ascii="Times New Roman" w:hAnsi="Times New Roman"/>
          <w:sz w:val="24"/>
          <w:szCs w:val="24"/>
        </w:rPr>
        <w:t>–</w:t>
      </w:r>
      <w:r w:rsidR="008D01E4" w:rsidRPr="001D0D9A">
        <w:rPr>
          <w:rFonts w:ascii="Times New Roman" w:hAnsi="Times New Roman"/>
          <w:sz w:val="24"/>
          <w:szCs w:val="24"/>
        </w:rPr>
        <w:t xml:space="preserve"> először</w:t>
      </w:r>
      <w:r w:rsidRPr="001D0D9A">
        <w:rPr>
          <w:rFonts w:ascii="Times New Roman" w:hAnsi="Times New Roman"/>
          <w:sz w:val="24"/>
          <w:szCs w:val="24"/>
        </w:rPr>
        <w:t xml:space="preserve"> részönkormányzat vezetőként, bizottsági elnökkén</w:t>
      </w:r>
      <w:r w:rsidR="008D01E4" w:rsidRPr="001D0D9A">
        <w:rPr>
          <w:rFonts w:ascii="Times New Roman" w:hAnsi="Times New Roman"/>
          <w:sz w:val="24"/>
          <w:szCs w:val="24"/>
        </w:rPr>
        <w:t>t, majd alpolgármesterként</w:t>
      </w:r>
      <w:r w:rsidR="001D0D9A">
        <w:rPr>
          <w:rFonts w:ascii="Times New Roman" w:hAnsi="Times New Roman"/>
          <w:sz w:val="24"/>
          <w:szCs w:val="24"/>
        </w:rPr>
        <w:t xml:space="preserve"> </w:t>
      </w:r>
      <w:r w:rsidRPr="001D0D9A">
        <w:rPr>
          <w:rFonts w:ascii="Times New Roman" w:hAnsi="Times New Roman"/>
          <w:sz w:val="24"/>
          <w:szCs w:val="24"/>
        </w:rPr>
        <w:t>–</w:t>
      </w:r>
      <w:r w:rsidR="001D0D9A">
        <w:rPr>
          <w:rFonts w:ascii="Times New Roman" w:hAnsi="Times New Roman"/>
          <w:sz w:val="24"/>
          <w:szCs w:val="24"/>
        </w:rPr>
        <w:t xml:space="preserve"> </w:t>
      </w:r>
      <w:r w:rsidRPr="001D0D9A">
        <w:rPr>
          <w:rFonts w:ascii="Times New Roman" w:hAnsi="Times New Roman"/>
          <w:sz w:val="24"/>
          <w:szCs w:val="24"/>
        </w:rPr>
        <w:t>gyakorlatot szerzett az önkormányzati működés területein</w:t>
      </w:r>
      <w:r w:rsidR="001D0D9A">
        <w:rPr>
          <w:rFonts w:ascii="Times New Roman" w:hAnsi="Times New Roman"/>
          <w:sz w:val="24"/>
          <w:szCs w:val="24"/>
        </w:rPr>
        <w:t xml:space="preserve">. Vári Mária alpolgármesterként </w:t>
      </w:r>
      <w:r w:rsidR="001D0D9A" w:rsidRPr="001D0D9A">
        <w:rPr>
          <w:rFonts w:ascii="Times New Roman" w:hAnsi="Times New Roman"/>
          <w:sz w:val="24"/>
          <w:szCs w:val="24"/>
        </w:rPr>
        <w:t>aktív</w:t>
      </w:r>
      <w:r w:rsidR="001D0D9A">
        <w:rPr>
          <w:rFonts w:ascii="Times New Roman" w:hAnsi="Times New Roman"/>
          <w:sz w:val="24"/>
          <w:szCs w:val="24"/>
        </w:rPr>
        <w:t xml:space="preserve"> kapcsolatot alakított ki</w:t>
      </w:r>
      <w:r w:rsidR="000D5BB2">
        <w:rPr>
          <w:rFonts w:ascii="Times New Roman" w:hAnsi="Times New Roman"/>
          <w:sz w:val="24"/>
          <w:szCs w:val="24"/>
        </w:rPr>
        <w:t xml:space="preserve"> és tart fenn</w:t>
      </w:r>
      <w:r w:rsidR="001D0D9A">
        <w:rPr>
          <w:rFonts w:ascii="Times New Roman" w:hAnsi="Times New Roman"/>
          <w:sz w:val="24"/>
          <w:szCs w:val="24"/>
        </w:rPr>
        <w:t xml:space="preserve"> a helyi civil szfér</w:t>
      </w:r>
      <w:r w:rsidR="000D5BB2">
        <w:rPr>
          <w:rFonts w:ascii="Times New Roman" w:hAnsi="Times New Roman"/>
          <w:sz w:val="24"/>
          <w:szCs w:val="24"/>
        </w:rPr>
        <w:t>a képviselőivel</w:t>
      </w:r>
      <w:r w:rsidR="00AA71C8">
        <w:rPr>
          <w:rFonts w:ascii="Times New Roman" w:hAnsi="Times New Roman"/>
          <w:sz w:val="24"/>
          <w:szCs w:val="24"/>
        </w:rPr>
        <w:t xml:space="preserve">, </w:t>
      </w:r>
      <w:r w:rsidR="000D5BB2">
        <w:rPr>
          <w:rFonts w:ascii="Times New Roman" w:hAnsi="Times New Roman"/>
          <w:sz w:val="24"/>
          <w:szCs w:val="24"/>
        </w:rPr>
        <w:t xml:space="preserve"> a városi intézmények </w:t>
      </w:r>
      <w:r w:rsidR="00AA71C8">
        <w:rPr>
          <w:rFonts w:ascii="Times New Roman" w:hAnsi="Times New Roman"/>
          <w:sz w:val="24"/>
          <w:szCs w:val="24"/>
        </w:rPr>
        <w:t xml:space="preserve">illetve </w:t>
      </w:r>
      <w:bookmarkStart w:id="0" w:name="_GoBack"/>
      <w:bookmarkEnd w:id="0"/>
      <w:r w:rsidR="000D5BB2">
        <w:rPr>
          <w:rFonts w:ascii="Times New Roman" w:hAnsi="Times New Roman"/>
          <w:sz w:val="24"/>
          <w:szCs w:val="24"/>
        </w:rPr>
        <w:t xml:space="preserve">az önkormányzati gazdasági társaságok vezetővel is. Vári Mária </w:t>
      </w:r>
      <w:r w:rsidR="00572339">
        <w:rPr>
          <w:rFonts w:ascii="Times New Roman" w:hAnsi="Times New Roman"/>
          <w:sz w:val="24"/>
          <w:szCs w:val="24"/>
        </w:rPr>
        <w:t xml:space="preserve">eddigi munkásságát igazolja az is, hogy </w:t>
      </w:r>
      <w:r w:rsidR="000D5BB2">
        <w:rPr>
          <w:rFonts w:ascii="Times New Roman" w:hAnsi="Times New Roman"/>
          <w:sz w:val="24"/>
          <w:szCs w:val="24"/>
        </w:rPr>
        <w:t xml:space="preserve">városunkban elismert </w:t>
      </w:r>
      <w:r w:rsidR="00572339">
        <w:rPr>
          <w:rFonts w:ascii="Times New Roman" w:hAnsi="Times New Roman"/>
          <w:sz w:val="24"/>
          <w:szCs w:val="24"/>
        </w:rPr>
        <w:t>közoktatási szakember, aki</w:t>
      </w:r>
      <w:r w:rsidR="00153854">
        <w:rPr>
          <w:rFonts w:ascii="Times New Roman" w:hAnsi="Times New Roman"/>
          <w:sz w:val="24"/>
          <w:szCs w:val="24"/>
        </w:rPr>
        <w:t>t</w:t>
      </w:r>
      <w:r w:rsidR="00572339">
        <w:rPr>
          <w:rFonts w:ascii="Times New Roman" w:hAnsi="Times New Roman"/>
          <w:sz w:val="24"/>
          <w:szCs w:val="24"/>
        </w:rPr>
        <w:t xml:space="preserve"> az önkormányzati ügyekben történő alapos felkészülés</w:t>
      </w:r>
      <w:r w:rsidR="00153854">
        <w:rPr>
          <w:rFonts w:ascii="Times New Roman" w:hAnsi="Times New Roman"/>
          <w:sz w:val="24"/>
          <w:szCs w:val="24"/>
        </w:rPr>
        <w:t>,</w:t>
      </w:r>
      <w:r w:rsidR="00572339">
        <w:rPr>
          <w:rFonts w:ascii="Times New Roman" w:hAnsi="Times New Roman"/>
          <w:sz w:val="24"/>
          <w:szCs w:val="24"/>
        </w:rPr>
        <w:t xml:space="preserve"> </w:t>
      </w:r>
      <w:r w:rsidR="00153854">
        <w:rPr>
          <w:rFonts w:ascii="Times New Roman" w:hAnsi="Times New Roman"/>
          <w:sz w:val="24"/>
          <w:szCs w:val="24"/>
        </w:rPr>
        <w:t>következetesség és kitartás jellemez</w:t>
      </w:r>
      <w:r w:rsidR="00572339">
        <w:rPr>
          <w:rFonts w:ascii="Times New Roman" w:hAnsi="Times New Roman"/>
          <w:sz w:val="24"/>
          <w:szCs w:val="24"/>
        </w:rPr>
        <w:t>. Az eddigi együttműködésünk</w:t>
      </w:r>
      <w:r w:rsidR="000D5BB2">
        <w:rPr>
          <w:rFonts w:ascii="Times New Roman" w:hAnsi="Times New Roman"/>
          <w:sz w:val="24"/>
          <w:szCs w:val="24"/>
        </w:rPr>
        <w:t xml:space="preserve"> </w:t>
      </w:r>
      <w:r w:rsidR="00572339">
        <w:rPr>
          <w:rFonts w:ascii="Times New Roman" w:hAnsi="Times New Roman"/>
          <w:sz w:val="24"/>
          <w:szCs w:val="24"/>
        </w:rPr>
        <w:t>és munka iránti elhivatottsága számomra garancia arra, hogy alpolgármesterré választásával Zalaszentgrót</w:t>
      </w:r>
      <w:r w:rsidR="000D5BB2">
        <w:rPr>
          <w:rFonts w:ascii="Times New Roman" w:hAnsi="Times New Roman"/>
          <w:sz w:val="24"/>
          <w:szCs w:val="24"/>
        </w:rPr>
        <w:t xml:space="preserve"> </w:t>
      </w:r>
      <w:r w:rsidR="00572339">
        <w:rPr>
          <w:rFonts w:ascii="Times New Roman" w:hAnsi="Times New Roman"/>
          <w:sz w:val="24"/>
          <w:szCs w:val="24"/>
        </w:rPr>
        <w:t xml:space="preserve">társadalmi és közösségi fejlődése jó úton tud </w:t>
      </w:r>
      <w:proofErr w:type="spellStart"/>
      <w:r w:rsidR="00572339">
        <w:rPr>
          <w:rFonts w:ascii="Times New Roman" w:hAnsi="Times New Roman"/>
          <w:sz w:val="24"/>
          <w:szCs w:val="24"/>
        </w:rPr>
        <w:t>továbbhaladni</w:t>
      </w:r>
      <w:proofErr w:type="spellEnd"/>
      <w:r w:rsidR="00572339">
        <w:rPr>
          <w:rFonts w:ascii="Times New Roman" w:hAnsi="Times New Roman"/>
          <w:sz w:val="24"/>
          <w:szCs w:val="24"/>
        </w:rPr>
        <w:t xml:space="preserve">. </w:t>
      </w:r>
      <w:r w:rsidR="000D5BB2">
        <w:rPr>
          <w:rFonts w:ascii="Times New Roman" w:hAnsi="Times New Roman"/>
          <w:sz w:val="24"/>
          <w:szCs w:val="24"/>
        </w:rPr>
        <w:t xml:space="preserve"> </w:t>
      </w:r>
    </w:p>
    <w:p w:rsidR="00105FC5" w:rsidRPr="001D0D9A" w:rsidRDefault="00105FC5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105FC5" w:rsidRDefault="00105FC5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1D0D9A">
        <w:rPr>
          <w:rFonts w:ascii="Times New Roman" w:hAnsi="Times New Roman"/>
          <w:sz w:val="24"/>
          <w:szCs w:val="24"/>
        </w:rPr>
        <w:lastRenderedPageBreak/>
        <w:t xml:space="preserve">A fentiekben részletezett indokok alapján </w:t>
      </w:r>
      <w:r w:rsidR="008D01E4" w:rsidRPr="001D0D9A">
        <w:rPr>
          <w:rFonts w:ascii="Times New Roman" w:hAnsi="Times New Roman"/>
          <w:sz w:val="24"/>
          <w:szCs w:val="24"/>
        </w:rPr>
        <w:t>Vári Mária</w:t>
      </w:r>
      <w:r w:rsidRPr="001D0D9A">
        <w:rPr>
          <w:rFonts w:ascii="Times New Roman" w:hAnsi="Times New Roman"/>
          <w:sz w:val="24"/>
          <w:szCs w:val="24"/>
        </w:rPr>
        <w:t xml:space="preserve"> települési önkormányzati képviselő alpolgármesterré történő megválasztását javasolom, aki a javaslattételt elfogadta. </w:t>
      </w:r>
      <w:r w:rsidR="008D01E4" w:rsidRPr="001D0D9A">
        <w:rPr>
          <w:rFonts w:ascii="Times New Roman" w:hAnsi="Times New Roman"/>
          <w:sz w:val="24"/>
          <w:szCs w:val="24"/>
        </w:rPr>
        <w:t>Vári Mária</w:t>
      </w:r>
      <w:r w:rsidRPr="001D0D9A">
        <w:rPr>
          <w:rFonts w:ascii="Times New Roman" w:hAnsi="Times New Roman"/>
          <w:sz w:val="24"/>
          <w:szCs w:val="24"/>
        </w:rPr>
        <w:t xml:space="preserve"> az alpolgármesteri tisztséget társadalmi megbízatásban kívánja ellátni</w:t>
      </w:r>
      <w:r w:rsidR="00D90653" w:rsidRPr="001D0D9A">
        <w:rPr>
          <w:rFonts w:ascii="Times New Roman" w:hAnsi="Times New Roman"/>
          <w:sz w:val="24"/>
          <w:szCs w:val="24"/>
        </w:rPr>
        <w:t xml:space="preserve">, és </w:t>
      </w:r>
      <w:r w:rsidRPr="001D0D9A">
        <w:rPr>
          <w:rFonts w:ascii="Times New Roman" w:hAnsi="Times New Roman"/>
          <w:sz w:val="24"/>
          <w:szCs w:val="24"/>
        </w:rPr>
        <w:t>akként nyilatkozott, hogy nem kéri a személyét érintően tartandó alpolgármester választás tekintetében zárt ülés megtartását.</w:t>
      </w:r>
      <w:r w:rsidRPr="00D90653">
        <w:rPr>
          <w:rFonts w:ascii="Times New Roman" w:hAnsi="Times New Roman"/>
          <w:sz w:val="24"/>
          <w:szCs w:val="24"/>
        </w:rPr>
        <w:t xml:space="preserve"> </w:t>
      </w:r>
    </w:p>
    <w:p w:rsidR="00267970" w:rsidRDefault="00267970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67970" w:rsidRDefault="00267970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alpolgármester megválasztását követően eskütételére a képviselőkre vonatkozó szabályok irányadók.</w:t>
      </w:r>
    </w:p>
    <w:p w:rsidR="00961C6A" w:rsidRDefault="00961C6A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E6A49" w:rsidRPr="00D90653" w:rsidRDefault="002E6A49" w:rsidP="00961C6A">
      <w:pPr>
        <w:tabs>
          <w:tab w:val="left" w:pos="2265"/>
        </w:tabs>
        <w:suppressAutoHyphens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 w:rsidRPr="00D90653">
        <w:rPr>
          <w:rFonts w:ascii="Times New Roman" w:eastAsia="Times New Roman" w:hAnsi="Times New Roman"/>
          <w:sz w:val="24"/>
          <w:szCs w:val="24"/>
          <w:lang w:eastAsia="hu-HU"/>
        </w:rPr>
        <w:t>Kérem a T. Képvisel</w:t>
      </w:r>
      <w:r w:rsidR="00BE07E8" w:rsidRPr="00D90653">
        <w:rPr>
          <w:rFonts w:ascii="Times New Roman" w:eastAsia="Times New Roman" w:hAnsi="Times New Roman"/>
          <w:sz w:val="24"/>
          <w:szCs w:val="24"/>
          <w:lang w:eastAsia="hu-HU"/>
        </w:rPr>
        <w:t xml:space="preserve">ő-testületet, hogy </w:t>
      </w:r>
      <w:r w:rsidR="00D90653" w:rsidRPr="00D90653">
        <w:rPr>
          <w:rFonts w:ascii="Times New Roman" w:eastAsia="Times New Roman" w:hAnsi="Times New Roman"/>
          <w:sz w:val="24"/>
          <w:szCs w:val="24"/>
          <w:lang w:eastAsia="hu-HU"/>
        </w:rPr>
        <w:t xml:space="preserve">az előterjesztést szíveskedjen megtárgyalni, majd azt követően az alábbi határozati javaslatot elfogadni. </w:t>
      </w:r>
    </w:p>
    <w:p w:rsidR="00C35645" w:rsidRPr="00D90653" w:rsidRDefault="00C35645" w:rsidP="00961C6A">
      <w:pPr>
        <w:tabs>
          <w:tab w:val="left" w:pos="2265"/>
        </w:tabs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D90653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Határozati javaslat</w:t>
      </w:r>
      <w:r w:rsidRPr="00D90653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  <w:t xml:space="preserve">Zalaszentgrót Város </w:t>
      </w:r>
      <w:r w:rsidRPr="00D90653">
        <w:rPr>
          <w:rFonts w:ascii="Times New Roman" w:eastAsia="Times New Roman" w:hAnsi="Times New Roman"/>
          <w:sz w:val="24"/>
          <w:szCs w:val="24"/>
          <w:lang w:eastAsia="hu-HU"/>
        </w:rPr>
        <w:t>Önkormányzat</w:t>
      </w:r>
      <w:r w:rsidR="00267970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D90653">
        <w:rPr>
          <w:rFonts w:ascii="Times New Roman" w:eastAsia="Times New Roman" w:hAnsi="Times New Roman"/>
          <w:sz w:val="24"/>
          <w:szCs w:val="24"/>
          <w:lang w:eastAsia="hu-HU"/>
        </w:rPr>
        <w:t xml:space="preserve"> Képviselő-testülete</w:t>
      </w:r>
      <w:r w:rsidRPr="00D90653">
        <w:rPr>
          <w:rFonts w:ascii="Times New Roman" w:hAnsi="Times New Roman"/>
          <w:sz w:val="24"/>
          <w:szCs w:val="24"/>
        </w:rPr>
        <w:t xml:space="preserve"> a Magyarország helyi önkormányzatairól szóló 2011. évi CLXXXIX. törvény 74.</w:t>
      </w:r>
      <w:r w:rsidR="00D90653">
        <w:rPr>
          <w:rFonts w:ascii="Times New Roman" w:hAnsi="Times New Roman"/>
          <w:sz w:val="24"/>
          <w:szCs w:val="24"/>
        </w:rPr>
        <w:t xml:space="preserve"> </w:t>
      </w:r>
      <w:r w:rsidRPr="00D90653">
        <w:rPr>
          <w:rFonts w:ascii="Times New Roman" w:hAnsi="Times New Roman"/>
          <w:sz w:val="24"/>
          <w:szCs w:val="24"/>
        </w:rPr>
        <w:t xml:space="preserve">§ (1) bekezdése alapján a polgármester helyettesítésére, munkájának segítésére </w:t>
      </w:r>
      <w:r w:rsidR="00BE07E8" w:rsidRPr="00D90653">
        <w:rPr>
          <w:rFonts w:ascii="Times New Roman" w:hAnsi="Times New Roman"/>
          <w:sz w:val="24"/>
          <w:szCs w:val="24"/>
        </w:rPr>
        <w:t>alpolgá</w:t>
      </w:r>
      <w:r w:rsidR="00E839CA" w:rsidRPr="00D90653">
        <w:rPr>
          <w:rFonts w:ascii="Times New Roman" w:hAnsi="Times New Roman"/>
          <w:sz w:val="24"/>
          <w:szCs w:val="24"/>
        </w:rPr>
        <w:t xml:space="preserve">rmesternek </w:t>
      </w:r>
      <w:r w:rsidR="008D01E4" w:rsidRPr="00E51E77">
        <w:rPr>
          <w:rFonts w:ascii="Times New Roman" w:hAnsi="Times New Roman"/>
          <w:sz w:val="24"/>
          <w:szCs w:val="24"/>
        </w:rPr>
        <w:t>Vári Mária</w:t>
      </w:r>
      <w:r w:rsidR="00E839CA" w:rsidRPr="00E51E77">
        <w:rPr>
          <w:rFonts w:ascii="Times New Roman" w:hAnsi="Times New Roman"/>
          <w:sz w:val="24"/>
          <w:szCs w:val="24"/>
        </w:rPr>
        <w:t xml:space="preserve"> tele</w:t>
      </w:r>
      <w:r w:rsidR="00C25A0C" w:rsidRPr="00E51E77">
        <w:rPr>
          <w:rFonts w:ascii="Times New Roman" w:hAnsi="Times New Roman"/>
          <w:sz w:val="24"/>
          <w:szCs w:val="24"/>
        </w:rPr>
        <w:t>pülési</w:t>
      </w:r>
      <w:r w:rsidR="00C25A0C" w:rsidRPr="00D90653">
        <w:rPr>
          <w:rFonts w:ascii="Times New Roman" w:hAnsi="Times New Roman"/>
          <w:sz w:val="24"/>
          <w:szCs w:val="24"/>
        </w:rPr>
        <w:t xml:space="preserve"> önkormányzati képviselőt választja meg, aki</w:t>
      </w:r>
      <w:r w:rsidR="00BE07E8" w:rsidRPr="00D90653">
        <w:rPr>
          <w:rFonts w:ascii="Times New Roman" w:hAnsi="Times New Roman"/>
          <w:sz w:val="24"/>
          <w:szCs w:val="24"/>
        </w:rPr>
        <w:t xml:space="preserve"> </w:t>
      </w:r>
      <w:r w:rsidRPr="00D90653">
        <w:rPr>
          <w:rFonts w:ascii="Times New Roman" w:hAnsi="Times New Roman"/>
          <w:sz w:val="24"/>
          <w:szCs w:val="24"/>
        </w:rPr>
        <w:t>az alpolgármesteri tisztsége</w:t>
      </w:r>
      <w:r w:rsidR="00BE07E8" w:rsidRPr="00D90653">
        <w:rPr>
          <w:rFonts w:ascii="Times New Roman" w:hAnsi="Times New Roman"/>
          <w:sz w:val="24"/>
          <w:szCs w:val="24"/>
        </w:rPr>
        <w:t>t</w:t>
      </w:r>
      <w:r w:rsidR="00C25A0C" w:rsidRPr="00D90653">
        <w:rPr>
          <w:rFonts w:ascii="Times New Roman" w:hAnsi="Times New Roman"/>
          <w:sz w:val="24"/>
          <w:szCs w:val="24"/>
        </w:rPr>
        <w:t xml:space="preserve"> társadalmi megbízatásban látja</w:t>
      </w:r>
      <w:r w:rsidRPr="00D90653">
        <w:rPr>
          <w:rFonts w:ascii="Times New Roman" w:hAnsi="Times New Roman"/>
          <w:sz w:val="24"/>
          <w:szCs w:val="24"/>
        </w:rPr>
        <w:t xml:space="preserve"> el.</w:t>
      </w: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0653">
        <w:rPr>
          <w:rFonts w:ascii="Times New Roman" w:eastAsia="Times New Roman" w:hAnsi="Times New Roman"/>
          <w:sz w:val="24"/>
          <w:szCs w:val="24"/>
          <w:lang w:eastAsia="hu-HU"/>
        </w:rPr>
        <w:t>A Képviselő-testület felhatalmazza a polgármestert és a jegyzőt a szükséges intézkedések megtételére.</w:t>
      </w:r>
    </w:p>
    <w:p w:rsidR="002E6A49" w:rsidRPr="00961C6A" w:rsidRDefault="002E6A49" w:rsidP="00961C6A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1C6A">
        <w:rPr>
          <w:rFonts w:ascii="Times New Roman" w:eastAsia="Times New Roman" w:hAnsi="Times New Roman"/>
          <w:iCs/>
          <w:sz w:val="24"/>
          <w:szCs w:val="24"/>
          <w:u w:val="single"/>
          <w:lang w:eastAsia="hu-HU"/>
        </w:rPr>
        <w:t>Határidő:</w:t>
      </w:r>
      <w:r w:rsidRPr="00961C6A">
        <w:rPr>
          <w:rFonts w:ascii="Times New Roman" w:eastAsia="Times New Roman" w:hAnsi="Times New Roman"/>
          <w:sz w:val="24"/>
          <w:szCs w:val="24"/>
          <w:lang w:eastAsia="hu-HU"/>
        </w:rPr>
        <w:t xml:space="preserve"> azonnal</w:t>
      </w: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61C6A">
        <w:rPr>
          <w:rFonts w:ascii="Times New Roman" w:eastAsia="Times New Roman" w:hAnsi="Times New Roman"/>
          <w:iCs/>
          <w:sz w:val="24"/>
          <w:szCs w:val="24"/>
          <w:u w:val="single"/>
          <w:lang w:eastAsia="hu-HU"/>
        </w:rPr>
        <w:t>Felelős:</w:t>
      </w:r>
      <w:r w:rsidRPr="00D90653">
        <w:rPr>
          <w:rFonts w:ascii="Times New Roman" w:eastAsia="Times New Roman" w:hAnsi="Times New Roman"/>
          <w:sz w:val="24"/>
          <w:szCs w:val="24"/>
          <w:lang w:eastAsia="hu-HU"/>
        </w:rPr>
        <w:t xml:space="preserve"> Baracskai József polgármester</w:t>
      </w: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90653">
        <w:rPr>
          <w:rFonts w:ascii="Times New Roman" w:eastAsia="Times New Roman" w:hAnsi="Times New Roman"/>
          <w:sz w:val="24"/>
          <w:szCs w:val="24"/>
          <w:lang w:eastAsia="hu-HU"/>
        </w:rPr>
        <w:t xml:space="preserve">  </w:t>
      </w:r>
      <w:r w:rsidR="00D90653" w:rsidRPr="00D90653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D90653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</w:t>
      </w:r>
      <w:r w:rsidRPr="00D90653">
        <w:rPr>
          <w:rFonts w:ascii="Times New Roman" w:eastAsia="Times New Roman" w:hAnsi="Times New Roman"/>
          <w:sz w:val="24"/>
          <w:szCs w:val="24"/>
          <w:lang w:eastAsia="hu-HU"/>
        </w:rPr>
        <w:t>Dr. Simon Beáta jegyző</w:t>
      </w:r>
    </w:p>
    <w:p w:rsidR="00C25A0C" w:rsidRPr="00D90653" w:rsidRDefault="00C25A0C" w:rsidP="00961C6A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61C6A" w:rsidRPr="00D90653" w:rsidRDefault="00BE07E8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hAnsi="Times New Roman"/>
          <w:b/>
          <w:sz w:val="24"/>
          <w:szCs w:val="24"/>
        </w:rPr>
        <w:t>Zalaszentgrót</w:t>
      </w:r>
      <w:r w:rsidR="00D90653">
        <w:rPr>
          <w:rFonts w:ascii="Times New Roman" w:hAnsi="Times New Roman"/>
          <w:sz w:val="24"/>
          <w:szCs w:val="24"/>
        </w:rPr>
        <w:t>, 20</w:t>
      </w:r>
      <w:r w:rsidR="00DE4DA9">
        <w:rPr>
          <w:rFonts w:ascii="Times New Roman" w:hAnsi="Times New Roman"/>
          <w:sz w:val="24"/>
          <w:szCs w:val="24"/>
        </w:rPr>
        <w:t xml:space="preserve">24. </w:t>
      </w:r>
      <w:r w:rsidR="00267970">
        <w:rPr>
          <w:rFonts w:ascii="Times New Roman" w:hAnsi="Times New Roman"/>
          <w:sz w:val="24"/>
          <w:szCs w:val="24"/>
        </w:rPr>
        <w:t xml:space="preserve">október 1. </w:t>
      </w: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b/>
          <w:sz w:val="24"/>
          <w:szCs w:val="24"/>
        </w:rPr>
        <w:t xml:space="preserve">Baracskai József </w:t>
      </w: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  <w:t xml:space="preserve">  </w:t>
      </w:r>
      <w:r w:rsidRPr="00D90653">
        <w:rPr>
          <w:rFonts w:ascii="Times New Roman" w:hAnsi="Times New Roman"/>
          <w:sz w:val="24"/>
          <w:szCs w:val="24"/>
        </w:rPr>
        <w:tab/>
        <w:t xml:space="preserve">  </w:t>
      </w:r>
      <w:r w:rsidR="00D90653">
        <w:rPr>
          <w:rFonts w:ascii="Times New Roman" w:hAnsi="Times New Roman"/>
          <w:sz w:val="24"/>
          <w:szCs w:val="24"/>
        </w:rPr>
        <w:t xml:space="preserve">  </w:t>
      </w:r>
      <w:r w:rsidRPr="00D90653">
        <w:rPr>
          <w:rFonts w:ascii="Times New Roman" w:hAnsi="Times New Roman"/>
          <w:sz w:val="24"/>
          <w:szCs w:val="24"/>
        </w:rPr>
        <w:t>polgármester</w:t>
      </w:r>
    </w:p>
    <w:p w:rsidR="002E6A49" w:rsidRDefault="002E6A49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961C6A" w:rsidRPr="00D90653" w:rsidRDefault="00961C6A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E6A49" w:rsidRDefault="002E6A49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t>A határozati javaslat a törvényességi követelményeknek megfelel.</w:t>
      </w:r>
    </w:p>
    <w:p w:rsidR="00961C6A" w:rsidRDefault="00961C6A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D90653" w:rsidRPr="00D90653" w:rsidRDefault="00D90653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2E6A49" w:rsidRPr="00D90653" w:rsidRDefault="002E6A49" w:rsidP="00961C6A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b/>
          <w:sz w:val="24"/>
          <w:szCs w:val="24"/>
        </w:rPr>
        <w:t xml:space="preserve">Dr. Simon Beáta </w:t>
      </w:r>
    </w:p>
    <w:p w:rsidR="00D90653" w:rsidRPr="00D90653" w:rsidRDefault="002E6A49" w:rsidP="00961C6A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</w:r>
      <w:r w:rsidRPr="00D90653">
        <w:rPr>
          <w:rFonts w:ascii="Times New Roman" w:hAnsi="Times New Roman"/>
          <w:sz w:val="24"/>
          <w:szCs w:val="24"/>
        </w:rPr>
        <w:tab/>
        <w:t xml:space="preserve">       </w:t>
      </w:r>
      <w:r w:rsidR="00D90653">
        <w:rPr>
          <w:rFonts w:ascii="Times New Roman" w:hAnsi="Times New Roman"/>
          <w:sz w:val="24"/>
          <w:szCs w:val="24"/>
        </w:rPr>
        <w:t xml:space="preserve">  </w:t>
      </w:r>
      <w:r w:rsidRPr="00D90653">
        <w:rPr>
          <w:rFonts w:ascii="Times New Roman" w:hAnsi="Times New Roman"/>
          <w:sz w:val="24"/>
          <w:szCs w:val="24"/>
        </w:rPr>
        <w:t>jegyző</w:t>
      </w:r>
    </w:p>
    <w:sectPr w:rsidR="00D90653" w:rsidRPr="00D90653" w:rsidSect="005947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1AB" w:rsidRDefault="002D51AB">
      <w:pPr>
        <w:spacing w:after="0" w:line="240" w:lineRule="auto"/>
      </w:pPr>
      <w:r>
        <w:separator/>
      </w:r>
    </w:p>
  </w:endnote>
  <w:endnote w:type="continuationSeparator" w:id="0">
    <w:p w:rsidR="002D51AB" w:rsidRDefault="002D5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74E" w:rsidRDefault="002E6A49">
    <w:pPr>
      <w:pStyle w:val="llb"/>
    </w:pPr>
    <w:r w:rsidRPr="008A1639">
      <w:rPr>
        <w:noProof/>
        <w:lang w:eastAsia="hu-HU"/>
      </w:rPr>
      <w:drawing>
        <wp:inline distT="0" distB="0" distL="0" distR="0">
          <wp:extent cx="5768340" cy="1011555"/>
          <wp:effectExtent l="0" t="0" r="3810" b="0"/>
          <wp:docPr id="1" name="Kép 1" descr="C:\Users\Popper\Desktop\Tibi\polgi la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 descr="C:\Users\Popper\Desktop\Tibi\polgi la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1AB" w:rsidRDefault="002D51AB">
      <w:pPr>
        <w:spacing w:after="0" w:line="240" w:lineRule="auto"/>
      </w:pPr>
      <w:r>
        <w:separator/>
      </w:r>
    </w:p>
  </w:footnote>
  <w:footnote w:type="continuationSeparator" w:id="0">
    <w:p w:rsidR="002D51AB" w:rsidRDefault="002D5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74E" w:rsidRDefault="002E6A49">
    <w:pPr>
      <w:pStyle w:val="lfej"/>
    </w:pPr>
    <w:r w:rsidRPr="008A1639">
      <w:rPr>
        <w:noProof/>
        <w:lang w:eastAsia="hu-HU"/>
      </w:rPr>
      <w:drawing>
        <wp:inline distT="0" distB="0" distL="0" distR="0">
          <wp:extent cx="5768340" cy="1011555"/>
          <wp:effectExtent l="0" t="0" r="3810" b="0"/>
          <wp:docPr id="2" name="Kép 2" descr="C:\Users\Popper\Desktop\Tibi\polgi fej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C:\Users\Popper\Desktop\Tibi\polgi fej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C5AF3"/>
    <w:multiLevelType w:val="hybridMultilevel"/>
    <w:tmpl w:val="11F64A8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DF2719"/>
    <w:multiLevelType w:val="hybridMultilevel"/>
    <w:tmpl w:val="571417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8561AD"/>
    <w:multiLevelType w:val="hybridMultilevel"/>
    <w:tmpl w:val="125495AC"/>
    <w:lvl w:ilvl="0" w:tplc="05E8F088">
      <w:start w:val="2014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A49"/>
    <w:rsid w:val="000370D4"/>
    <w:rsid w:val="000A05AF"/>
    <w:rsid w:val="000D5BB2"/>
    <w:rsid w:val="00105FC5"/>
    <w:rsid w:val="00153854"/>
    <w:rsid w:val="001A705D"/>
    <w:rsid w:val="001D038C"/>
    <w:rsid w:val="001D0D9A"/>
    <w:rsid w:val="001E5006"/>
    <w:rsid w:val="00226F24"/>
    <w:rsid w:val="002574CA"/>
    <w:rsid w:val="00267970"/>
    <w:rsid w:val="0027554D"/>
    <w:rsid w:val="002D51AB"/>
    <w:rsid w:val="002E6A49"/>
    <w:rsid w:val="003E4661"/>
    <w:rsid w:val="00557CCB"/>
    <w:rsid w:val="00572339"/>
    <w:rsid w:val="006C5238"/>
    <w:rsid w:val="00714D21"/>
    <w:rsid w:val="00782872"/>
    <w:rsid w:val="008B6E5A"/>
    <w:rsid w:val="008D01E4"/>
    <w:rsid w:val="008F130A"/>
    <w:rsid w:val="00946EFC"/>
    <w:rsid w:val="00961C6A"/>
    <w:rsid w:val="0099464D"/>
    <w:rsid w:val="009B51AC"/>
    <w:rsid w:val="009E79CB"/>
    <w:rsid w:val="00AA71C8"/>
    <w:rsid w:val="00B75A5B"/>
    <w:rsid w:val="00BC08BA"/>
    <w:rsid w:val="00BE07E8"/>
    <w:rsid w:val="00C25A0C"/>
    <w:rsid w:val="00C35645"/>
    <w:rsid w:val="00D40964"/>
    <w:rsid w:val="00D90653"/>
    <w:rsid w:val="00DE4DA9"/>
    <w:rsid w:val="00E51E77"/>
    <w:rsid w:val="00E5299C"/>
    <w:rsid w:val="00E839CA"/>
    <w:rsid w:val="00FE3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E36BA"/>
  <w15:docId w15:val="{5135D9B1-CA03-44D9-A0F7-DCB227AB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E6A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E6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E6A49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2E6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6A49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2E6A4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E7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79CB"/>
    <w:rPr>
      <w:rFonts w:ascii="Segoe UI" w:eastAsia="Calibr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99464D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9946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758</Words>
  <Characters>5236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Dr_Dézsenyi_Veronika</dc:creator>
  <cp:keywords/>
  <dc:description/>
  <cp:lastModifiedBy>Vera</cp:lastModifiedBy>
  <cp:revision>26</cp:revision>
  <cp:lastPrinted>2015-01-28T10:53:00Z</cp:lastPrinted>
  <dcterms:created xsi:type="dcterms:W3CDTF">2015-01-16T08:02:00Z</dcterms:created>
  <dcterms:modified xsi:type="dcterms:W3CDTF">2024-10-01T14:06:00Z</dcterms:modified>
</cp:coreProperties>
</file>