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C9D" w:rsidRDefault="002B3C9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8/2024. (XI. 28.) önkormányzati rendelete</w:t>
      </w:r>
    </w:p>
    <w:p w:rsidR="00143C9D" w:rsidRDefault="002B3C9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Szervezeti és Működési Szabályzatáról szóló 25/2014. (XI. 28.) önkormányzati rendeletének módosításáról</w:t>
      </w:r>
    </w:p>
    <w:p w:rsidR="00143C9D" w:rsidRDefault="002B3C91">
      <w:pPr>
        <w:pStyle w:val="Szvegtrzs"/>
        <w:spacing w:before="220" w:after="0" w:line="240" w:lineRule="auto"/>
        <w:jc w:val="both"/>
      </w:pPr>
      <w:r>
        <w:t>Zalaszentgrót Város Önkormányzatának Képviselő-testülete az Alaptörvény 32. cikk (2) bekezdésében meghatározott eredeti jogalkotói hatáskörében, valamint az Alaptörvény 32. cikk (1) bekezdésének a) és d) pontjában és a Magyarország helyi önkormányzatairól szóló 2011. évi CLXXXIX. törvény 53. § (1) bekezdésében meghatározott feladatkörében eljárva a Szervezeti és Működési Szabályzatáról szóló 25/2014. (XI. 28.) önkormányzati rendelet módosításáról a következőket rendeli el: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143C9D" w:rsidRDefault="002B3C91">
      <w:pPr>
        <w:pStyle w:val="Szvegtrzs"/>
        <w:spacing w:after="0" w:line="240" w:lineRule="auto"/>
        <w:jc w:val="both"/>
      </w:pPr>
      <w:r>
        <w:t>(1) A Zalaszentgrót Város Önkormányzata Képviselő-testületének a Szervezeti és Működési Szabályzatáról szóló 25/2014 (XI. 28.) önkormányzati rendelet 8. § (5) bekezdés n) pontja helyébe a következő rendelkezés lép:</w:t>
      </w:r>
    </w:p>
    <w:p w:rsidR="00143C9D" w:rsidRDefault="002B3C9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helyi közügyek, valamint helyben biztosítható közfeladatok körében önként vállalt feladatai különösen)</w:t>
      </w:r>
    </w:p>
    <w:p w:rsidR="00143C9D" w:rsidRDefault="002B3C91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n)</w:t>
      </w:r>
      <w:r>
        <w:tab/>
        <w:t>iskoláskorúak térítésköteles oltásához való hozzájárulás,”</w:t>
      </w:r>
    </w:p>
    <w:p w:rsidR="00143C9D" w:rsidRDefault="002B3C91">
      <w:pPr>
        <w:pStyle w:val="Szvegtrzs"/>
        <w:spacing w:before="240" w:after="0" w:line="240" w:lineRule="auto"/>
        <w:jc w:val="both"/>
      </w:pPr>
      <w:r>
        <w:t>(2) A Zalaszentgrót Város Önkormányzata Képviselő-testületének a Szervezeti és Működési Szabályzatáról szóló 25/2014 (XI. 28.) önkormányzati rendelet 8. § (5) bekezdése a következő o) ponttal egészül ki:</w:t>
      </w:r>
    </w:p>
    <w:p w:rsidR="00143C9D" w:rsidRDefault="002B3C9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helyi közügyek, valamint helyben biztosítható közfeladatok körében önként vállalt feladatai különösen)</w:t>
      </w:r>
    </w:p>
    <w:p w:rsidR="00143C9D" w:rsidRDefault="002B3C91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o)</w:t>
      </w:r>
      <w:r>
        <w:tab/>
        <w:t>külön önkormányzati határozat alapján gondoskodik a települési értéktár Bizottság feladatainak ellátásáról.”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143C9D" w:rsidRDefault="002B3C91">
      <w:pPr>
        <w:pStyle w:val="Szvegtrzs"/>
        <w:spacing w:after="0" w:line="240" w:lineRule="auto"/>
        <w:jc w:val="both"/>
      </w:pPr>
      <w:r>
        <w:t>(1) A Zalaszentgrót Város Önkormányzata Képviselő-testületének a Szervezeti és Működési Szabályzatáról szóló 25/2014 (XI. 28.) önkormányzati rendelet 11. § (2) bekezdése helyébe a következő rendelkezés lép: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t>„(2) A rendes képviselő-testületi ülés meghívóját - elsősorban elektronikus úton - úgy kell kézbesíteni, hogy azt a képviselők és a meghívottak legalább három nappal az ülés előtt megkapják.”</w:t>
      </w:r>
    </w:p>
    <w:p w:rsidR="00143C9D" w:rsidRDefault="002B3C91">
      <w:pPr>
        <w:pStyle w:val="Szvegtrzs"/>
        <w:spacing w:before="240" w:after="0" w:line="240" w:lineRule="auto"/>
        <w:jc w:val="both"/>
      </w:pPr>
      <w:r>
        <w:t>(2) A Zalaszentgrót Város Önkormányzata Képviselő-testületének a Szervezeti és Működési Szabályzatáról szóló 25/2014 (XI. 28.) önkormányzati rendelet 11. § (6) és (7) bekezdése helyébe a következő rendelkezések lépnek:</w:t>
      </w:r>
    </w:p>
    <w:p w:rsidR="00143C9D" w:rsidRDefault="002B3C91">
      <w:pPr>
        <w:pStyle w:val="Szvegtrzs"/>
        <w:spacing w:before="240" w:after="0" w:line="240" w:lineRule="auto"/>
        <w:jc w:val="both"/>
      </w:pPr>
      <w:r>
        <w:t>„(6) Rendkívül indokolt esetben az írásba foglalt előterjesztés és határozati javaslat az ülés megkezdése előtt történő kiosztására is sor kerülhet.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lastRenderedPageBreak/>
        <w:t>(7) A lakosság értesítése a képviselő-testületi ülés időpontjáról, helyéről és napirendjéről a meghívó városi honlapon történő közzétételével valósul meg.”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143C9D" w:rsidRDefault="002B3C91">
      <w:pPr>
        <w:pStyle w:val="Szvegtrzs"/>
        <w:spacing w:after="0" w:line="240" w:lineRule="auto"/>
        <w:jc w:val="both"/>
      </w:pPr>
      <w:r>
        <w:t>A Zalaszentgrót Város Önkormányzata Képviselő-testületének a Szervezeti és Működési Szabályzatáról szóló 25/2014 (XI. 28.) önkormányzati rendelet 21. § (6) bekezdése helyébe a következő rendelkezés lép: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t>„(6) A név szerinti szavazás során a jegyző egyenként olvassa a települési képviselők nevét, akik igennel, nemmel vagy tartózkodom nyilatkozattal szavaznak</w:t>
      </w:r>
      <w:proofErr w:type="gramStart"/>
      <w:r>
        <w:t>. ”</w:t>
      </w:r>
      <w:proofErr w:type="gramEnd"/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143C9D" w:rsidRDefault="002B3C91">
      <w:pPr>
        <w:pStyle w:val="Szvegtrzs"/>
        <w:spacing w:after="0" w:line="240" w:lineRule="auto"/>
        <w:jc w:val="both"/>
      </w:pPr>
      <w:r>
        <w:t>A Zalaszentgrót Város Önkormányzata Képviselő-testületének a Szervezeti és Működési Szabályzatáról szóló 25/2014 (XI. 28.) önkormányzati rendelet 22. § (6) bekezdése helyébe a következő rendelkezés lép: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t>„(6) A polgármester a határozatok végrehajtásáról a határidő lejártát követő képviselő-testületi ülésen számol be a képviselő-testület részére.”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143C9D" w:rsidRDefault="002B3C91">
      <w:pPr>
        <w:pStyle w:val="Szvegtrzs"/>
        <w:spacing w:after="0" w:line="240" w:lineRule="auto"/>
        <w:jc w:val="both"/>
      </w:pPr>
      <w:r>
        <w:t>A Zalaszentgrót Város Önkormányzata Képviselő-testületének a Szervezeti és Működési Szabályzatáról szóló 25/2014 (XI. 28.) önkormányzati rendelet 26. § (1) bekezdése helyébe a következő rendelkezés lép: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t>„(1) A jegyző az elkészített rendelettervezeteket azok állampolgári és civil szervezeti véleményezése érdekében az önkormányzat hivatalos honlapján közzéteszi.”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143C9D" w:rsidRDefault="002B3C91">
      <w:pPr>
        <w:pStyle w:val="Szvegtrzs"/>
        <w:spacing w:after="0" w:line="240" w:lineRule="auto"/>
        <w:jc w:val="both"/>
      </w:pPr>
      <w:r>
        <w:t>A Zalaszentgrót Város Önkormányzata Képviselő-testületének a Szervezeti és Működési Szabályzatáról szóló 25/2014 (XI. 28.) önkormányzati rendelet 28. § (1) és (2) bekezdése helyébe a következő rendelkezések lépnek:</w:t>
      </w:r>
    </w:p>
    <w:p w:rsidR="00143C9D" w:rsidRDefault="002B3C91">
      <w:pPr>
        <w:pStyle w:val="Szvegtrzs"/>
        <w:spacing w:before="240" w:after="0" w:line="240" w:lineRule="auto"/>
        <w:jc w:val="both"/>
      </w:pPr>
      <w:r>
        <w:t>„(1) A rendeletek kihirdetéséről az erre a célra kialakított központi rendszerben történő publikálás útján a jegyző gondoskodik.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t>(2) A rendeletek nyilvántartásának vezetése a jegyző feladata.”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143C9D" w:rsidRDefault="002B3C91">
      <w:pPr>
        <w:pStyle w:val="Szvegtrzs"/>
        <w:spacing w:after="0" w:line="240" w:lineRule="auto"/>
        <w:jc w:val="both"/>
      </w:pPr>
      <w:r>
        <w:t>A Zalaszentgrót Város Önkormányzata Képviselő-testületének a Szervezeti és Működési Szabályzatáról szóló 25/2014 (XI. 28.) önkormányzati rendelet 31. § (2) bekezdése helyébe a következő rendelkezés lép: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t>„(2) Kétség esetén a Pénzügyi és Gazdasági Bizottság véleménye alapján a képviselő-testület vita nélkül dönt arról, hogy a hozzászólás interpellációnak, vagy kérdésnek minősül-e.”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143C9D" w:rsidRDefault="002B3C91">
      <w:pPr>
        <w:pStyle w:val="Szvegtrzs"/>
        <w:spacing w:after="0" w:line="240" w:lineRule="auto"/>
        <w:jc w:val="both"/>
      </w:pPr>
      <w:r>
        <w:lastRenderedPageBreak/>
        <w:t>A Zalaszentgrót Város Önkormányzata Képviselő-testületének a Szervezeti és Működési Szabályzatáról szóló 25/2014 (XI. 28.) önkormányzati rendelet 39/A. § (2) bekezdése helyébe a következő rendelkezés lép: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t>„(2) Amennyiben a személyes érintettségre utaló körülmény a döntéshozatalt követően merül fel, vagy annak fennállását a képviselő az (1) bekezdés szerinti felszólításra nem ismeri el, úgy bármely képviselő javasolhatja, hogy a kérdésben a Pénzügyi és Gazdasági Bizottság folytasson le vizsgálatot és foglaljon állást, azzal, hogy az ezen bizottság képviselő tagja az őt érintő vizsgálat során az állásfoglalás kialakításában nem vehet részt. A vizsgálat során biztosítani kell az érintett képviselő kérésére a személyes meghallgatás, valamint a bizonyítékok előterjesztésének lehetőségét. A vizsgálat eredményét a bizottság elnöke a soron következő testületi ülésen ismerteti.”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143C9D" w:rsidRDefault="002B3C91">
      <w:pPr>
        <w:pStyle w:val="Szvegtrzs"/>
        <w:spacing w:after="0" w:line="240" w:lineRule="auto"/>
        <w:jc w:val="both"/>
      </w:pPr>
      <w:r>
        <w:t>A Zalaszentgrót Város Önkormányzata Képviselő-testületének a Szervezeti és Működési Szabályzatáról szóló 25/2014 (XI. 28.) önkormányzati rendelet 41. § (3) bekezdés b) pontja helyébe a következő rendelkezés lép:</w:t>
      </w:r>
    </w:p>
    <w:p w:rsidR="00143C9D" w:rsidRDefault="002B3C9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(, Az állandó bizottságok a következők:)</w:t>
      </w:r>
    </w:p>
    <w:p w:rsidR="00143C9D" w:rsidRDefault="002B3C91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Pénzügyi és Gazdasági Bizottságban a képviselő-testületi tagok száma 4 fő, nem képviselő-testületi tagok száma 3 fő.”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143C9D" w:rsidRDefault="002B3C91">
      <w:pPr>
        <w:pStyle w:val="Szvegtrzs"/>
        <w:spacing w:after="0" w:line="240" w:lineRule="auto"/>
        <w:jc w:val="both"/>
      </w:pPr>
      <w:r>
        <w:t>(1) A Zalaszentgrót Város Önkormányzata Képviselő-testületének a Szervezeti és Működési Szabályzatáról szóló 25/2014 (XI. 28.) önkormányzati rendelet 48. § (1) bekezdése helyébe a következő rendelkezés lép:</w:t>
      </w:r>
    </w:p>
    <w:p w:rsidR="00143C9D" w:rsidRDefault="002B3C91">
      <w:pPr>
        <w:pStyle w:val="Szvegtrzs"/>
        <w:spacing w:before="240" w:after="0" w:line="240" w:lineRule="auto"/>
        <w:jc w:val="both"/>
      </w:pPr>
      <w:r>
        <w:t>„(1) A Pénzügyi és Gazdasági Bizottság feladat- és hatáskörei: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képviselő-testülettől átruházott feladat- és hatáskörök: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a hivatal szervezeti és működési szabályzatának, valamint módosításának jóváhagyása,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 xml:space="preserve">a </w:t>
      </w:r>
      <w:proofErr w:type="spellStart"/>
      <w:r>
        <w:t>Mötv</w:t>
      </w:r>
      <w:proofErr w:type="spellEnd"/>
      <w:r>
        <w:t>. 37. § (1) bekezdése szerinti lemondó nyilatkozat átvétele,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a települési térképészeti határ kiigazításának véleményezése,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ad)</w:t>
      </w:r>
      <w:r>
        <w:tab/>
        <w:t>helyi közút forgalmi rendjének kialakítása.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Egyéb feladat- és hatáskörök pénzügyi területet érintően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részt vesz az önkormányzat éves költségvetése előkészítésében, véleményezi az elkészült tervezetet,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folyamatosan ellenőrzi az éves költségvetés végrehajtását,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közreműködik a költségvetési bevételi források feltárásában,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javaslatot készít az önkormányzati képviselő-testület számára a költségvetési maradvány felhasználására, előirányzatok közötti átcsoportosítására,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javaslatot készít a gazdálkodás ésszerűsítésére,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bf</w:t>
      </w:r>
      <w:proofErr w:type="spellEnd"/>
      <w:r>
        <w:rPr>
          <w:i/>
          <w:iCs/>
        </w:rPr>
        <w:t>)</w:t>
      </w:r>
      <w:r>
        <w:tab/>
        <w:t>az egyéb állandó bizottságokkal együtt véleményezi az önkormányzati fenntartású intézmények költségvetési javaslatát,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bg</w:t>
      </w:r>
      <w:proofErr w:type="spellEnd"/>
      <w:r>
        <w:rPr>
          <w:i/>
          <w:iCs/>
        </w:rPr>
        <w:t>)</w:t>
      </w:r>
      <w:r>
        <w:tab/>
        <w:t>vizsgálja az önkormányzati fenntartású intézmények gazdálkodását,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bh</w:t>
      </w:r>
      <w:proofErr w:type="spellEnd"/>
      <w:r>
        <w:rPr>
          <w:i/>
          <w:iCs/>
        </w:rPr>
        <w:t>)</w:t>
      </w:r>
      <w:r>
        <w:tab/>
        <w:t>közreműködik a zárszámadás előkészítésében, a pénzfelhasználás ellenőrzésében,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bi</w:t>
      </w:r>
      <w:proofErr w:type="spellEnd"/>
      <w:r>
        <w:rPr>
          <w:i/>
          <w:iCs/>
        </w:rPr>
        <w:t>)</w:t>
      </w:r>
      <w:r>
        <w:tab/>
        <w:t>véleményezi a költségvetés végrehajtásáról szóló beszámolót,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bj</w:t>
      </w:r>
      <w:proofErr w:type="spellEnd"/>
      <w:r>
        <w:rPr>
          <w:i/>
          <w:iCs/>
        </w:rPr>
        <w:t>)</w:t>
      </w:r>
      <w:r>
        <w:tab/>
        <w:t>a képviselő-testület felhatalmazása alapján bármely önkormányzati hatáskört érintő forrásfelhasználást vizsgálhat,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bk</w:t>
      </w:r>
      <w:proofErr w:type="spellEnd"/>
      <w:r>
        <w:rPr>
          <w:i/>
          <w:iCs/>
        </w:rPr>
        <w:t>)</w:t>
      </w:r>
      <w:r>
        <w:tab/>
        <w:t xml:space="preserve">közreműködik az adójellegű helyi rendeletek kidolgozásában, ellenőrzi ezek </w:t>
      </w:r>
      <w:proofErr w:type="spellStart"/>
      <w:r>
        <w:t>hatályosulását</w:t>
      </w:r>
      <w:proofErr w:type="spellEnd"/>
      <w:r>
        <w:t>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lastRenderedPageBreak/>
        <w:t>bl</w:t>
      </w:r>
      <w:proofErr w:type="spellEnd"/>
      <w:r>
        <w:rPr>
          <w:i/>
          <w:iCs/>
        </w:rPr>
        <w:t>)</w:t>
      </w:r>
      <w:r>
        <w:tab/>
        <w:t>megtárgyalja az éves ellenőrzési beszámolót és a következő évi ellenőrzési tervet,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bm</w:t>
      </w:r>
      <w:proofErr w:type="spellEnd"/>
      <w:r>
        <w:rPr>
          <w:i/>
          <w:iCs/>
        </w:rPr>
        <w:t>)</w:t>
      </w:r>
      <w:r>
        <w:tab/>
        <w:t>közreműködik az önkormányzati rendeletek előkészítésében, véleményezi az önkormányzati rendelettervezeteket,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bn</w:t>
      </w:r>
      <w:proofErr w:type="spellEnd"/>
      <w:r>
        <w:rPr>
          <w:i/>
          <w:iCs/>
        </w:rPr>
        <w:t>)</w:t>
      </w:r>
      <w:r>
        <w:tab/>
        <w:t xml:space="preserve">vizsgálja az önkormányzati rendeletek </w:t>
      </w:r>
      <w:proofErr w:type="spellStart"/>
      <w:r>
        <w:t>hatályosulását</w:t>
      </w:r>
      <w:proofErr w:type="spellEnd"/>
      <w:r>
        <w:t xml:space="preserve"> és szükség esetén javaslatot tesz azok módosításra vagy új rendelet alkotására,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bo</w:t>
      </w:r>
      <w:proofErr w:type="spellEnd"/>
      <w:r>
        <w:rPr>
          <w:i/>
          <w:iCs/>
        </w:rPr>
        <w:t>)</w:t>
      </w:r>
      <w:r>
        <w:tab/>
        <w:t>nem szabályozott helyi társadalmi viszony rendezésére önkormányzati rendelet alkotását kezdeményezi,</w:t>
      </w:r>
    </w:p>
    <w:p w:rsidR="00143C9D" w:rsidRDefault="002B3C9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bp</w:t>
      </w:r>
      <w:proofErr w:type="spellEnd"/>
      <w:r>
        <w:rPr>
          <w:i/>
          <w:iCs/>
        </w:rPr>
        <w:t>)</w:t>
      </w:r>
      <w:r>
        <w:tab/>
        <w:t>véleményezi a képviselő-testület elé terjesztett szerződéstervezeteket,</w:t>
      </w:r>
    </w:p>
    <w:p w:rsidR="00143C9D" w:rsidRDefault="002B3C91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bq</w:t>
      </w:r>
      <w:proofErr w:type="spellEnd"/>
      <w:r>
        <w:rPr>
          <w:i/>
          <w:iCs/>
        </w:rPr>
        <w:t>)</w:t>
      </w:r>
      <w:r>
        <w:tab/>
        <w:t>kivizsgálja a helyi önkormányzati képviselő összeférhetetlenségének megállapítására vonatkozó kezdeményezést.”</w:t>
      </w:r>
    </w:p>
    <w:p w:rsidR="00143C9D" w:rsidRDefault="002B3C91">
      <w:pPr>
        <w:pStyle w:val="Szvegtrzs"/>
        <w:spacing w:before="240" w:after="0" w:line="240" w:lineRule="auto"/>
        <w:jc w:val="both"/>
      </w:pPr>
      <w:r>
        <w:t xml:space="preserve">(2) A Zalaszentgrót Város Önkormányzata Képviselő-testületének a Szervezeti és Működési Szabályzatáról szóló 25/2014 (XI. 28.) önkormányzati rendelet 48. §-a </w:t>
      </w:r>
      <w:proofErr w:type="spellStart"/>
      <w:r>
        <w:t>a</w:t>
      </w:r>
      <w:proofErr w:type="spellEnd"/>
      <w:r>
        <w:t xml:space="preserve"> következő (1a) bekezdéssel egészül ki:</w:t>
      </w:r>
    </w:p>
    <w:p w:rsidR="00143C9D" w:rsidRDefault="002B3C91">
      <w:pPr>
        <w:pStyle w:val="Szvegtrzs"/>
        <w:spacing w:before="240" w:after="0" w:line="240" w:lineRule="auto"/>
        <w:jc w:val="both"/>
      </w:pPr>
      <w:r>
        <w:t xml:space="preserve">„(1a) Egyéb feladat és hatáskörök gazdasági és városfejlesztési területet érintően: 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általánosságban közreműködik a helyi önkormányzati településfejlesztéssel, településrendezéssel, az épített és természeti környezet védelmével, az infrastruktúra megteremtésével és fenntartásával összefüggő műszaki feladatok ellátásában,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figyelemmel kíséri és ellenőrzi a településrendezési eszközök </w:t>
      </w:r>
      <w:proofErr w:type="spellStart"/>
      <w:r>
        <w:t>hatályosulását</w:t>
      </w:r>
      <w:proofErr w:type="spellEnd"/>
      <w:r>
        <w:t>, közreműködik azok felülvizsgálatában, javaslatot tesz módosításukra, előírásaik hatályon kívül helyezésére, új eszközök készítésére,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figyelemmel kíséri és ellenőrzi a településrendezési eszközök </w:t>
      </w:r>
      <w:proofErr w:type="spellStart"/>
      <w:r>
        <w:t>hatályosulását</w:t>
      </w:r>
      <w:proofErr w:type="spellEnd"/>
      <w:r>
        <w:t>, közreműködik azok felülvizsgálatában, javaslatot tesz módosításukra, előírásaik hatályon kívül helyezésére, új eszközök készítésére,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figyelemmel kíséri a városfejlesztési feladatok végrehajtását a beruházások előkészítésétől a megvalósulásukig, mely során jelzéssel élhet a képviselő-testület felé, ha a beruházások ellentétesek a településrendezési eszközök szabályaival,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városfejlesztési kérdésekben előzetes állásfoglalást nyújt a képviselő-testület részére,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felkérésre részt vesz a nem önkormányzati beruházások egyeztető tárgyalásain, véleményezi az ilyen beruházások szükségességét,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közreműködik a városi infrastruktúra fejlesztésére vonatkozó koncepciók kialakításában,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javaslatot tesz utak, csatornák, közművek fejlesztésére, felújítására,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ellenőrzi a közterületek használatát, fenntartását, jelzi az esetleges műszaki hiányosságokat,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képviselő-testületi felhatalmazásra bármely helyi gazdasági jellegű kérdésben véleményt nyilvánít,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ellenőrzi a város fenntartásában lévő köztemetők állapotát, javaslatot tehet a temetők rendben tartására, új parcellák nyitására,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 xml:space="preserve">előkészíti az önkormányzat tulajdonába kerülő vagyontárgyak használatával, hasznosításával összefüggő képviselő-testületi döntéseket, az egyes vagyontárgyak hasznosítására javaslatokat </w:t>
      </w:r>
      <w:proofErr w:type="spellStart"/>
      <w:r>
        <w:t>dolgoz</w:t>
      </w:r>
      <w:proofErr w:type="spellEnd"/>
      <w:r>
        <w:t xml:space="preserve"> ki, ellenőrzi a képviselő-testület önkormányzati vagyonra vonatkozó döntéseinek végrehajtását,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közreműködik az önkormányzat tulajdonába kerülő vagyontárgyak átvételében,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 xml:space="preserve">ellenőrzi a korlátozottan forgalomképes vagyon használatát, javaslatot készít ezeknek a vagyontárgyaknak más célú hasznosítására, </w:t>
      </w:r>
      <w:proofErr w:type="spellStart"/>
      <w:r>
        <w:t>ésszerűbb</w:t>
      </w:r>
      <w:proofErr w:type="spellEnd"/>
      <w:r>
        <w:t xml:space="preserve"> használatára,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o)</w:t>
      </w:r>
      <w:r>
        <w:tab/>
        <w:t>véleményezi az önkormányzati tulajdonba tartozó vagyontárgyak vállalkozási célú felhasználását, javaslatot tesz a hasznosítás módjára,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p)</w:t>
      </w:r>
      <w:r>
        <w:tab/>
        <w:t>a képviselő-testület önkormányzati tulajdon hasznosítására vonatkozó döntése előtt a bizottsági állásfoglalást a testület elé terjeszti,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q)</w:t>
      </w:r>
      <w:r>
        <w:tab/>
        <w:t>vizsgálja az önkormányzati vagyonnal is működő vállalkozások eredményességét,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r)</w:t>
      </w:r>
      <w:r>
        <w:tab/>
        <w:t>kezdeményezi a nem gazdaságosan működő - önkormányzati érdekeltségű - vállalkozások átalakítását, megszüntetését,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s)</w:t>
      </w:r>
      <w:r>
        <w:tab/>
        <w:t>folyamatosan figyelemmel kíséri a város és a városkörnyék gazdaságának alakulását, gazdaságélénkítési koncepciót dolgozhat ki,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t)</w:t>
      </w:r>
      <w:r>
        <w:tab/>
        <w:t>részt vesz a munkahelyteremtést szolgáló feltételek felkutatásában, javaslatot tesz munkahelyteremtő vállalkozások támogatására,</w:t>
      </w:r>
    </w:p>
    <w:p w:rsidR="00143C9D" w:rsidRDefault="002B3C91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u)</w:t>
      </w:r>
      <w:r>
        <w:tab/>
        <w:t xml:space="preserve">koordinálja a </w:t>
      </w:r>
      <w:proofErr w:type="spellStart"/>
      <w:r>
        <w:t>Szentgróti</w:t>
      </w:r>
      <w:proofErr w:type="spellEnd"/>
      <w:r>
        <w:t xml:space="preserve"> Víz- és Fürdő Kft. által ellátott feladatokat.”</w:t>
      </w:r>
    </w:p>
    <w:p w:rsidR="00143C9D" w:rsidRDefault="002B3C91">
      <w:pPr>
        <w:pStyle w:val="Szvegtrzs"/>
        <w:spacing w:before="240" w:after="0" w:line="240" w:lineRule="auto"/>
        <w:jc w:val="both"/>
      </w:pPr>
      <w:r>
        <w:t xml:space="preserve">(3) A Zalaszentgrót Város Önkormányzata Képviselő-testületének a Szervezeti és Működési Szabályzatáról szóló 25/2014 (XI. 28.) önkormányzati rendelet 48. § (3) bekezdés b) pont </w:t>
      </w:r>
      <w:proofErr w:type="spellStart"/>
      <w:r>
        <w:t>bq</w:t>
      </w:r>
      <w:proofErr w:type="spellEnd"/>
      <w:r>
        <w:t>) alpontja helyébe a következő rendelkezés lép:</w:t>
      </w:r>
    </w:p>
    <w:p w:rsidR="00143C9D" w:rsidRDefault="002B3C9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Szociális és Humán Ügyek Bizottságának feladat- és hatáskörei: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Egyéb feladat- és hatáskörök:)</w:t>
      </w:r>
    </w:p>
    <w:p w:rsidR="00143C9D" w:rsidRDefault="002B3C91">
      <w:pPr>
        <w:pStyle w:val="Szvegtrzs"/>
        <w:spacing w:after="24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bq</w:t>
      </w:r>
      <w:proofErr w:type="spellEnd"/>
      <w:r>
        <w:rPr>
          <w:i/>
          <w:iCs/>
        </w:rPr>
        <w:t>)</w:t>
      </w:r>
      <w:r>
        <w:tab/>
        <w:t>kapcsolatot tart a gyermek- és ifjúságvédelem, valamint a szociális gondoskodás területén működő civil szervezetekkel,”</w:t>
      </w:r>
    </w:p>
    <w:p w:rsidR="00143C9D" w:rsidRDefault="002B3C91">
      <w:pPr>
        <w:pStyle w:val="Szvegtrzs"/>
        <w:spacing w:before="240" w:after="0" w:line="240" w:lineRule="auto"/>
        <w:jc w:val="both"/>
      </w:pPr>
      <w:r>
        <w:t xml:space="preserve">(4) A Zalaszentgrót Város Önkormányzata Képviselő-testületének a Szervezeti és Működési Szabályzatáról szóló 25/2014 (XI. 28.) önkormányzati rendelet 48. § (3) bekezdés b) pontja a következő </w:t>
      </w:r>
      <w:proofErr w:type="spellStart"/>
      <w:r>
        <w:t>br</w:t>
      </w:r>
      <w:proofErr w:type="spellEnd"/>
      <w:r>
        <w:t>) alponttal egészül ki:</w:t>
      </w:r>
    </w:p>
    <w:p w:rsidR="00143C9D" w:rsidRDefault="002B3C9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Szociális és Humán Ügyek Bizottságának feladat- és hatáskörei: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Egyéb feladat- és hatáskörök:)</w:t>
      </w:r>
    </w:p>
    <w:p w:rsidR="00143C9D" w:rsidRDefault="002B3C91">
      <w:pPr>
        <w:pStyle w:val="Szvegtrzs"/>
        <w:spacing w:after="24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br</w:t>
      </w:r>
      <w:proofErr w:type="spellEnd"/>
      <w:r>
        <w:rPr>
          <w:i/>
          <w:iCs/>
        </w:rPr>
        <w:t>)</w:t>
      </w:r>
      <w:r>
        <w:tab/>
        <w:t>nyilvántartja és ellenőrzi a polgármester, a képviselők, és a velük közös háztartásban élő házas- vagy élettárs, valamint gyermek vagyonnyilatkozatát.”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143C9D" w:rsidRDefault="002B3C91">
      <w:pPr>
        <w:pStyle w:val="Szvegtrzs"/>
        <w:spacing w:after="0" w:line="240" w:lineRule="auto"/>
        <w:jc w:val="both"/>
      </w:pPr>
      <w:r>
        <w:t>A Zalaszentgrót Város Önkormányzata Képviselő-testületének a Szervezeti és Működési Szabályzatáról szóló 25/2014 (XI. 28.) önkormányzati rendelet 48/A. § (5) bekezdés c) pontja helyébe a következő rendelkezés lép:</w:t>
      </w:r>
    </w:p>
    <w:p w:rsidR="00143C9D" w:rsidRDefault="002B3C9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városi és városrészi rendezvények összehangolásának felügyeletéért felelős tanácsnok az alábbi feladatok koordinálását látja el, és figyelemmel kíséri a feladatkörével összefüggő döntések végrehajtását:)</w:t>
      </w:r>
    </w:p>
    <w:p w:rsidR="00143C9D" w:rsidRDefault="002B3C91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  <w:t>együttműködés a SZE-VA GRÓT Kulturális és Vagyongazdálkodási Szolgáltató Nonprofit Korlátolt Felelősségű Társaság vezetőjével és munkatársaival a városi és városrészi rendezvények megszervezésében,”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143C9D" w:rsidRDefault="002B3C91">
      <w:pPr>
        <w:pStyle w:val="Szvegtrzs"/>
        <w:spacing w:after="0" w:line="240" w:lineRule="auto"/>
        <w:jc w:val="both"/>
      </w:pPr>
      <w:r>
        <w:t>(1) A Zalaszentgrót Város Önkormányzata Képviselő-testületének a Szervezeti és Működési Szabályzatáról szóló 25/2014 (XI. 28.) önkormányzati rendelet 48/B. § (2) bekezdése helyébe a következő rendelkezés lép: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t xml:space="preserve">„(2) A tanácsadó testület 14 tagját az önkormányzat közigazgatási területén lévő Aranyod, Csáford, </w:t>
      </w:r>
      <w:proofErr w:type="spellStart"/>
      <w:r>
        <w:t>Kisszentgrót</w:t>
      </w:r>
      <w:proofErr w:type="spellEnd"/>
      <w:r>
        <w:t xml:space="preserve">, </w:t>
      </w:r>
      <w:proofErr w:type="spellStart"/>
      <w:r>
        <w:t>Tüskeszentpéter</w:t>
      </w:r>
      <w:proofErr w:type="spellEnd"/>
      <w:r>
        <w:t>, Zalakoppány, valamint Zalaudvarnok városrészek, valamint a városközpont lakossága közül megbízott 2-2 fő választópolgár adja, akik közül az egyik személy a városrészi üzemeltetés, a másik pedig a kulturális élet felelősségi területén segíti a tanácsnokok munkáját.”</w:t>
      </w:r>
    </w:p>
    <w:p w:rsidR="00143C9D" w:rsidRDefault="002B3C91">
      <w:pPr>
        <w:pStyle w:val="Szvegtrzs"/>
        <w:spacing w:before="240" w:after="0" w:line="240" w:lineRule="auto"/>
        <w:jc w:val="both"/>
      </w:pPr>
      <w:r>
        <w:lastRenderedPageBreak/>
        <w:t>(2) A Zalaszentgrót Város Önkormányzata Képviselő-testületének a Szervezeti és Működési Szabályzatáról szóló 25/2014 (XI. 28.) önkormányzati rendelet 48/B. § (6) bekezdése helyébe a következő rendelkezés lép: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t>„(6) A tanácsadó testület tagjait a polgármester bízza meg. A városi és városrészi tanácsadó testületi tagokkal való folyamatos kapcsolattartás és feladataik ellátásának támogatása, segítése, illetve város és városrész hatékony képviselete és közvetlen felügyeletének biztosítása érdekében a polgármester az önkormányzati képviselők közül területfelelősöket jelölhet ki.”</w:t>
      </w:r>
    </w:p>
    <w:p w:rsidR="00143C9D" w:rsidRDefault="002B3C91">
      <w:pPr>
        <w:pStyle w:val="Szvegtrzs"/>
        <w:spacing w:before="240" w:after="0" w:line="240" w:lineRule="auto"/>
        <w:jc w:val="both"/>
      </w:pPr>
      <w:r>
        <w:t xml:space="preserve">(3) A Zalaszentgrót Város Önkormányzata Képviselő-testületének a Szervezeti és Működési Szabályzatáról szóló 25/2014 (XI. 28.) önkormányzati rendelet 48/B. §-a </w:t>
      </w:r>
      <w:proofErr w:type="spellStart"/>
      <w:r>
        <w:t>a</w:t>
      </w:r>
      <w:proofErr w:type="spellEnd"/>
      <w:r>
        <w:t xml:space="preserve"> következő (7) bekezdéssel egészül ki: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t>„(7) A tanácsadó testület üléseit a polgármester hívja össze.”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143C9D" w:rsidRDefault="002B3C91">
      <w:pPr>
        <w:pStyle w:val="Szvegtrzs"/>
        <w:spacing w:after="0" w:line="240" w:lineRule="auto"/>
        <w:jc w:val="both"/>
      </w:pPr>
      <w:r>
        <w:t xml:space="preserve">(1) A Zalaszentgrót Város Önkormányzata Képviselő-testületének a Szervezeti és Működési Szabályzatáról szóló 25/2014 (XI. 28.) önkormányzati rendelet 51. § </w:t>
      </w:r>
      <w:proofErr w:type="gramStart"/>
      <w:r>
        <w:t>a)–</w:t>
      </w:r>
      <w:proofErr w:type="gramEnd"/>
      <w:r>
        <w:t>d) pontja helyébe a következő rendelkezések lépnek:</w:t>
      </w:r>
    </w:p>
    <w:p w:rsidR="00143C9D" w:rsidRDefault="002B3C9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tanácsadó testület városrészi tagjainak feladatai:)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javaslatot tehetnek költségvetési előirányzat felhasználására,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javaslatot tehetnek az önkormányzati tulajdonú ingatlanok hasznosításával kapcsolatos ügyekben,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javaslatot tehetnek a közterület-elnevezésekre,</w:t>
      </w:r>
    </w:p>
    <w:p w:rsidR="00143C9D" w:rsidRDefault="002B3C91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közreműködnek a közösség érdekében végzendő munkák megvalósításában,”</w:t>
      </w:r>
    </w:p>
    <w:p w:rsidR="00143C9D" w:rsidRDefault="002B3C91">
      <w:pPr>
        <w:pStyle w:val="Szvegtrzs"/>
        <w:spacing w:before="240" w:after="0" w:line="240" w:lineRule="auto"/>
        <w:jc w:val="both"/>
      </w:pPr>
      <w:r>
        <w:t>(2) A Zalaszentgrót Város Önkormányzata Képviselő-testületének a Szervezeti és Működési Szabályzatáról szóló 25/2014 (XI. 28.) önkormányzati rendelet 51. § f) és g) pontja helyébe a következő rendelkezések lépnek:</w:t>
      </w:r>
    </w:p>
    <w:p w:rsidR="00143C9D" w:rsidRDefault="002B3C9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tanácsadó testület városrészi tagjainak feladatai:)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  <w:t>közreműködnek a közösségi létesítmények működtetésében,</w:t>
      </w:r>
    </w:p>
    <w:p w:rsidR="00143C9D" w:rsidRDefault="002B3C91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javaslatot tehetnek az egyéb településüzemelési feladatok ellátására.”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143C9D" w:rsidRDefault="002B3C91">
      <w:pPr>
        <w:pStyle w:val="Szvegtrzs"/>
        <w:spacing w:after="0" w:line="240" w:lineRule="auto"/>
        <w:jc w:val="both"/>
      </w:pPr>
      <w:r>
        <w:t>A Zalaszentgrót Város Önkormányzata Képviselő-testületének a Szervezeti és Működési Szabályzatáról szóló 25/2014 (XI. 28.) önkormányzati rendelet 52. §-a helyébe a következő rendelkezés lép: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„52. §</w:t>
      </w:r>
    </w:p>
    <w:p w:rsidR="00143C9D" w:rsidRDefault="002B3C91">
      <w:pPr>
        <w:pStyle w:val="Szvegtrzs"/>
        <w:spacing w:after="240" w:line="240" w:lineRule="auto"/>
        <w:jc w:val="both"/>
      </w:pPr>
      <w:r>
        <w:t>A tárgyévi költségvetési rendeletben meghatározott előirányzatokból - a mindenkor hatályban lévő pénzügyi, adó, munkaügyi és társadalombiztosítási jogszabályok betartásával - gazdálkodnak, azzal, hogy az előirányzat felett a rendelkezési jogot a polgármester gyakorolja.”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143C9D" w:rsidRDefault="002B3C91">
      <w:pPr>
        <w:pStyle w:val="Szvegtrzs"/>
        <w:spacing w:after="0" w:line="240" w:lineRule="auto"/>
        <w:jc w:val="both"/>
      </w:pPr>
      <w:r>
        <w:lastRenderedPageBreak/>
        <w:t>(1) A Zalaszentgrót Város Önkormányzata Képviselő-testületének a Szervezeti és Működési Szabályzatáról szóló 25/2014 (XI. 28.) önkormányzati rendelet 53. § (3) bekezdése helyébe a következő rendelkezés lép: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t>„(3) A polgármester illetményét és jutalmazását a képviselő-testület állapítja meg.”</w:t>
      </w:r>
    </w:p>
    <w:p w:rsidR="00143C9D" w:rsidRDefault="002B3C91">
      <w:pPr>
        <w:pStyle w:val="Szvegtrzs"/>
        <w:spacing w:before="240" w:after="0" w:line="240" w:lineRule="auto"/>
        <w:jc w:val="both"/>
      </w:pPr>
      <w:r>
        <w:t>(2) A Zalaszentgrót Város Önkormányzata Képviselő-testületének a Szervezeti és Működési Szabályzatáról szóló 25/2014 (XI. 28.) önkormányzati rendelet 53. § (4) bekezdés i) és j) pontja helyébe a következő rendelkezések lépnek:</w:t>
      </w:r>
    </w:p>
    <w:p w:rsidR="00143C9D" w:rsidRDefault="002B3C9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egyes hatásköreinek gyakorlását a polgármesterre ruházza át az alábbiak szerint:)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i)</w:t>
      </w:r>
      <w:r>
        <w:tab/>
        <w:t xml:space="preserve">önkormányzati tulajdonú bérlemény bérlő általi, bruttó </w:t>
      </w:r>
      <w:proofErr w:type="gramStart"/>
      <w:r>
        <w:t>három millió</w:t>
      </w:r>
      <w:proofErr w:type="gramEnd"/>
      <w:r>
        <w:t xml:space="preserve"> forint értékhatárt meg nem haladó átalakításához, felújításához való hozzájárulás megadása, az ezzel kapcsolatos megállapodás megkötése,</w:t>
      </w:r>
    </w:p>
    <w:p w:rsidR="00143C9D" w:rsidRDefault="002B3C91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 xml:space="preserve">közérdekű használati jog, vezetékjog és szolgalmi jog alapítására, biztonsági övezet létrehozására, valamint közterület ilyen jellegű igénybevételére vonatkozó megállapodás, szerződés megkötése, módosítása és megszüntetése bruttó </w:t>
      </w:r>
      <w:proofErr w:type="gramStart"/>
      <w:r>
        <w:t>három millió</w:t>
      </w:r>
      <w:proofErr w:type="gramEnd"/>
      <w:r>
        <w:t xml:space="preserve"> forint szerződéses értékhatárig, valamint az önkormányzat közfeladatainak ellátásához, valamint a saját vagy társfinanszírozásában létrejövő fejlesztések, beruházások, rekonstrukciók megvalósításához szükséges esetben térítésmentesen,”</w:t>
      </w:r>
    </w:p>
    <w:p w:rsidR="00143C9D" w:rsidRDefault="002B3C91">
      <w:pPr>
        <w:pStyle w:val="Szvegtrzs"/>
        <w:spacing w:before="240" w:after="0" w:line="240" w:lineRule="auto"/>
        <w:jc w:val="both"/>
      </w:pPr>
      <w:r>
        <w:t>(3) A Zalaszentgrót Város Önkormányzata Képviselő-testületének a Szervezeti és Működési Szabályzatáról szóló 25/2014 (XI. 28.) önkormányzati rendelet 53. § (4) bekezdés o) pontja helyébe a következő rendelkezés lép:</w:t>
      </w:r>
    </w:p>
    <w:p w:rsidR="00143C9D" w:rsidRDefault="002B3C9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egyes hatásköreinek gyakorlását a polgármesterre ruházza át az alábbiak szerint:)</w:t>
      </w:r>
    </w:p>
    <w:p w:rsidR="00143C9D" w:rsidRDefault="002B3C91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o)</w:t>
      </w:r>
      <w:r>
        <w:tab/>
        <w:t>a jóváhagyott pályázati támogatás, illetve a biztosított költségvetési forrás erejéig megköti az elnyert pályázatok megvalósításához szükséges szerződéseket és megteszi a szükséges jognyilatkozatokat.”</w:t>
      </w:r>
    </w:p>
    <w:p w:rsidR="00143C9D" w:rsidRDefault="002B3C91">
      <w:pPr>
        <w:pStyle w:val="Szvegtrzs"/>
        <w:spacing w:before="240" w:after="0" w:line="240" w:lineRule="auto"/>
        <w:jc w:val="both"/>
      </w:pPr>
      <w:r>
        <w:t>(4) A Zalaszentgrót Város Önkormányzata Képviselő-testületének a Szervezeti és Működési Szabályzatáról szóló 25/2014 (XI. 28.) önkormányzati rendelet 53. § (4a) bekezdése helyébe a következő rendelkezés lép: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t>„(4a) A polgármester a képviselő-testület által átruházott hatáskörben lefolytatja a településképi véleményezési, a településképi bejelentési és településképi kötelezési eljárásokat. A polgármester a képviselő-testülettől átruházott hatáskörben tájékoztatást ad a településképi követelményekről</w:t>
      </w:r>
      <w:proofErr w:type="gramStart"/>
      <w:r>
        <w:t>. ”</w:t>
      </w:r>
      <w:proofErr w:type="gramEnd"/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143C9D" w:rsidRDefault="002B3C91">
      <w:pPr>
        <w:pStyle w:val="Szvegtrzs"/>
        <w:spacing w:after="0" w:line="240" w:lineRule="auto"/>
        <w:jc w:val="both"/>
      </w:pPr>
      <w:r>
        <w:t>A Zalaszentgrót Város Önkormányzata Képviselő-testületének a Szervezeti és Működési Szabályzatáról szóló 25/2014 (XI. 28.) önkormányzati rendelet 54. § (3) bekezdés a) pontja helyébe a következő rendelkezés lép:</w:t>
      </w:r>
    </w:p>
    <w:p w:rsidR="00143C9D" w:rsidRDefault="002B3C9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(A polgármester egyéb jogkörében eljárva a </w:t>
      </w:r>
      <w:proofErr w:type="spellStart"/>
      <w:r>
        <w:rPr>
          <w:i/>
          <w:iCs/>
        </w:rPr>
        <w:t>Mötv</w:t>
      </w:r>
      <w:proofErr w:type="spellEnd"/>
      <w:r>
        <w:rPr>
          <w:i/>
          <w:iCs/>
        </w:rPr>
        <w:t>. 67. §-</w:t>
      </w:r>
      <w:proofErr w:type="spellStart"/>
      <w:r>
        <w:rPr>
          <w:i/>
          <w:iCs/>
        </w:rPr>
        <w:t>ában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felsoroltakon</w:t>
      </w:r>
      <w:proofErr w:type="spellEnd"/>
      <w:r>
        <w:rPr>
          <w:i/>
          <w:iCs/>
        </w:rPr>
        <w:t xml:space="preserve"> túl)</w:t>
      </w:r>
    </w:p>
    <w:p w:rsidR="00143C9D" w:rsidRDefault="002B3C91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megteszi a </w:t>
      </w:r>
      <w:proofErr w:type="spellStart"/>
      <w:r>
        <w:t>Mötv</w:t>
      </w:r>
      <w:proofErr w:type="spellEnd"/>
      <w:r>
        <w:t>. 81. § (4) bekezdése szerinti jegyzői munkáltatói joggyakorláshoz szükséges nyilatkozatokat,”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143C9D" w:rsidRDefault="002B3C91">
      <w:pPr>
        <w:pStyle w:val="Szvegtrzs"/>
        <w:spacing w:after="0" w:line="240" w:lineRule="auto"/>
        <w:jc w:val="both"/>
      </w:pPr>
      <w:r>
        <w:lastRenderedPageBreak/>
        <w:t>A Zalaszentgrót Város Önkormányzata Képviselő-testületének a Szervezeti és Működési Szabályzatáról szóló 25/2014 (XI. 28.) önkormányzati rendelet 58. § (1) bekezdése helyébe a következő rendelkezés lép: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t>„(1) A képviselő-testület az önkormányzat működésével, valamint a polgármester vagy a jegyző feladat- és hatáskörébe tartozó ügyek döntésre való előkészítésével és végrehajtásával kapcsolatos feladatok ellátására Zalaszentgróti Közös Önkormányzati Hivatal elnevezéssel közös önkormányzati hivatalt működtet Tekenye Község Önkormányzatával és Zalavég Község Önkormányzatával.”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143C9D" w:rsidRDefault="002B3C91">
      <w:pPr>
        <w:pStyle w:val="Szvegtrzs"/>
        <w:spacing w:after="0" w:line="240" w:lineRule="auto"/>
        <w:jc w:val="both"/>
      </w:pPr>
      <w:r>
        <w:t>(1) A Zalaszentgrót Város Önkormányzata Képviselő-testületének a Szervezeti és Működési Szabályzatáról szóló 25/2014 (XI. 28.) önkormányzati rendelet 61. § (3) bekezdése helyébe a következő rendelkezés lép: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t>„(3) A feladatkörébe tartozó közszolgáltatások ellátása céljából az önkormányzat intézményt alapíthat</w:t>
      </w:r>
      <w:proofErr w:type="gramStart"/>
      <w:r>
        <w:t>. ”</w:t>
      </w:r>
      <w:proofErr w:type="gramEnd"/>
    </w:p>
    <w:p w:rsidR="00143C9D" w:rsidRDefault="002B3C91">
      <w:pPr>
        <w:pStyle w:val="Szvegtrzs"/>
        <w:spacing w:before="240" w:after="0" w:line="240" w:lineRule="auto"/>
        <w:jc w:val="both"/>
      </w:pPr>
      <w:r>
        <w:t xml:space="preserve">(2) A Zalaszentgrót Város Önkormányzata Képviselő-testületének 25/2014. (XI. 28.) önkormányzati rendelete a Szervezeti és Működési Szabályzatáról szóló 25/2014 (XI. 28.) önkormányzati rendelet 61. §-a </w:t>
      </w:r>
      <w:proofErr w:type="spellStart"/>
      <w:r>
        <w:t>a</w:t>
      </w:r>
      <w:proofErr w:type="spellEnd"/>
      <w:r>
        <w:t xml:space="preserve"> következő (4) és (5) bekezdéssel egészül ki:</w:t>
      </w:r>
    </w:p>
    <w:p w:rsidR="00143C9D" w:rsidRDefault="002B3C91">
      <w:pPr>
        <w:pStyle w:val="Szvegtrzs"/>
        <w:spacing w:before="240" w:after="0" w:line="240" w:lineRule="auto"/>
        <w:jc w:val="both"/>
      </w:pPr>
      <w:r>
        <w:t>„(4) Az önkormányzat az óvodai ellátásról az általa önállóan fenntartott Zalaszentgróti Napköziotthonos Óvoda-Bölcsőde fenntartása révén gondoskodik.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t>(5) Az önkormányzat az egészségügyi általános járóbeteg szakellátásáról az általa fenntartott Városi Önkormányzat Egészségügyi Központja révén gondoskodik</w:t>
      </w:r>
      <w:proofErr w:type="gramStart"/>
      <w:r>
        <w:t>. ”</w:t>
      </w:r>
      <w:proofErr w:type="gramEnd"/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143C9D" w:rsidRDefault="002B3C91">
      <w:pPr>
        <w:pStyle w:val="Szvegtrzs"/>
        <w:spacing w:after="0" w:line="240" w:lineRule="auto"/>
        <w:jc w:val="both"/>
      </w:pPr>
      <w:r>
        <w:t>A Zalaszentgrót Város Önkormányzata Képviselő-testületének a Szervezeti és Működési Szabályzatáról szóló 25/2014 (XI. 28.) önkormányzati rendelet 63. § (1) bekezdése helyébe a következő rendelkezés lép:</w:t>
      </w:r>
    </w:p>
    <w:p w:rsidR="00143C9D" w:rsidRDefault="002B3C91">
      <w:pPr>
        <w:pStyle w:val="Szvegtrzs"/>
        <w:spacing w:before="240" w:after="240" w:line="240" w:lineRule="auto"/>
        <w:jc w:val="both"/>
      </w:pPr>
      <w:r>
        <w:t>„(1) Az önkormányzat gazdálkodását az Állami Számvevőszék és az erre jogszabályban felhatalmazott külső szervek ellenőrzi.”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:rsidR="00143C9D" w:rsidRDefault="002B3C91">
      <w:pPr>
        <w:pStyle w:val="Szvegtrzs"/>
        <w:spacing w:after="0" w:line="240" w:lineRule="auto"/>
        <w:jc w:val="both"/>
      </w:pPr>
      <w:r>
        <w:t>Hatályát veszti a Zalaszentgrót Város Önkormányzata Képviselő-testületének a Szervezeti és Működési Szabályzatáról szóló 25/2014 (XI. 28.) önkormányzati rendelet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1.</w:t>
      </w:r>
      <w:r>
        <w:tab/>
        <w:t>4. §-a,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2.</w:t>
      </w:r>
      <w:r>
        <w:tab/>
        <w:t>7. § (2) bekezdése,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3.</w:t>
      </w:r>
      <w:r>
        <w:tab/>
        <w:t>8. § (5) bekezdés e) pontja,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4.</w:t>
      </w:r>
      <w:r>
        <w:tab/>
        <w:t>9. § (2) bekezdése,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5.</w:t>
      </w:r>
      <w:r>
        <w:tab/>
        <w:t>21. § (4) bekezdése,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6.</w:t>
      </w:r>
      <w:r>
        <w:tab/>
        <w:t>24. § (4) bekezdése,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7.</w:t>
      </w:r>
      <w:r>
        <w:tab/>
        <w:t>41. § (3) bekezdés a) pontja,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8.</w:t>
      </w:r>
      <w:r>
        <w:tab/>
        <w:t>41. § (4) bekezdése,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9.</w:t>
      </w:r>
      <w:r>
        <w:tab/>
        <w:t>48. § (2) bekezdése,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10.</w:t>
      </w:r>
      <w:r>
        <w:tab/>
        <w:t xml:space="preserve">48. § (3) bekezdés b) pont </w:t>
      </w:r>
      <w:proofErr w:type="spellStart"/>
      <w:r>
        <w:t>bj</w:t>
      </w:r>
      <w:proofErr w:type="spellEnd"/>
      <w:r>
        <w:t>) alpontja,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11.</w:t>
      </w:r>
      <w:r>
        <w:tab/>
        <w:t>48/B. § (</w:t>
      </w:r>
      <w:proofErr w:type="gramStart"/>
      <w:r>
        <w:t>3)–</w:t>
      </w:r>
      <w:proofErr w:type="gramEnd"/>
      <w:r>
        <w:t>(5) bekezdése,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12.</w:t>
      </w:r>
      <w:r>
        <w:tab/>
        <w:t>51. § e) pontja,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13.</w:t>
      </w:r>
      <w:r>
        <w:tab/>
        <w:t>59. § c) pontja,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14.</w:t>
      </w:r>
      <w:r>
        <w:tab/>
        <w:t>65. § (1) és (2) bekezdése,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15.</w:t>
      </w:r>
      <w:r>
        <w:tab/>
        <w:t>1. függeléke,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16.</w:t>
      </w:r>
      <w:r>
        <w:tab/>
        <w:t>2. függeléke,</w:t>
      </w:r>
    </w:p>
    <w:p w:rsidR="00143C9D" w:rsidRDefault="002B3C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17.</w:t>
      </w:r>
      <w:r>
        <w:tab/>
        <w:t>3. függeléke.</w:t>
      </w:r>
    </w:p>
    <w:p w:rsidR="00143C9D" w:rsidRDefault="002B3C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:rsidR="00143C9D" w:rsidRDefault="002B3C91">
      <w:pPr>
        <w:pStyle w:val="Szvegtrzs"/>
        <w:spacing w:after="0" w:line="240" w:lineRule="auto"/>
        <w:jc w:val="both"/>
      </w:pPr>
      <w:r>
        <w:t>Ez a rendelet 2024. november 28-án 15 óra 10 perckor lép hatályba, és hatálybalépését követően hatályát veszti.</w:t>
      </w:r>
    </w:p>
    <w:p w:rsidR="00850348" w:rsidRDefault="00850348">
      <w:pPr>
        <w:pStyle w:val="Szvegtrzs"/>
        <w:spacing w:after="0" w:line="240" w:lineRule="auto"/>
        <w:jc w:val="both"/>
      </w:pPr>
    </w:p>
    <w:p w:rsidR="00850348" w:rsidRDefault="00850348">
      <w:pPr>
        <w:pStyle w:val="Szvegtrzs"/>
        <w:spacing w:after="0" w:line="240" w:lineRule="auto"/>
        <w:jc w:val="both"/>
      </w:pPr>
    </w:p>
    <w:p w:rsidR="00850348" w:rsidRDefault="00850348">
      <w:pPr>
        <w:pStyle w:val="Szvegtrzs"/>
        <w:spacing w:after="0" w:line="240" w:lineRule="auto"/>
        <w:jc w:val="both"/>
      </w:pPr>
    </w:p>
    <w:p w:rsidR="00850348" w:rsidRDefault="00850348">
      <w:pPr>
        <w:pStyle w:val="Szvegtrzs"/>
        <w:spacing w:after="0" w:line="240" w:lineRule="auto"/>
        <w:jc w:val="both"/>
      </w:pPr>
    </w:p>
    <w:p w:rsidR="00850348" w:rsidRDefault="00850348">
      <w:pPr>
        <w:pStyle w:val="Szvegtrzs"/>
        <w:spacing w:after="0" w:line="240" w:lineRule="auto"/>
        <w:jc w:val="both"/>
      </w:pPr>
      <w:r>
        <w:tab/>
        <w:t>Baracskai József</w:t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850348" w:rsidRDefault="00850348">
      <w:pPr>
        <w:pStyle w:val="Szvegtrzs"/>
        <w:spacing w:after="0" w:line="240" w:lineRule="auto"/>
        <w:jc w:val="both"/>
      </w:pPr>
      <w:r>
        <w:tab/>
        <w:t xml:space="preserve">  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jegyző </w:t>
      </w:r>
    </w:p>
    <w:p w:rsidR="00850348" w:rsidRDefault="00850348">
      <w:pPr>
        <w:pStyle w:val="Szvegtrzs"/>
        <w:spacing w:after="0" w:line="240" w:lineRule="auto"/>
        <w:jc w:val="both"/>
      </w:pPr>
    </w:p>
    <w:p w:rsidR="00850348" w:rsidRDefault="00850348">
      <w:pPr>
        <w:pStyle w:val="Szvegtrzs"/>
        <w:spacing w:after="0" w:line="240" w:lineRule="auto"/>
        <w:jc w:val="both"/>
      </w:pPr>
    </w:p>
    <w:p w:rsidR="00850348" w:rsidRDefault="00850348">
      <w:pPr>
        <w:pStyle w:val="Szvegtrzs"/>
        <w:spacing w:after="0" w:line="240" w:lineRule="auto"/>
        <w:jc w:val="both"/>
      </w:pPr>
    </w:p>
    <w:p w:rsidR="00850348" w:rsidRDefault="00850348">
      <w:pPr>
        <w:pStyle w:val="Szvegtrzs"/>
        <w:spacing w:after="0" w:line="240" w:lineRule="auto"/>
        <w:jc w:val="both"/>
      </w:pPr>
    </w:p>
    <w:p w:rsidR="00850348" w:rsidRDefault="00850348">
      <w:pPr>
        <w:pStyle w:val="Szvegtrzs"/>
        <w:spacing w:after="0" w:line="240" w:lineRule="auto"/>
        <w:jc w:val="both"/>
      </w:pPr>
    </w:p>
    <w:p w:rsidR="00850348" w:rsidRDefault="00850348">
      <w:pPr>
        <w:pStyle w:val="Szvegtrzs"/>
        <w:spacing w:after="0" w:line="240" w:lineRule="auto"/>
        <w:jc w:val="both"/>
      </w:pPr>
    </w:p>
    <w:p w:rsidR="00850348" w:rsidRDefault="00850348">
      <w:pPr>
        <w:pStyle w:val="Szvegtrzs"/>
        <w:spacing w:after="0" w:line="240" w:lineRule="auto"/>
        <w:jc w:val="both"/>
      </w:pPr>
      <w:r>
        <w:t>A rendelet 2024. november 28-én 15 óra …..</w:t>
      </w:r>
      <w:bookmarkStart w:id="0" w:name="_GoBack"/>
      <w:bookmarkEnd w:id="0"/>
      <w:r>
        <w:t xml:space="preserve"> perckor kihirdetésre került. </w:t>
      </w:r>
    </w:p>
    <w:p w:rsidR="00850348" w:rsidRDefault="00850348">
      <w:pPr>
        <w:pStyle w:val="Szvegtrzs"/>
        <w:spacing w:after="0" w:line="240" w:lineRule="auto"/>
        <w:jc w:val="both"/>
      </w:pPr>
    </w:p>
    <w:p w:rsidR="00850348" w:rsidRDefault="00850348">
      <w:pPr>
        <w:pStyle w:val="Szvegtrzs"/>
        <w:spacing w:after="0" w:line="240" w:lineRule="auto"/>
        <w:jc w:val="both"/>
      </w:pPr>
    </w:p>
    <w:p w:rsidR="00850348" w:rsidRDefault="00850348">
      <w:pPr>
        <w:pStyle w:val="Szvegtrzs"/>
        <w:spacing w:after="0" w:line="240" w:lineRule="auto"/>
        <w:jc w:val="both"/>
      </w:pPr>
    </w:p>
    <w:p w:rsidR="00850348" w:rsidRDefault="00850348">
      <w:pPr>
        <w:pStyle w:val="Szvegtrzs"/>
        <w:spacing w:after="0" w:line="240" w:lineRule="auto"/>
        <w:jc w:val="both"/>
      </w:pPr>
    </w:p>
    <w:p w:rsidR="00850348" w:rsidRDefault="00850348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850348" w:rsidRDefault="00850348">
      <w:pPr>
        <w:pStyle w:val="Szvegtrzs"/>
        <w:spacing w:after="0" w:line="240" w:lineRule="auto"/>
        <w:jc w:val="both"/>
        <w:sectPr w:rsidR="00850348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jegyző</w:t>
      </w:r>
    </w:p>
    <w:p w:rsidR="00143C9D" w:rsidRDefault="00143C9D">
      <w:pPr>
        <w:pStyle w:val="Szvegtrzs"/>
        <w:spacing w:after="0"/>
        <w:jc w:val="center"/>
      </w:pPr>
    </w:p>
    <w:p w:rsidR="00143C9D" w:rsidRDefault="002B3C91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143C9D" w:rsidRDefault="002B3C91">
      <w:pPr>
        <w:pStyle w:val="Szvegtrzs"/>
        <w:spacing w:after="200" w:line="240" w:lineRule="auto"/>
        <w:jc w:val="both"/>
      </w:pPr>
      <w:r>
        <w:t xml:space="preserve">Zalaszentgrót Város Önkormányzata Képviselő-testületének jelenleg hatályos SZMSZ-ét a 25/2014. (XI. 28.) önkormányzati rendelet tartalmazza. A Magyarország helyi önkormányzatairól szóló 2011. évi CLXXXIX. törvény (a továbbiakban: </w:t>
      </w:r>
      <w:proofErr w:type="spellStart"/>
      <w:r>
        <w:t>Mötv</w:t>
      </w:r>
      <w:proofErr w:type="spellEnd"/>
      <w:r>
        <w:t>.) 43. § (3) bekezdése értelmében a képviselő-testület az alakuló vagy az azt követő ülésen felülvizsgálja szervezeti és működési szabályzatáról szóló rendeletét, a jelen napirendi pont keretében ezen törvényi kötelezettségünknek teszünk eleget.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1.§-hoz</w:t>
      </w:r>
    </w:p>
    <w:p w:rsidR="00143C9D" w:rsidRDefault="002B3C91">
      <w:pPr>
        <w:pStyle w:val="Szvegtrzs"/>
        <w:spacing w:after="200" w:line="240" w:lineRule="auto"/>
        <w:jc w:val="both"/>
      </w:pPr>
      <w:r>
        <w:t xml:space="preserve">A rendelet 1.§-a </w:t>
      </w:r>
      <w:proofErr w:type="spellStart"/>
      <w:r>
        <w:t>a</w:t>
      </w:r>
      <w:proofErr w:type="spellEnd"/>
      <w:r>
        <w:t xml:space="preserve"> képviselő-testület által önként vállalt feladatok pontosítását tartalmazza. 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2 .</w:t>
      </w:r>
      <w:proofErr w:type="gramEnd"/>
      <w:r>
        <w:rPr>
          <w:b/>
          <w:bCs/>
        </w:rPr>
        <w:t>§-hoz</w:t>
      </w:r>
    </w:p>
    <w:p w:rsidR="00143C9D" w:rsidRDefault="002B3C91">
      <w:pPr>
        <w:pStyle w:val="Szvegtrzs"/>
        <w:spacing w:after="200" w:line="240" w:lineRule="auto"/>
        <w:jc w:val="both"/>
      </w:pPr>
      <w:r>
        <w:t>A rendelet 2.</w:t>
      </w:r>
      <w:proofErr w:type="gramStart"/>
      <w:r>
        <w:t>§.-</w:t>
      </w:r>
      <w:proofErr w:type="gramEnd"/>
      <w:r>
        <w:t xml:space="preserve">a </w:t>
      </w:r>
      <w:proofErr w:type="spellStart"/>
      <w:r>
        <w:t>a</w:t>
      </w:r>
      <w:proofErr w:type="spellEnd"/>
      <w:r>
        <w:t xml:space="preserve"> meghívó kiküldésének és közzétételének, valamint az írásos előterjesztés kiosztásának szabályait tartalmazó módosítást rögzít. 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3.§-hoz</w:t>
      </w:r>
    </w:p>
    <w:p w:rsidR="00143C9D" w:rsidRDefault="002B3C91">
      <w:pPr>
        <w:pStyle w:val="Szvegtrzs"/>
        <w:spacing w:after="200" w:line="240" w:lineRule="auto"/>
        <w:jc w:val="both"/>
      </w:pPr>
      <w:proofErr w:type="gramStart"/>
      <w:r>
        <w:t>A  rendelet</w:t>
      </w:r>
      <w:proofErr w:type="gramEnd"/>
      <w:r>
        <w:t xml:space="preserve"> 3.§ a név szerinti szavazásra vonatkozó szabályozást egyszerűsítését tartalmazza. 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4.§-hoz</w:t>
      </w:r>
    </w:p>
    <w:p w:rsidR="00143C9D" w:rsidRDefault="002B3C91">
      <w:pPr>
        <w:pStyle w:val="Szvegtrzs"/>
        <w:spacing w:after="200" w:line="240" w:lineRule="auto"/>
        <w:jc w:val="both"/>
      </w:pPr>
      <w:r>
        <w:t xml:space="preserve">A rendelet 4.§-a </w:t>
      </w:r>
      <w:proofErr w:type="spellStart"/>
      <w:r>
        <w:t>a</w:t>
      </w:r>
      <w:proofErr w:type="spellEnd"/>
      <w:r>
        <w:t xml:space="preserve"> lejárt </w:t>
      </w:r>
      <w:proofErr w:type="spellStart"/>
      <w:r>
        <w:t>határidejű</w:t>
      </w:r>
      <w:proofErr w:type="spellEnd"/>
      <w:r>
        <w:t xml:space="preserve"> határozatokra vonatkozó szabályozás módosítását tartalmazza. 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5.§-hoz</w:t>
      </w:r>
    </w:p>
    <w:p w:rsidR="00143C9D" w:rsidRDefault="002B3C91">
      <w:pPr>
        <w:pStyle w:val="Szvegtrzs"/>
        <w:spacing w:after="200" w:line="240" w:lineRule="auto"/>
        <w:jc w:val="both"/>
      </w:pPr>
      <w:r>
        <w:t xml:space="preserve">A rendelet 5.§-a </w:t>
      </w:r>
      <w:proofErr w:type="spellStart"/>
      <w:r>
        <w:t>a</w:t>
      </w:r>
      <w:proofErr w:type="spellEnd"/>
      <w:r>
        <w:t xml:space="preserve"> rendelettervezet véleményezésére vonatkozó szabályozás módosításáról rendelkezik. 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6.§-hoz</w:t>
      </w:r>
    </w:p>
    <w:p w:rsidR="00143C9D" w:rsidRDefault="002B3C91">
      <w:pPr>
        <w:pStyle w:val="Szvegtrzs"/>
        <w:spacing w:after="200" w:line="240" w:lineRule="auto"/>
        <w:jc w:val="both"/>
      </w:pPr>
      <w:r>
        <w:t xml:space="preserve">A rendelet 6.§-a </w:t>
      </w:r>
      <w:proofErr w:type="spellStart"/>
      <w:r>
        <w:t>a</w:t>
      </w:r>
      <w:proofErr w:type="spellEnd"/>
      <w:r>
        <w:t xml:space="preserve"> rendeletek kihirdetésére és publikálásár, </w:t>
      </w:r>
      <w:proofErr w:type="gramStart"/>
      <w:r>
        <w:t>valamint  a</w:t>
      </w:r>
      <w:proofErr w:type="gramEnd"/>
      <w:r>
        <w:t xml:space="preserve"> nyilvántartás vezetésére vonatkozó rendelkezések módosítását tartalmazza. 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7.§-hoz</w:t>
      </w:r>
    </w:p>
    <w:p w:rsidR="00143C9D" w:rsidRDefault="002B3C91">
      <w:pPr>
        <w:pStyle w:val="Szvegtrzs"/>
        <w:spacing w:after="200" w:line="240" w:lineRule="auto"/>
        <w:jc w:val="both"/>
      </w:pPr>
      <w:r>
        <w:t xml:space="preserve">A rendelet 7.§-a </w:t>
      </w:r>
      <w:proofErr w:type="spellStart"/>
      <w:r>
        <w:t>a</w:t>
      </w:r>
      <w:proofErr w:type="spellEnd"/>
      <w:r>
        <w:t xml:space="preserve"> bizottsági szerkezet átalakítása okán pontosító rendelkezést rögzít. 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8.§-hoz</w:t>
      </w:r>
    </w:p>
    <w:p w:rsidR="00143C9D" w:rsidRDefault="002B3C91">
      <w:pPr>
        <w:pStyle w:val="Szvegtrzs"/>
        <w:spacing w:after="200" w:line="240" w:lineRule="auto"/>
        <w:jc w:val="both"/>
      </w:pPr>
      <w:r>
        <w:t xml:space="preserve">A rendelet 8.§-a </w:t>
      </w:r>
      <w:proofErr w:type="spellStart"/>
      <w:r>
        <w:t>a</w:t>
      </w:r>
      <w:proofErr w:type="spellEnd"/>
      <w:r>
        <w:t xml:space="preserve"> bizottsági szerkezet átalakítása okán pontosító rendelkezést rögzít.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9.§-hoz</w:t>
      </w:r>
    </w:p>
    <w:p w:rsidR="00143C9D" w:rsidRDefault="002B3C91">
      <w:pPr>
        <w:pStyle w:val="Szvegtrzs"/>
        <w:spacing w:after="200" w:line="240" w:lineRule="auto"/>
        <w:jc w:val="both"/>
      </w:pPr>
      <w:r>
        <w:t xml:space="preserve">A rendelet 9.§-a </w:t>
      </w:r>
      <w:proofErr w:type="spellStart"/>
      <w:r>
        <w:t>a</w:t>
      </w:r>
      <w:proofErr w:type="spellEnd"/>
      <w:r>
        <w:t xml:space="preserve"> bizottsági szerkezet átalakítása okán pontosító rendelkezést rögzít, valamint ezzel összefüggésben a 2. melléklet módosításáról rendelkezik. 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10.§-hoz</w:t>
      </w:r>
    </w:p>
    <w:p w:rsidR="00143C9D" w:rsidRDefault="002B3C91">
      <w:pPr>
        <w:pStyle w:val="Szvegtrzs"/>
        <w:spacing w:after="200" w:line="240" w:lineRule="auto"/>
        <w:jc w:val="both"/>
      </w:pPr>
      <w:r>
        <w:t xml:space="preserve">A rendelet 10.§-a </w:t>
      </w:r>
      <w:proofErr w:type="spellStart"/>
      <w:r>
        <w:t>a</w:t>
      </w:r>
      <w:proofErr w:type="spellEnd"/>
      <w:r>
        <w:t xml:space="preserve"> bizottsági szerkezet átalakítása okán pontosító rendelkezést rögzít.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11. §-hoz</w:t>
      </w:r>
    </w:p>
    <w:p w:rsidR="00143C9D" w:rsidRDefault="002B3C91">
      <w:pPr>
        <w:pStyle w:val="Szvegtrzs"/>
        <w:spacing w:after="200" w:line="240" w:lineRule="auto"/>
        <w:jc w:val="both"/>
      </w:pPr>
      <w:r>
        <w:lastRenderedPageBreak/>
        <w:t xml:space="preserve">A rendelet 11.§-a </w:t>
      </w:r>
      <w:proofErr w:type="spellStart"/>
      <w:r>
        <w:t>a</w:t>
      </w:r>
      <w:proofErr w:type="spellEnd"/>
      <w:r>
        <w:t xml:space="preserve"> korábban végrehajtott szervezeti átalakítás miatti pontosító rendelkezést tartalmaz. 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12.§-hoz</w:t>
      </w:r>
    </w:p>
    <w:p w:rsidR="00143C9D" w:rsidRDefault="002B3C91">
      <w:pPr>
        <w:pStyle w:val="Szvegtrzs"/>
        <w:spacing w:after="200" w:line="240" w:lineRule="auto"/>
        <w:jc w:val="both"/>
      </w:pPr>
      <w:r>
        <w:t>A rendelet 12.§-a tanácsadó testületre vonatkozó szabályozás módosítását rögzíti.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13.§-hoz</w:t>
      </w:r>
    </w:p>
    <w:p w:rsidR="00143C9D" w:rsidRDefault="002B3C91">
      <w:pPr>
        <w:pStyle w:val="Szvegtrzs"/>
        <w:spacing w:after="200" w:line="240" w:lineRule="auto"/>
        <w:jc w:val="both"/>
      </w:pPr>
      <w:r>
        <w:t>A rendelet 13.§-a tanácsadó testületre vonatkozó szabályozás módosítását rögzíti.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14.§-hoz</w:t>
      </w:r>
    </w:p>
    <w:p w:rsidR="00143C9D" w:rsidRDefault="002B3C91">
      <w:pPr>
        <w:pStyle w:val="Szvegtrzs"/>
        <w:spacing w:after="200" w:line="240" w:lineRule="auto"/>
        <w:jc w:val="both"/>
      </w:pPr>
      <w:r>
        <w:t>A rendelet 14.§-az előirányzatokkal való gazdálkodásra vonatkozó rendelkezéseket tartalmaz. 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15.§-hoz</w:t>
      </w:r>
    </w:p>
    <w:p w:rsidR="00143C9D" w:rsidRDefault="002B3C91">
      <w:pPr>
        <w:pStyle w:val="Szvegtrzs"/>
        <w:spacing w:after="200" w:line="240" w:lineRule="auto"/>
        <w:jc w:val="both"/>
      </w:pPr>
      <w:r>
        <w:t>A rendelet 15.§-</w:t>
      </w:r>
      <w:proofErr w:type="gramStart"/>
      <w:r>
        <w:t xml:space="preserve">a  </w:t>
      </w:r>
      <w:proofErr w:type="spellStart"/>
      <w:r>
        <w:t>a</w:t>
      </w:r>
      <w:proofErr w:type="spellEnd"/>
      <w:proofErr w:type="gramEnd"/>
      <w:r>
        <w:t xml:space="preserve"> polgármesterre átruházott hatáskörök módosítását rögzíti. 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16.§-hoz </w:t>
      </w:r>
    </w:p>
    <w:p w:rsidR="00143C9D" w:rsidRDefault="002B3C91">
      <w:pPr>
        <w:pStyle w:val="Szvegtrzs"/>
        <w:spacing w:after="200" w:line="240" w:lineRule="auto"/>
        <w:jc w:val="both"/>
      </w:pPr>
      <w:r>
        <w:t xml:space="preserve">A rendelet 16.§-a pontosító rendelkezést </w:t>
      </w:r>
      <w:proofErr w:type="gramStart"/>
      <w:r>
        <w:t>tartalmaz  a</w:t>
      </w:r>
      <w:proofErr w:type="gramEnd"/>
      <w:r>
        <w:t xml:space="preserve"> polgármester egyéb jogkörei tekintetében.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17.§-hoz</w:t>
      </w:r>
    </w:p>
    <w:p w:rsidR="00143C9D" w:rsidRDefault="002B3C91">
      <w:pPr>
        <w:pStyle w:val="Szvegtrzs"/>
        <w:spacing w:after="200" w:line="240" w:lineRule="auto"/>
        <w:jc w:val="both"/>
      </w:pPr>
      <w:proofErr w:type="gramStart"/>
      <w:r>
        <w:t>A  rendelet</w:t>
      </w:r>
      <w:proofErr w:type="gramEnd"/>
      <w:r>
        <w:t xml:space="preserve"> 17.§-a </w:t>
      </w:r>
      <w:proofErr w:type="spellStart"/>
      <w:r>
        <w:t>a</w:t>
      </w:r>
      <w:proofErr w:type="spellEnd"/>
      <w:r>
        <w:t xml:space="preserve"> közös hivatalra vonatkozó pontosítást rögzít.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18.§-hoz</w:t>
      </w:r>
    </w:p>
    <w:p w:rsidR="00143C9D" w:rsidRDefault="002B3C91">
      <w:pPr>
        <w:pStyle w:val="Szvegtrzs"/>
        <w:spacing w:after="200" w:line="240" w:lineRule="auto"/>
        <w:jc w:val="both"/>
      </w:pPr>
      <w:proofErr w:type="gramStart"/>
      <w:r>
        <w:t>A  rendelet</w:t>
      </w:r>
      <w:proofErr w:type="gramEnd"/>
      <w:r>
        <w:t xml:space="preserve"> 18.§-a az önkormányzati intézményekre vonatkozó szabályozás módosítását tartalmazza.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19.§-hoz</w:t>
      </w:r>
    </w:p>
    <w:p w:rsidR="00143C9D" w:rsidRDefault="002B3C91">
      <w:pPr>
        <w:pStyle w:val="Szvegtrzs"/>
        <w:spacing w:after="200" w:line="240" w:lineRule="auto"/>
        <w:jc w:val="both"/>
      </w:pPr>
      <w:r>
        <w:t>A rendelet 19.§-a az önkormányzat gazdálkodását ellenőrző külső szervek pontosítását tartalmazza.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20.§-hoz</w:t>
      </w:r>
    </w:p>
    <w:p w:rsidR="00143C9D" w:rsidRDefault="002B3C91">
      <w:pPr>
        <w:pStyle w:val="Szvegtrzs"/>
        <w:spacing w:after="200" w:line="240" w:lineRule="auto"/>
        <w:jc w:val="both"/>
      </w:pPr>
      <w:r>
        <w:t xml:space="preserve">A rendelet 20.§-a </w:t>
      </w:r>
      <w:proofErr w:type="spellStart"/>
      <w:r>
        <w:t>a</w:t>
      </w:r>
      <w:proofErr w:type="spellEnd"/>
      <w:r>
        <w:t xml:space="preserve"> hatályon kívül helyezendő jogszabályhelyek felsorolását tartalmazza. </w:t>
      </w:r>
    </w:p>
    <w:p w:rsidR="00143C9D" w:rsidRDefault="002B3C91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21.§-hoz</w:t>
      </w:r>
    </w:p>
    <w:p w:rsidR="00143C9D" w:rsidRDefault="002B3C91">
      <w:pPr>
        <w:pStyle w:val="Szvegtrzs"/>
        <w:spacing w:after="200" w:line="240" w:lineRule="auto"/>
        <w:jc w:val="both"/>
      </w:pPr>
      <w:r>
        <w:t>A rendelet 21. a rendelet hatályba lépésének és hatályon kívül helyezésének időpontjáról rendelkezik. </w:t>
      </w:r>
    </w:p>
    <w:p w:rsidR="00143C9D" w:rsidRDefault="002B3C91">
      <w:pPr>
        <w:pStyle w:val="Szvegtrzs"/>
        <w:spacing w:after="200" w:line="240" w:lineRule="auto"/>
        <w:jc w:val="both"/>
      </w:pPr>
      <w:r>
        <w:t> </w:t>
      </w:r>
    </w:p>
    <w:sectPr w:rsidR="00143C9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1DB" w:rsidRDefault="002B3C91">
      <w:r>
        <w:separator/>
      </w:r>
    </w:p>
  </w:endnote>
  <w:endnote w:type="continuationSeparator" w:id="0">
    <w:p w:rsidR="003B61DB" w:rsidRDefault="002B3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C9D" w:rsidRDefault="002B3C9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C9D" w:rsidRDefault="002B3C9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1DB" w:rsidRDefault="002B3C91">
      <w:r>
        <w:separator/>
      </w:r>
    </w:p>
  </w:footnote>
  <w:footnote w:type="continuationSeparator" w:id="0">
    <w:p w:rsidR="003B61DB" w:rsidRDefault="002B3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EB2D90"/>
    <w:multiLevelType w:val="multilevel"/>
    <w:tmpl w:val="4ECEAB6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C9D"/>
    <w:rsid w:val="00143C9D"/>
    <w:rsid w:val="002B3C91"/>
    <w:rsid w:val="003B61DB"/>
    <w:rsid w:val="0085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ABF13"/>
  <w15:docId w15:val="{AE9480C6-8091-46E0-AB3E-7C89DCEB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3025</Words>
  <Characters>20878</Characters>
  <Application>Microsoft Office Word</Application>
  <DocSecurity>0</DocSecurity>
  <Lines>173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dc:description/>
  <cp:lastModifiedBy>Vera</cp:lastModifiedBy>
  <cp:revision>3</cp:revision>
  <dcterms:created xsi:type="dcterms:W3CDTF">2024-11-25T10:05:00Z</dcterms:created>
  <dcterms:modified xsi:type="dcterms:W3CDTF">2024-11-25T10:08:00Z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