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F9D" w:rsidRDefault="00C23B4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9/2025. (V. 30.) önkormányzati rendelete</w:t>
      </w:r>
    </w:p>
    <w:p w:rsidR="00E05F9D" w:rsidRDefault="00C23B4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parkolóhelyek létesítéséről szóló 27/2006. (XII.21.) önkormányzati rendelet módosításáról</w:t>
      </w:r>
    </w:p>
    <w:p w:rsidR="00E05F9D" w:rsidRDefault="00C23B41">
      <w:pPr>
        <w:pStyle w:val="Szvegtrzs"/>
        <w:spacing w:after="0" w:line="240" w:lineRule="auto"/>
        <w:jc w:val="both"/>
      </w:pPr>
      <w:r>
        <w:t>[1] Zalaszentgrót Város Önkormányzata Képviselő-testületének célja, hogy biztosítsa Zalaszentgrót Város közigazgatási területén az építmények rendeltetésszerű használatához igazodó, megfelelő számú gépjárműtároló- és várakozóhelyek folyamatos kialakítását.</w:t>
      </w:r>
    </w:p>
    <w:p w:rsidR="00E05F9D" w:rsidRDefault="00C23B41">
      <w:pPr>
        <w:pStyle w:val="Szvegtrzs"/>
        <w:spacing w:before="120" w:after="0" w:line="240" w:lineRule="auto"/>
        <w:jc w:val="both"/>
      </w:pPr>
      <w:r>
        <w:t>[2] Zalaszentgrót Város Önkormányzata Képviselő-testülete Magyarország Alaptörvénye 32. cikk (1) bekezdés a) pontja alapján kapott felhatalmazás alapján, Magyarország helyi önkormányzatairól szóló 2011. évi CLXXXIX. törvény 13. § (1) bekezdés 2. pontjában meghatározott feladatkörében eljárva, a településrendezési és építési követelmények alapszabályzatáról szóló 280/2024. (IX.30.) Korm. rendelet 59-60. §-</w:t>
      </w:r>
      <w:proofErr w:type="spellStart"/>
      <w:r>
        <w:t>aiban</w:t>
      </w:r>
      <w:proofErr w:type="spellEnd"/>
      <w:r>
        <w:t xml:space="preserve"> és 4. mellékletében foglalt rendelkezéseire figyelemmel a parkolóhelyek létesítéséről szóló 27/2006. (XII.21.) önkormányzati rendelet módosításáról a következőket rendeli el:</w:t>
      </w:r>
    </w:p>
    <w:p w:rsidR="00E05F9D" w:rsidRDefault="00C23B4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05F9D" w:rsidRDefault="00C23B41">
      <w:pPr>
        <w:pStyle w:val="Szvegtrzs"/>
        <w:spacing w:after="0" w:line="240" w:lineRule="auto"/>
        <w:jc w:val="both"/>
      </w:pPr>
      <w:r>
        <w:t>A parkolóhelyek létesítéséről szóló 27/2006. (XII. 21.) önkormányzati rendelet bevezetője helyébe a következő rendelkezés lép:</w:t>
      </w:r>
    </w:p>
    <w:p w:rsidR="00E05F9D" w:rsidRDefault="00C23B41">
      <w:pPr>
        <w:pStyle w:val="Szvegtrzs"/>
        <w:spacing w:before="240" w:after="240" w:line="240" w:lineRule="auto"/>
        <w:jc w:val="both"/>
      </w:pPr>
      <w:r>
        <w:t>„Zalaszentgrót Város Önkormányzata Képviselő-testülete az Alaptörvény 32. cikk (2) bekezdésében kapott felhatalmazás alapján, a Magyarország helyi önkormányzatairól szóló 2011. évi CLXXXIX. törvény 13. § (1) bekezdés 2. pontjában foglalt feladatkörében eljárva, a magyar építészetről szóló 2023. évi C. törvény, valamint a településrendezési és építési követelmények alapszabályzatáról szóló 280/2024. (IX. 30.) Korm. rendeletben foglaltakra figyelemmel a parkolóhelyek létesítése tárgyában a következőket rendeli el:”</w:t>
      </w:r>
    </w:p>
    <w:p w:rsidR="00E05F9D" w:rsidRDefault="00C23B4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05F9D" w:rsidRDefault="00C23B41">
      <w:pPr>
        <w:pStyle w:val="Szvegtrzs"/>
        <w:spacing w:after="0" w:line="240" w:lineRule="auto"/>
        <w:jc w:val="both"/>
      </w:pPr>
      <w:r>
        <w:t>(1) A parkolóhelyek létesítéséről szóló 27/2006. (XII. 21.) önkormányzati rendelet 2. § (2) bekezdés a) pontja helyébe a következő rendelkezés lép:</w:t>
      </w:r>
    </w:p>
    <w:p w:rsidR="00E05F9D" w:rsidRDefault="00C23B4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 rendelet személyi hatálya kiterjed minden olyan természetes és jogi személyre, jogi személyiség nélküli társaságra (továbbiakban: építtetőre) akik/amelyek:]</w:t>
      </w:r>
    </w:p>
    <w:p w:rsidR="00E05F9D" w:rsidRDefault="00C23B41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 a településrendezési és építési követelmények alapszabályzatáról szóló 280/2024. (IX. 30.) Korm. rendelet 4. számú mellékletében felsorolt építményeket, önálló rendeltetési egységeket, területeket kívánnak létesíteni, bővíteni, átalakítani, korszerűsíteni, vagy”</w:t>
      </w:r>
    </w:p>
    <w:p w:rsidR="00E05F9D" w:rsidRDefault="00C23B41">
      <w:pPr>
        <w:pStyle w:val="Szvegtrzs"/>
        <w:spacing w:before="240" w:after="0" w:line="240" w:lineRule="auto"/>
        <w:jc w:val="both"/>
      </w:pPr>
      <w:r>
        <w:t>(2) A parkolóhelyek létesítéséről szóló 27/2006. (XII. 21.) önkormányzati rendelet 2. § (2) bekezdés c) pontja helyébe a következő rendelkezés lép:</w:t>
      </w:r>
    </w:p>
    <w:p w:rsidR="00E05F9D" w:rsidRDefault="00C23B41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 rendelet személyi hatálya kiterjed minden olyan természetes és jogi személyre, jogi személyiség nélküli társaságra (továbbiakban: építtetőre) akik/amelyek:]</w:t>
      </w:r>
    </w:p>
    <w:p w:rsidR="00E05F9D" w:rsidRDefault="00C23B41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a beépítésre szánt ingatlanon belül nem tudják biztosítani a településrendezési és építési követelmények alapszabályzatáról szóló 280/2024. (IX. 30.) Korm. rendeletben vagy a helyi építési szabályzatban előírt mennyiségű parkolót.”</w:t>
      </w:r>
    </w:p>
    <w:p w:rsidR="00E05F9D" w:rsidRDefault="00C23B4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05F9D" w:rsidRDefault="00C23B41">
      <w:pPr>
        <w:pStyle w:val="Szvegtrzs"/>
        <w:spacing w:after="0" w:line="240" w:lineRule="auto"/>
        <w:jc w:val="both"/>
      </w:pPr>
      <w:r>
        <w:lastRenderedPageBreak/>
        <w:t>(1) A parkolóhelyek létesítéséről szóló 27/2006. (XII. 21.) önkormányzati rendelet 3. § (2) és (3) bekezdése helyébe a következő rendelkezések lépnek:</w:t>
      </w:r>
    </w:p>
    <w:p w:rsidR="00E05F9D" w:rsidRDefault="00C23B41">
      <w:pPr>
        <w:pStyle w:val="Szvegtrzs"/>
        <w:spacing w:before="240" w:after="0" w:line="240" w:lineRule="auto"/>
        <w:jc w:val="both"/>
      </w:pPr>
      <w:r>
        <w:t xml:space="preserve">„(2) A településrendezési és építési követelmények alapszabályzatáról szóló 280/2024. (IX. 30.) Korm. rendelet alapján számított gépjármű elhelyezési kötelezettség a városközpontban hat parkolóhely felett 50 </w:t>
      </w:r>
      <w:proofErr w:type="gramStart"/>
      <w:r>
        <w:t>%-</w:t>
      </w:r>
      <w:proofErr w:type="spellStart"/>
      <w:r>
        <w:t>al</w:t>
      </w:r>
      <w:proofErr w:type="spellEnd"/>
      <w:proofErr w:type="gramEnd"/>
      <w:r>
        <w:t xml:space="preserve"> csökkenthető, lakás és üdülőegység kivételével.</w:t>
      </w:r>
    </w:p>
    <w:p w:rsidR="00E05F9D" w:rsidRDefault="00C23B41">
      <w:pPr>
        <w:pStyle w:val="Szvegtrzs"/>
        <w:spacing w:before="240" w:after="0" w:line="240" w:lineRule="auto"/>
        <w:jc w:val="both"/>
      </w:pPr>
      <w:r>
        <w:t>(3) Létesítési hozzájárulás értékének meghatározása:</w:t>
      </w:r>
    </w:p>
    <w:p w:rsidR="00E05F9D" w:rsidRDefault="00C23B4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 zúzott kő felülettel: 350.000 Ft + ÁFA </w:t>
      </w:r>
      <w:proofErr w:type="spellStart"/>
      <w:r>
        <w:t>parkolónként</w:t>
      </w:r>
      <w:proofErr w:type="spellEnd"/>
    </w:p>
    <w:p w:rsidR="00E05F9D" w:rsidRDefault="00C23B4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aszfaltozott felülettel: 750.000 Ft + ÁFA </w:t>
      </w:r>
      <w:proofErr w:type="spellStart"/>
      <w:r>
        <w:t>parkolónként</w:t>
      </w:r>
      <w:proofErr w:type="spellEnd"/>
    </w:p>
    <w:p w:rsidR="00E05F9D" w:rsidRDefault="00C23B41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térburkoló kővel: 650.000 Ft + ÁFA </w:t>
      </w:r>
      <w:proofErr w:type="spellStart"/>
      <w:r>
        <w:t>parkolónként</w:t>
      </w:r>
      <w:proofErr w:type="spellEnd"/>
      <w:r>
        <w:t>”</w:t>
      </w:r>
    </w:p>
    <w:p w:rsidR="00E05F9D" w:rsidRDefault="00C23B41">
      <w:pPr>
        <w:pStyle w:val="Szvegtrzs"/>
        <w:spacing w:before="240" w:after="0" w:line="240" w:lineRule="auto"/>
        <w:jc w:val="both"/>
      </w:pPr>
      <w:r>
        <w:t>(2) A parkolóhelyek létesítéséről szóló 27/2006. (XII. 21.) önkormányzati rendelet 3. § (10) bekezdése helyébe a következő rendelkezés lép:</w:t>
      </w:r>
    </w:p>
    <w:p w:rsidR="00E05F9D" w:rsidRDefault="00C23B41">
      <w:pPr>
        <w:pStyle w:val="Szvegtrzs"/>
        <w:spacing w:before="240" w:after="240" w:line="240" w:lineRule="auto"/>
        <w:jc w:val="both"/>
      </w:pPr>
      <w:r>
        <w:t xml:space="preserve">„(10) A parkoló alaptőkéjének és </w:t>
      </w:r>
      <w:proofErr w:type="spellStart"/>
      <w:r>
        <w:t>kamatainak</w:t>
      </w:r>
      <w:proofErr w:type="spellEnd"/>
      <w:r>
        <w:t xml:space="preserve"> felhasználásáról évente 1 alkalommal a Pénzügyi és Gazdasági Bizottság előterjesztése alapján a képviselő-testület dönt.”</w:t>
      </w:r>
    </w:p>
    <w:p w:rsidR="00E05F9D" w:rsidRDefault="00C23B4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E05F9D" w:rsidRDefault="00C23B41">
      <w:pPr>
        <w:pStyle w:val="Szvegtrzs"/>
        <w:spacing w:after="0" w:line="240" w:lineRule="auto"/>
        <w:jc w:val="both"/>
      </w:pPr>
      <w:r>
        <w:t>Ez a rendelet 2025. július 1-jén lép hatályba, és 2025. július 2-án hatályát veszti.</w:t>
      </w:r>
    </w:p>
    <w:p w:rsidR="00C23B41" w:rsidRDefault="00C23B41">
      <w:pPr>
        <w:pStyle w:val="Szvegtrzs"/>
        <w:spacing w:after="0" w:line="240" w:lineRule="auto"/>
        <w:jc w:val="both"/>
      </w:pPr>
    </w:p>
    <w:p w:rsidR="00C23B41" w:rsidRDefault="00C23B41">
      <w:pPr>
        <w:pStyle w:val="Szvegtrzs"/>
        <w:spacing w:after="0" w:line="240" w:lineRule="auto"/>
        <w:jc w:val="both"/>
      </w:pPr>
    </w:p>
    <w:p w:rsidR="00C23B41" w:rsidRDefault="00C23B41">
      <w:pPr>
        <w:pStyle w:val="Szvegtrzs"/>
        <w:spacing w:after="0" w:line="240" w:lineRule="auto"/>
        <w:jc w:val="both"/>
      </w:pPr>
    </w:p>
    <w:p w:rsidR="00C23B41" w:rsidRDefault="00C23B41">
      <w:pPr>
        <w:pStyle w:val="Szvegtrzs"/>
        <w:spacing w:after="0" w:line="240" w:lineRule="auto"/>
        <w:jc w:val="both"/>
      </w:pPr>
      <w:r>
        <w:t>Baracskai József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C23B41" w:rsidRDefault="00C23B41">
      <w:pPr>
        <w:pStyle w:val="Szvegtrzs"/>
        <w:spacing w:after="0" w:line="240" w:lineRule="auto"/>
        <w:jc w:val="both"/>
      </w:pPr>
    </w:p>
    <w:p w:rsidR="00C23B41" w:rsidRDefault="00C23B41">
      <w:pPr>
        <w:pStyle w:val="Szvegtrzs"/>
        <w:spacing w:after="0" w:line="240" w:lineRule="auto"/>
        <w:jc w:val="both"/>
      </w:pPr>
      <w:r>
        <w:t xml:space="preserve">    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jegyző</w:t>
      </w:r>
    </w:p>
    <w:p w:rsidR="00C23B41" w:rsidRDefault="00C23B41">
      <w:pPr>
        <w:pStyle w:val="Szvegtrzs"/>
        <w:spacing w:after="0" w:line="240" w:lineRule="auto"/>
        <w:jc w:val="both"/>
      </w:pPr>
    </w:p>
    <w:p w:rsidR="00C23B41" w:rsidRDefault="00C23B41">
      <w:pPr>
        <w:pStyle w:val="Szvegtrzs"/>
        <w:spacing w:after="0" w:line="240" w:lineRule="auto"/>
        <w:jc w:val="both"/>
      </w:pPr>
    </w:p>
    <w:p w:rsidR="00C23B41" w:rsidRDefault="00C23B41">
      <w:pPr>
        <w:pStyle w:val="Szvegtrzs"/>
        <w:spacing w:after="0" w:line="240" w:lineRule="auto"/>
        <w:jc w:val="both"/>
      </w:pPr>
    </w:p>
    <w:p w:rsidR="00C23B41" w:rsidRDefault="00C23B41">
      <w:pPr>
        <w:pStyle w:val="Szvegtrzs"/>
        <w:spacing w:after="0" w:line="240" w:lineRule="auto"/>
        <w:jc w:val="both"/>
      </w:pPr>
      <w:r>
        <w:t>A rendelet 2025. május 30-án kihirdetésre került.</w:t>
      </w:r>
    </w:p>
    <w:p w:rsidR="00C23B41" w:rsidRDefault="00C23B41">
      <w:pPr>
        <w:pStyle w:val="Szvegtrzs"/>
        <w:spacing w:after="0" w:line="240" w:lineRule="auto"/>
        <w:jc w:val="both"/>
      </w:pPr>
    </w:p>
    <w:p w:rsidR="00C23B41" w:rsidRDefault="00C23B41">
      <w:pPr>
        <w:pStyle w:val="Szvegtrzs"/>
        <w:spacing w:after="0" w:line="240" w:lineRule="auto"/>
        <w:jc w:val="both"/>
      </w:pPr>
    </w:p>
    <w:p w:rsidR="00C23B41" w:rsidRDefault="00C23B41">
      <w:pPr>
        <w:pStyle w:val="Szvegtrzs"/>
        <w:spacing w:after="0" w:line="240" w:lineRule="auto"/>
        <w:jc w:val="both"/>
      </w:pPr>
    </w:p>
    <w:p w:rsidR="00C23B41" w:rsidRDefault="00C23B41">
      <w:pPr>
        <w:pStyle w:val="Szvegtrzs"/>
        <w:spacing w:after="0" w:line="240" w:lineRule="auto"/>
        <w:jc w:val="both"/>
      </w:pPr>
    </w:p>
    <w:p w:rsidR="00C23B41" w:rsidRDefault="00C23B41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C23B41" w:rsidRDefault="00C23B41">
      <w:pPr>
        <w:pStyle w:val="Szvegtrzs"/>
        <w:spacing w:after="0" w:line="240" w:lineRule="auto"/>
        <w:jc w:val="both"/>
        <w:sectPr w:rsidR="00C23B4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jegyző</w:t>
      </w:r>
    </w:p>
    <w:p w:rsidR="00E05F9D" w:rsidRDefault="00460BBC" w:rsidP="00460BBC">
      <w:pPr>
        <w:pStyle w:val="Szvegtrzs"/>
        <w:spacing w:after="159" w:line="240" w:lineRule="auto"/>
        <w:ind w:left="159" w:right="159"/>
        <w:jc w:val="center"/>
      </w:pPr>
      <w:r>
        <w:lastRenderedPageBreak/>
        <w:t>Végső előterjesztői indokolás</w:t>
      </w:r>
      <w:bookmarkStart w:id="0" w:name="_GoBack"/>
      <w:bookmarkEnd w:id="0"/>
    </w:p>
    <w:p w:rsidR="00E05F9D" w:rsidRDefault="00C23B4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E05F9D" w:rsidRDefault="00C23B41">
      <w:pPr>
        <w:pStyle w:val="Szvegtrzs"/>
        <w:spacing w:line="240" w:lineRule="auto"/>
        <w:jc w:val="both"/>
      </w:pPr>
      <w:r>
        <w:t>A Magyarország helyi önkormányzatairól szóló 2011. évi CLXXXIX. törvény 13.§ (1) bekezdés  2. pontjában foglalt településüzemeltetés  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 feladat biztosítása érdekében Zalaszentgrót Város Önkormányzata Képviselő-testülete a város közigazgatási területén belül a beépített, elsősorban a belvárosi területeken az építmények önálló rendeltetési egységek, területek rendeltetésszerű használatához előírt gépjárművek várakozóhelyek kialakításáról a 27/2006. (XII.21.) önkormányzati rendeletben (a továbbiakban: Rendelet) rendelkezett.</w:t>
      </w:r>
    </w:p>
    <w:p w:rsidR="00E05F9D" w:rsidRDefault="00C23B41">
      <w:pPr>
        <w:pStyle w:val="Szvegtrzs"/>
        <w:spacing w:line="240" w:lineRule="auto"/>
        <w:jc w:val="both"/>
      </w:pPr>
      <w:r>
        <w:t>A Rendelet – amennyiben azt az építtető nem tudja biztosítani – lehetőséget teremt arra, hogy megállapodás alapján a beépítésre szánt ingatlantól legfeljebb 500 m-es körzeten belül az Önkormányzat kialakítsa a szükséges parkolót, amelyhez az építtető létesítési hozzájárulást fizet. </w:t>
      </w:r>
    </w:p>
    <w:p w:rsidR="00E05F9D" w:rsidRDefault="00C23B41">
      <w:pPr>
        <w:pStyle w:val="Szvegtrzs"/>
        <w:spacing w:line="240" w:lineRule="auto"/>
        <w:jc w:val="both"/>
      </w:pPr>
      <w:r>
        <w:t xml:space="preserve">A Rendeletben meghatározott létesítési hozzájárulás mértéke tekintetében időszerűvé válik a felülvizsgálat, tekintettel a legutóbbi módosítás (2012. január </w:t>
      </w:r>
      <w:proofErr w:type="gramStart"/>
      <w:r>
        <w:t>01. )</w:t>
      </w:r>
      <w:proofErr w:type="gramEnd"/>
      <w:r>
        <w:t xml:space="preserve"> óta eltelt idő hosszúságára és a parkoló kialakítása kapcsán megkért aktuális árajánlatokban foglalt árakra.</w:t>
      </w:r>
    </w:p>
    <w:p w:rsidR="00E05F9D" w:rsidRDefault="00C23B41">
      <w:pPr>
        <w:pStyle w:val="Szvegtrzs"/>
        <w:spacing w:line="240" w:lineRule="auto"/>
        <w:jc w:val="both"/>
      </w:pPr>
      <w:r>
        <w:t xml:space="preserve">A jogalkotás során alkalmazandó alapvető követelményeket a jogalkotásról szóló 2010. évi CXXX. törvény (a továbbiakban: </w:t>
      </w:r>
      <w:proofErr w:type="spellStart"/>
      <w:r>
        <w:t>Jat</w:t>
      </w:r>
      <w:proofErr w:type="spellEnd"/>
      <w:r>
        <w:t xml:space="preserve">.) határozza meg. A korábbi szabályozás a bevezető rendelkezés tekintetében módosítási tilalmat határozott meg, amely az eredményezte, hogy a Kúria pusztán a bevezető rész nem megfelelősége miatt az önkormányzati rendeletek törvénysértését állapította meg, és a teljes jogszabályt megsemmisítette. A hivatkozás alapja éppen az, hogy a </w:t>
      </w:r>
      <w:proofErr w:type="spellStart"/>
      <w:r>
        <w:t>Jat</w:t>
      </w:r>
      <w:proofErr w:type="spellEnd"/>
      <w:r>
        <w:t>. nem tette lehetővé a bevezető rész módosítását, így a hibás bevezető rész hibáját csak új rendelet kiadásával lehetett biztosítani. Ezen helyzetek kezelése érdekében a jogalkotásról szóló 2010. évi CXXX. törvény módosításáról szóló 2024. évi XVI. törvény 4.§-a 2024. július 03. napjától lehetővé teszi, hogy az önkormányzati rendelet bevezető része módosítható legyen. Ez alapján szükséges a Rendelet bevezető részének módosítása a fent hivatkozott építészetre vonatkozó jogszabályok megváltozása okán.</w:t>
      </w:r>
    </w:p>
    <w:p w:rsidR="00E05F9D" w:rsidRDefault="00C23B41">
      <w:pPr>
        <w:pStyle w:val="Szvegtrzs"/>
        <w:spacing w:line="240" w:lineRule="auto"/>
        <w:jc w:val="both"/>
      </w:pPr>
      <w:r>
        <w:t>Zalaszentgrót Város Önkormányzata Képviselő-testülete a Magyarország helyi önkormányzatairól szóló 2011. évi CLXXXIX. törvény 43. § (3) bekezdése foglaltak szerint az alakuló vagy az azt követő ülésen felülvizsgálja szervezeti és működési szabályzatáról szóló rendeletét, amely alapján a korábbi bizottsági szerkezet átalakításáról döntött. Ezt a változást jelen Rendeletben is szükséges átvezetni.</w:t>
      </w:r>
    </w:p>
    <w:p w:rsidR="00E05F9D" w:rsidRDefault="00C23B41">
      <w:pPr>
        <w:pStyle w:val="Szvegtrzs"/>
        <w:spacing w:line="240" w:lineRule="auto"/>
        <w:jc w:val="both"/>
      </w:pPr>
      <w:r>
        <w:t> </w:t>
      </w:r>
    </w:p>
    <w:p w:rsidR="00E05F9D" w:rsidRPr="00C23B41" w:rsidRDefault="00C23B4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  <w:r>
        <w:t> </w:t>
      </w:r>
    </w:p>
    <w:p w:rsidR="00E05F9D" w:rsidRDefault="00C23B4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1.§-hoz</w:t>
      </w:r>
    </w:p>
    <w:p w:rsidR="00E05F9D" w:rsidRDefault="00C23B41">
      <w:pPr>
        <w:pStyle w:val="Szvegtrzs"/>
        <w:spacing w:line="240" w:lineRule="auto"/>
        <w:jc w:val="both"/>
      </w:pPr>
      <w:r>
        <w:t>A rendelet 1.</w:t>
      </w:r>
      <w:proofErr w:type="gramStart"/>
      <w:r>
        <w:t>§.a</w:t>
      </w:r>
      <w:proofErr w:type="gramEnd"/>
      <w:r>
        <w:t xml:space="preserve"> a megalkotás óta bekövetkezett jogszabályi változások átvezetését tartalmazza. </w:t>
      </w:r>
    </w:p>
    <w:p w:rsidR="00E05F9D" w:rsidRDefault="00C23B4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2.§-hoz</w:t>
      </w:r>
    </w:p>
    <w:p w:rsidR="00E05F9D" w:rsidRDefault="00C23B41">
      <w:pPr>
        <w:pStyle w:val="Szvegtrzs"/>
        <w:spacing w:line="240" w:lineRule="auto"/>
        <w:jc w:val="both"/>
      </w:pPr>
      <w:r>
        <w:t xml:space="preserve">A rendelet 2.§-a </w:t>
      </w:r>
      <w:proofErr w:type="spellStart"/>
      <w:r>
        <w:t>a</w:t>
      </w:r>
      <w:proofErr w:type="spellEnd"/>
      <w:r>
        <w:t xml:space="preserve"> rendelet személyi hatálya kapcsán a korábban hivatkozott jogszabályi változást rögzíti. </w:t>
      </w:r>
    </w:p>
    <w:p w:rsidR="00E05F9D" w:rsidRDefault="00C23B4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3.§-hoz</w:t>
      </w:r>
    </w:p>
    <w:p w:rsidR="00E05F9D" w:rsidRDefault="00C23B41">
      <w:pPr>
        <w:pStyle w:val="Szvegtrzs"/>
        <w:spacing w:line="240" w:lineRule="auto"/>
        <w:jc w:val="both"/>
      </w:pPr>
      <w:r>
        <w:t>A rendelet 3.§-a </w:t>
      </w:r>
      <w:proofErr w:type="spellStart"/>
      <w:r>
        <w:t>a</w:t>
      </w:r>
      <w:proofErr w:type="spellEnd"/>
      <w:r>
        <w:t xml:space="preserve"> létesítési hozzájárulás mértékének módosításáról rendelkezik, valamint a képviselő-testület alakuló ülését követően, újonnan létrehozott illetékes bizottság megnevezésének átvezetését tartalmazza.</w:t>
      </w:r>
    </w:p>
    <w:p w:rsidR="00E05F9D" w:rsidRDefault="00C23B41">
      <w:pPr>
        <w:pStyle w:val="Szvegtrzs"/>
        <w:spacing w:line="240" w:lineRule="auto"/>
        <w:jc w:val="both"/>
      </w:pPr>
      <w:r>
        <w:lastRenderedPageBreak/>
        <w:t> </w:t>
      </w:r>
    </w:p>
    <w:p w:rsidR="00E05F9D" w:rsidRDefault="00C23B4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4.§-hoz</w:t>
      </w:r>
    </w:p>
    <w:p w:rsidR="00E05F9D" w:rsidRDefault="00C23B41">
      <w:pPr>
        <w:pStyle w:val="Szvegtrzs"/>
        <w:spacing w:after="0" w:line="240" w:lineRule="auto"/>
        <w:jc w:val="both"/>
      </w:pPr>
      <w:r>
        <w:t>A rendelet 4.§-a rendelet hatálybalépéséről és annak hatályon kívül helyezéséről rendelkezik</w:t>
      </w:r>
    </w:p>
    <w:sectPr w:rsidR="00E05F9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02C" w:rsidRDefault="00C23B41">
      <w:r>
        <w:separator/>
      </w:r>
    </w:p>
  </w:endnote>
  <w:endnote w:type="continuationSeparator" w:id="0">
    <w:p w:rsidR="00BD602C" w:rsidRDefault="00C2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F9D" w:rsidRDefault="00C23B4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F9D" w:rsidRDefault="00C23B4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02C" w:rsidRDefault="00C23B41">
      <w:r>
        <w:separator/>
      </w:r>
    </w:p>
  </w:footnote>
  <w:footnote w:type="continuationSeparator" w:id="0">
    <w:p w:rsidR="00BD602C" w:rsidRDefault="00C23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C5E69"/>
    <w:multiLevelType w:val="multilevel"/>
    <w:tmpl w:val="4DF6660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F9D"/>
    <w:rsid w:val="00460BBC"/>
    <w:rsid w:val="00BD602C"/>
    <w:rsid w:val="00C23B41"/>
    <w:rsid w:val="00E0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F682"/>
  <w15:docId w15:val="{F95A8452-81F5-43FA-86D1-8BF8595A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6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935</Words>
  <Characters>6456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3</cp:revision>
  <dcterms:created xsi:type="dcterms:W3CDTF">2025-05-13T06:04:00Z</dcterms:created>
  <dcterms:modified xsi:type="dcterms:W3CDTF">2025-05-13T06:05:00Z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