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D24" w:rsidRPr="00AD7647" w:rsidRDefault="008F5D24" w:rsidP="008F5D24">
      <w:pPr>
        <w:tabs>
          <w:tab w:val="left" w:pos="1418"/>
          <w:tab w:val="left" w:pos="6521"/>
          <w:tab w:val="left" w:pos="6663"/>
          <w:tab w:val="left" w:pos="7088"/>
        </w:tabs>
        <w:jc w:val="right"/>
        <w:rPr>
          <w:rFonts w:ascii="Arial" w:hAnsi="Arial" w:cs="Arial"/>
          <w:b/>
          <w:i/>
        </w:rPr>
      </w:pPr>
      <w:r w:rsidRPr="00AD7647">
        <w:rPr>
          <w:rFonts w:ascii="Arial" w:hAnsi="Arial" w:cs="Arial"/>
          <w:b/>
          <w:i/>
        </w:rPr>
        <w:t>2</w:t>
      </w:r>
      <w:proofErr w:type="gramStart"/>
      <w:r w:rsidRPr="00AD7647">
        <w:rPr>
          <w:rFonts w:ascii="Arial" w:hAnsi="Arial" w:cs="Arial"/>
          <w:b/>
          <w:i/>
        </w:rPr>
        <w:t>.sz.</w:t>
      </w:r>
      <w:proofErr w:type="gramEnd"/>
      <w:r w:rsidRPr="00AD7647">
        <w:rPr>
          <w:rFonts w:ascii="Arial" w:hAnsi="Arial" w:cs="Arial"/>
          <w:b/>
          <w:i/>
        </w:rPr>
        <w:t xml:space="preserve"> melléklet</w:t>
      </w:r>
    </w:p>
    <w:p w:rsidR="008F5D24" w:rsidRDefault="008F5D24" w:rsidP="008F5D24">
      <w:pPr>
        <w:tabs>
          <w:tab w:val="left" w:pos="1418"/>
          <w:tab w:val="left" w:pos="6521"/>
          <w:tab w:val="left" w:pos="6663"/>
          <w:tab w:val="left" w:pos="7088"/>
        </w:tabs>
        <w:jc w:val="both"/>
      </w:pPr>
    </w:p>
    <w:p w:rsidR="008F5D24" w:rsidRDefault="00D016DD" w:rsidP="008F5D24">
      <w:pPr>
        <w:tabs>
          <w:tab w:val="left" w:pos="1418"/>
          <w:tab w:val="left" w:pos="6521"/>
          <w:tab w:val="left" w:pos="6663"/>
          <w:tab w:val="left" w:pos="70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Zalaszentgrót</w:t>
      </w:r>
      <w:r w:rsidR="008F5D24">
        <w:rPr>
          <w:b/>
          <w:sz w:val="28"/>
          <w:szCs w:val="28"/>
        </w:rPr>
        <w:t xml:space="preserve"> és térsége ivóvízművagyon t</w:t>
      </w:r>
      <w:r w:rsidR="008F5D24" w:rsidRPr="003D6CBD">
        <w:rPr>
          <w:b/>
          <w:sz w:val="28"/>
          <w:szCs w:val="28"/>
        </w:rPr>
        <w:t>ulajdoni hányadok</w:t>
      </w:r>
      <w:r w:rsidR="008F5D24">
        <w:rPr>
          <w:b/>
          <w:sz w:val="28"/>
          <w:szCs w:val="28"/>
        </w:rPr>
        <w:t xml:space="preserve"> megoszlása</w:t>
      </w:r>
    </w:p>
    <w:p w:rsidR="008F5D24" w:rsidRDefault="008F5D24" w:rsidP="008F5D24">
      <w:pPr>
        <w:tabs>
          <w:tab w:val="left" w:pos="1418"/>
          <w:tab w:val="left" w:pos="6521"/>
          <w:tab w:val="left" w:pos="6663"/>
          <w:tab w:val="left" w:pos="7088"/>
        </w:tabs>
        <w:jc w:val="both"/>
      </w:pPr>
    </w:p>
    <w:tbl>
      <w:tblPr>
        <w:tblW w:w="89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7"/>
        <w:gridCol w:w="1985"/>
        <w:gridCol w:w="708"/>
      </w:tblGrid>
      <w:tr w:rsidR="00104287" w:rsidRPr="008927E9" w:rsidTr="00104287">
        <w:trPr>
          <w:trHeight w:val="31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287" w:rsidRDefault="00D016DD" w:rsidP="008927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  <w:t>Zalaszentgrót</w:t>
            </w:r>
            <w:r w:rsidR="00104287" w:rsidRPr="008927E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és térsége ivóvízművagyon tulajdoni hányadok megoszlása</w:t>
            </w:r>
            <w:r w:rsidR="0063079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2019.</w:t>
            </w:r>
            <w:r w:rsidR="00CB0E5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  <w:t>12.31-i adatok alapján</w:t>
            </w:r>
          </w:p>
          <w:p w:rsidR="00630793" w:rsidRPr="008927E9" w:rsidRDefault="00630793" w:rsidP="008927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287" w:rsidRPr="008927E9" w:rsidRDefault="00104287" w:rsidP="008927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04287" w:rsidRPr="008927E9" w:rsidRDefault="00104287" w:rsidP="008927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104287" w:rsidRPr="008927E9" w:rsidTr="00104287">
        <w:trPr>
          <w:trHeight w:val="30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8927E9" w:rsidRDefault="00104287" w:rsidP="008927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8927E9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Tulajdonos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8927E9" w:rsidRDefault="00104287" w:rsidP="008927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  <w:r w:rsidRPr="008927E9"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  <w:t>Tulajdoni hányadok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8927E9" w:rsidRDefault="00104287" w:rsidP="008927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u-HU"/>
              </w:rPr>
            </w:pP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Almásháza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CA348B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0,28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Bazsi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CA348B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1,56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Bókaháza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CA348B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Döbröce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CA348B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Esztergályhorváti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CA348B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Kallósd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CA348B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Kehidakustány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CA348B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15,49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Kisgörbő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CA348B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0,87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Kisvásárhely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CA348B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Ligetfalva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CA348B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Mihályfa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4B3F20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Nagygörbő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4B3F20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Nemesbük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4B3F20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4,07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Óhíd</w:t>
            </w:r>
            <w:proofErr w:type="spellEnd"/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4B3F20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Sénye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4B3F20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Sümegcsehi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4B3F20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Szalapa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4B3F20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Szentgyörgyvár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4B3F20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1,02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Tekenye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4B3F20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1,53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Tilaj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630793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0,92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Türje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630793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6,48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Vindornyalak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630793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Vindornyaszőlős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630793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Zalaapáti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630793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7,75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Zalacsány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630793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6,16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Zalaszántó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630793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5,02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Zalaszentgrót Város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630793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30,79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104287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04287">
              <w:rPr>
                <w:rFonts w:ascii="Calibri" w:eastAsia="Times New Roman" w:hAnsi="Calibri" w:cs="Times New Roman"/>
                <w:color w:val="000000"/>
                <w:lang w:eastAsia="hu-HU"/>
              </w:rPr>
              <w:t>Zalaszentlászló Község Önkormányzata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287" w:rsidRPr="00104287" w:rsidRDefault="00630793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3,85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P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  <w:tr w:rsidR="00104287" w:rsidRPr="00104287" w:rsidTr="00104287">
        <w:trPr>
          <w:trHeight w:val="30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287" w:rsidRPr="00104287" w:rsidRDefault="00630793" w:rsidP="001042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Zalaköveskút Község Önkormányzata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287" w:rsidRPr="00104287" w:rsidRDefault="00630793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0,17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287" w:rsidRDefault="00104287" w:rsidP="001042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%</w:t>
            </w:r>
          </w:p>
        </w:tc>
      </w:tr>
    </w:tbl>
    <w:p w:rsidR="0069218F" w:rsidRDefault="0069218F" w:rsidP="008F5D24"/>
    <w:sectPr w:rsidR="006921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D24"/>
    <w:rsid w:val="00104287"/>
    <w:rsid w:val="004B3F20"/>
    <w:rsid w:val="00630793"/>
    <w:rsid w:val="0069218F"/>
    <w:rsid w:val="008927E9"/>
    <w:rsid w:val="008F5D24"/>
    <w:rsid w:val="00CA348B"/>
    <w:rsid w:val="00CB0E5D"/>
    <w:rsid w:val="00D0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A42D"/>
  <w15:chartTrackingRefBased/>
  <w15:docId w15:val="{41298C13-36F3-402A-B03E-4B6C5C571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">
    <w:name w:val="Char Char"/>
    <w:basedOn w:val="Norml"/>
    <w:rsid w:val="008F5D24"/>
    <w:pPr>
      <w:spacing w:before="120" w:afterLines="50" w:line="240" w:lineRule="exact"/>
      <w:ind w:left="180"/>
    </w:pPr>
    <w:rPr>
      <w:rFonts w:ascii="Verdana" w:eastAsia="Times New Roman" w:hAnsi="Verdana" w:cs="Verdana"/>
      <w:bCs/>
      <w:noProof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Sebestyénné Horváth Ildikó</dc:creator>
  <cp:keywords/>
  <dc:description/>
  <cp:lastModifiedBy>Sebestyénné Horváth Ildikó</cp:lastModifiedBy>
  <cp:revision>9</cp:revision>
  <dcterms:created xsi:type="dcterms:W3CDTF">2017-05-10T12:36:00Z</dcterms:created>
  <dcterms:modified xsi:type="dcterms:W3CDTF">2020-01-16T13:04:00Z</dcterms:modified>
</cp:coreProperties>
</file>