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A2505" w14:textId="77777777" w:rsidR="0037054B" w:rsidRPr="0013204B" w:rsidRDefault="00B661F0" w:rsidP="00BD503B">
      <w:pPr>
        <w:pStyle w:val="Nincstrkz"/>
        <w:spacing w:line="240" w:lineRule="atLeast"/>
        <w:jc w:val="both"/>
        <w:rPr>
          <w:rFonts w:ascii="Times New Roman" w:hAnsi="Times New Roman" w:cs="Times New Roman"/>
          <w:sz w:val="24"/>
          <w:szCs w:val="24"/>
        </w:rPr>
      </w:pPr>
      <w:r w:rsidRPr="0013204B">
        <w:rPr>
          <w:rFonts w:ascii="Times New Roman" w:hAnsi="Times New Roman" w:cs="Times New Roman"/>
          <w:sz w:val="24"/>
          <w:szCs w:val="24"/>
        </w:rPr>
        <w:t>Szám: 1-</w:t>
      </w:r>
      <w:r w:rsidR="0078403D">
        <w:rPr>
          <w:rFonts w:ascii="Times New Roman" w:hAnsi="Times New Roman" w:cs="Times New Roman"/>
          <w:sz w:val="24"/>
          <w:szCs w:val="24"/>
        </w:rPr>
        <w:t>11</w:t>
      </w:r>
      <w:r w:rsidR="00796A4A" w:rsidRPr="0013204B">
        <w:rPr>
          <w:rFonts w:ascii="Times New Roman" w:hAnsi="Times New Roman" w:cs="Times New Roman"/>
          <w:sz w:val="24"/>
          <w:szCs w:val="24"/>
        </w:rPr>
        <w:t>/</w:t>
      </w:r>
      <w:r w:rsidRPr="0013204B">
        <w:rPr>
          <w:rFonts w:ascii="Times New Roman" w:hAnsi="Times New Roman" w:cs="Times New Roman"/>
          <w:sz w:val="24"/>
          <w:szCs w:val="24"/>
        </w:rPr>
        <w:t>20</w:t>
      </w:r>
      <w:r w:rsidR="008F0AE4" w:rsidRPr="0013204B">
        <w:rPr>
          <w:rFonts w:ascii="Times New Roman" w:hAnsi="Times New Roman" w:cs="Times New Roman"/>
          <w:sz w:val="24"/>
          <w:szCs w:val="24"/>
        </w:rPr>
        <w:t>20</w:t>
      </w:r>
      <w:r w:rsidRPr="0013204B">
        <w:rPr>
          <w:rFonts w:ascii="Times New Roman" w:hAnsi="Times New Roman" w:cs="Times New Roman"/>
          <w:sz w:val="24"/>
          <w:szCs w:val="24"/>
        </w:rPr>
        <w:t>.</w:t>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00796A4A" w:rsidRPr="0013204B">
        <w:rPr>
          <w:rFonts w:ascii="Times New Roman" w:hAnsi="Times New Roman" w:cs="Times New Roman"/>
          <w:sz w:val="24"/>
          <w:szCs w:val="24"/>
        </w:rPr>
        <w:t xml:space="preserve">                     </w:t>
      </w:r>
      <w:r w:rsidR="00D061D5" w:rsidRPr="0013204B">
        <w:rPr>
          <w:rFonts w:ascii="Times New Roman" w:hAnsi="Times New Roman" w:cs="Times New Roman"/>
          <w:sz w:val="24"/>
          <w:szCs w:val="24"/>
        </w:rPr>
        <w:t xml:space="preserve"> </w:t>
      </w:r>
      <w:r w:rsidR="00796A4A" w:rsidRPr="0013204B">
        <w:rPr>
          <w:rFonts w:ascii="Times New Roman" w:hAnsi="Times New Roman" w:cs="Times New Roman"/>
          <w:sz w:val="24"/>
          <w:szCs w:val="24"/>
        </w:rPr>
        <w:t xml:space="preserve">  </w:t>
      </w:r>
      <w:r w:rsidR="00DD2A6E" w:rsidRPr="0013204B">
        <w:rPr>
          <w:rFonts w:ascii="Times New Roman" w:hAnsi="Times New Roman" w:cs="Times New Roman"/>
          <w:sz w:val="24"/>
          <w:szCs w:val="24"/>
        </w:rPr>
        <w:t>2</w:t>
      </w:r>
      <w:r w:rsidR="00796A4A" w:rsidRPr="0013204B">
        <w:rPr>
          <w:rFonts w:ascii="Times New Roman" w:hAnsi="Times New Roman" w:cs="Times New Roman"/>
          <w:sz w:val="24"/>
          <w:szCs w:val="24"/>
        </w:rPr>
        <w:t xml:space="preserve">. </w:t>
      </w:r>
      <w:r w:rsidR="0037054B" w:rsidRPr="0013204B">
        <w:rPr>
          <w:rFonts w:ascii="Times New Roman" w:hAnsi="Times New Roman" w:cs="Times New Roman"/>
          <w:sz w:val="24"/>
          <w:szCs w:val="24"/>
        </w:rPr>
        <w:t xml:space="preserve">sz. napirendi pont </w:t>
      </w:r>
    </w:p>
    <w:p w14:paraId="3F2B190B" w14:textId="77777777" w:rsidR="00B661F0" w:rsidRDefault="00B661F0" w:rsidP="00BD503B">
      <w:pPr>
        <w:pStyle w:val="Nincstrkz"/>
        <w:spacing w:line="240" w:lineRule="atLeast"/>
        <w:rPr>
          <w:rFonts w:ascii="Times New Roman" w:hAnsi="Times New Roman" w:cs="Times New Roman"/>
          <w:sz w:val="24"/>
          <w:szCs w:val="24"/>
        </w:rPr>
      </w:pPr>
    </w:p>
    <w:p w14:paraId="736C87DF" w14:textId="77777777" w:rsidR="00A11575" w:rsidRPr="0013204B" w:rsidRDefault="00A11575" w:rsidP="00BD503B">
      <w:pPr>
        <w:pStyle w:val="Nincstrkz"/>
        <w:spacing w:line="240" w:lineRule="atLeast"/>
        <w:rPr>
          <w:rFonts w:ascii="Times New Roman" w:hAnsi="Times New Roman" w:cs="Times New Roman"/>
          <w:sz w:val="24"/>
          <w:szCs w:val="24"/>
        </w:rPr>
      </w:pPr>
    </w:p>
    <w:p w14:paraId="25A55DCA" w14:textId="77777777" w:rsidR="00B661F0" w:rsidRPr="000E3BCA" w:rsidRDefault="00B661F0" w:rsidP="00BD503B">
      <w:pPr>
        <w:spacing w:after="0" w:line="240" w:lineRule="atLeast"/>
        <w:jc w:val="center"/>
        <w:rPr>
          <w:rFonts w:ascii="Times New Roman" w:hAnsi="Times New Roman" w:cs="Times New Roman"/>
          <w:b/>
          <w:bCs/>
          <w:sz w:val="24"/>
          <w:szCs w:val="24"/>
          <w:u w:val="single"/>
        </w:rPr>
      </w:pPr>
      <w:r w:rsidRPr="000E3BCA">
        <w:rPr>
          <w:rFonts w:ascii="Times New Roman" w:hAnsi="Times New Roman" w:cs="Times New Roman"/>
          <w:b/>
          <w:bCs/>
          <w:sz w:val="24"/>
          <w:szCs w:val="24"/>
          <w:u w:val="single"/>
        </w:rPr>
        <w:t>Előterjesztés</w:t>
      </w:r>
    </w:p>
    <w:p w14:paraId="540BD7E3" w14:textId="77777777" w:rsidR="00B661F0" w:rsidRPr="000E3BCA" w:rsidRDefault="00B661F0" w:rsidP="00BD503B">
      <w:pPr>
        <w:spacing w:after="0" w:line="240" w:lineRule="atLeast"/>
        <w:jc w:val="center"/>
        <w:rPr>
          <w:rFonts w:ascii="Times New Roman" w:hAnsi="Times New Roman" w:cs="Times New Roman"/>
          <w:b/>
          <w:sz w:val="24"/>
          <w:szCs w:val="24"/>
        </w:rPr>
      </w:pPr>
      <w:r w:rsidRPr="000E3BCA">
        <w:rPr>
          <w:rFonts w:ascii="Times New Roman" w:hAnsi="Times New Roman" w:cs="Times New Roman"/>
          <w:b/>
          <w:sz w:val="24"/>
          <w:szCs w:val="24"/>
        </w:rPr>
        <w:t>Zalaszentgrót Város Önkormányzata Képviselő-testületének</w:t>
      </w:r>
    </w:p>
    <w:p w14:paraId="65660092" w14:textId="77777777" w:rsidR="00B661F0" w:rsidRPr="000E3BCA" w:rsidRDefault="00B661F0" w:rsidP="00BD503B">
      <w:pPr>
        <w:spacing w:after="0" w:line="240" w:lineRule="atLeast"/>
        <w:jc w:val="center"/>
        <w:rPr>
          <w:rFonts w:ascii="Times New Roman" w:hAnsi="Times New Roman" w:cs="Times New Roman"/>
          <w:b/>
          <w:sz w:val="24"/>
          <w:szCs w:val="24"/>
        </w:rPr>
      </w:pPr>
      <w:r w:rsidRPr="000E3BCA">
        <w:rPr>
          <w:rFonts w:ascii="Times New Roman" w:hAnsi="Times New Roman" w:cs="Times New Roman"/>
          <w:b/>
          <w:sz w:val="24"/>
          <w:szCs w:val="24"/>
        </w:rPr>
        <w:t>20</w:t>
      </w:r>
      <w:r w:rsidR="008F0AE4" w:rsidRPr="000E3BCA">
        <w:rPr>
          <w:rFonts w:ascii="Times New Roman" w:hAnsi="Times New Roman" w:cs="Times New Roman"/>
          <w:b/>
          <w:sz w:val="24"/>
          <w:szCs w:val="24"/>
        </w:rPr>
        <w:t>20</w:t>
      </w:r>
      <w:r w:rsidRPr="000E3BCA">
        <w:rPr>
          <w:rFonts w:ascii="Times New Roman" w:hAnsi="Times New Roman" w:cs="Times New Roman"/>
          <w:b/>
          <w:sz w:val="24"/>
          <w:szCs w:val="24"/>
        </w:rPr>
        <w:t xml:space="preserve">. </w:t>
      </w:r>
      <w:r w:rsidR="008F0AE4" w:rsidRPr="000E3BCA">
        <w:rPr>
          <w:rFonts w:ascii="Times New Roman" w:hAnsi="Times New Roman" w:cs="Times New Roman"/>
          <w:b/>
          <w:sz w:val="24"/>
          <w:szCs w:val="24"/>
        </w:rPr>
        <w:t>október</w:t>
      </w:r>
      <w:r w:rsidRPr="000E3BCA">
        <w:rPr>
          <w:rFonts w:ascii="Times New Roman" w:hAnsi="Times New Roman" w:cs="Times New Roman"/>
          <w:b/>
          <w:sz w:val="24"/>
          <w:szCs w:val="24"/>
        </w:rPr>
        <w:t xml:space="preserve"> 2</w:t>
      </w:r>
      <w:r w:rsidR="008F0AE4" w:rsidRPr="000E3BCA">
        <w:rPr>
          <w:rFonts w:ascii="Times New Roman" w:hAnsi="Times New Roman" w:cs="Times New Roman"/>
          <w:b/>
          <w:sz w:val="24"/>
          <w:szCs w:val="24"/>
        </w:rPr>
        <w:t>9</w:t>
      </w:r>
      <w:r w:rsidRPr="000E3BCA">
        <w:rPr>
          <w:rFonts w:ascii="Times New Roman" w:hAnsi="Times New Roman" w:cs="Times New Roman"/>
          <w:b/>
          <w:sz w:val="24"/>
          <w:szCs w:val="24"/>
        </w:rPr>
        <w:t>-i rendes, nyilvános ülésére</w:t>
      </w:r>
    </w:p>
    <w:p w14:paraId="1530CA77" w14:textId="77777777" w:rsidR="00B661F0" w:rsidRPr="000E3BCA" w:rsidRDefault="00B661F0" w:rsidP="00BD503B">
      <w:pPr>
        <w:pStyle w:val="Nincstrkz"/>
        <w:spacing w:line="240" w:lineRule="atLeast"/>
        <w:rPr>
          <w:rFonts w:ascii="Times New Roman" w:hAnsi="Times New Roman" w:cs="Times New Roman"/>
          <w:sz w:val="24"/>
          <w:szCs w:val="24"/>
        </w:rPr>
      </w:pPr>
    </w:p>
    <w:p w14:paraId="0BD40084" w14:textId="77777777" w:rsidR="00A11575" w:rsidRPr="000E3BCA" w:rsidRDefault="00A11575" w:rsidP="00BD503B">
      <w:pPr>
        <w:pStyle w:val="Nincstrkz"/>
        <w:spacing w:line="240" w:lineRule="atLeast"/>
        <w:rPr>
          <w:rFonts w:ascii="Times New Roman" w:hAnsi="Times New Roman" w:cs="Times New Roman"/>
          <w:sz w:val="24"/>
          <w:szCs w:val="24"/>
        </w:rPr>
      </w:pPr>
    </w:p>
    <w:p w14:paraId="5F246DCA" w14:textId="77777777" w:rsidR="00B661F0" w:rsidRPr="000E3BCA" w:rsidRDefault="00B661F0"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b/>
          <w:bCs/>
          <w:sz w:val="24"/>
          <w:szCs w:val="24"/>
        </w:rPr>
        <w:t>Tárgy:</w:t>
      </w:r>
      <w:r w:rsidRPr="000E3BCA">
        <w:rPr>
          <w:rFonts w:ascii="Times New Roman" w:hAnsi="Times New Roman" w:cs="Times New Roman"/>
          <w:sz w:val="24"/>
          <w:szCs w:val="24"/>
        </w:rPr>
        <w:t xml:space="preserve"> </w:t>
      </w:r>
      <w:r w:rsidR="00DD2A6E" w:rsidRPr="000E3BCA">
        <w:rPr>
          <w:rFonts w:ascii="Times New Roman" w:hAnsi="Times New Roman" w:cs="Times New Roman"/>
          <w:sz w:val="24"/>
          <w:szCs w:val="24"/>
        </w:rPr>
        <w:t>Gyógyszertári ügyelet</w:t>
      </w:r>
      <w:r w:rsidRPr="000E3BCA">
        <w:rPr>
          <w:rFonts w:ascii="Times New Roman" w:hAnsi="Times New Roman" w:cs="Times New Roman"/>
          <w:sz w:val="24"/>
          <w:szCs w:val="24"/>
        </w:rPr>
        <w:t xml:space="preserve"> </w:t>
      </w:r>
    </w:p>
    <w:p w14:paraId="1394D42C" w14:textId="77777777" w:rsidR="00687DD6" w:rsidRPr="000E3BCA" w:rsidRDefault="00687DD6" w:rsidP="00BD503B">
      <w:pPr>
        <w:pStyle w:val="Nincstrkz"/>
        <w:spacing w:line="240" w:lineRule="atLeast"/>
        <w:jc w:val="both"/>
        <w:rPr>
          <w:rFonts w:ascii="Times New Roman" w:hAnsi="Times New Roman" w:cs="Times New Roman"/>
          <w:sz w:val="24"/>
          <w:szCs w:val="24"/>
        </w:rPr>
      </w:pPr>
    </w:p>
    <w:p w14:paraId="4F9C6424" w14:textId="77777777" w:rsidR="00A11575" w:rsidRPr="000E3BCA" w:rsidRDefault="00A11575" w:rsidP="00BD503B">
      <w:pPr>
        <w:pStyle w:val="Nincstrkz"/>
        <w:spacing w:line="240" w:lineRule="atLeast"/>
        <w:jc w:val="both"/>
        <w:rPr>
          <w:rFonts w:ascii="Times New Roman" w:hAnsi="Times New Roman" w:cs="Times New Roman"/>
          <w:sz w:val="24"/>
          <w:szCs w:val="24"/>
        </w:rPr>
      </w:pPr>
    </w:p>
    <w:p w14:paraId="3DBA8FD8" w14:textId="77777777" w:rsidR="00B661F0" w:rsidRPr="000E3BCA" w:rsidRDefault="00B661F0" w:rsidP="00BD503B">
      <w:pPr>
        <w:pStyle w:val="Nincstrkz"/>
        <w:spacing w:line="240" w:lineRule="atLeast"/>
        <w:rPr>
          <w:rFonts w:ascii="Times New Roman" w:hAnsi="Times New Roman" w:cs="Times New Roman"/>
          <w:b/>
          <w:bCs/>
          <w:sz w:val="24"/>
          <w:szCs w:val="24"/>
        </w:rPr>
      </w:pPr>
      <w:r w:rsidRPr="000E3BCA">
        <w:rPr>
          <w:rFonts w:ascii="Times New Roman" w:hAnsi="Times New Roman" w:cs="Times New Roman"/>
          <w:b/>
          <w:bCs/>
          <w:sz w:val="24"/>
          <w:szCs w:val="24"/>
        </w:rPr>
        <w:t>Tisztelt Képviselő-testület!</w:t>
      </w:r>
    </w:p>
    <w:p w14:paraId="392D3859" w14:textId="77777777" w:rsidR="008F0AE4" w:rsidRPr="000E3BCA" w:rsidRDefault="008F0AE4" w:rsidP="00BD503B">
      <w:pPr>
        <w:pStyle w:val="Nincstrkz"/>
        <w:spacing w:line="240" w:lineRule="atLeast"/>
        <w:rPr>
          <w:rFonts w:ascii="Times New Roman" w:hAnsi="Times New Roman" w:cs="Times New Roman"/>
          <w:b/>
          <w:bCs/>
          <w:sz w:val="24"/>
          <w:szCs w:val="24"/>
        </w:rPr>
      </w:pPr>
    </w:p>
    <w:p w14:paraId="16D770DF" w14:textId="77777777" w:rsidR="005B3539" w:rsidRPr="000E3BCA" w:rsidRDefault="003815FC" w:rsidP="00BD503B">
      <w:pPr>
        <w:pStyle w:val="Nincstrkz"/>
        <w:spacing w:line="240" w:lineRule="atLeast"/>
        <w:jc w:val="both"/>
        <w:rPr>
          <w:rFonts w:ascii="Times New Roman" w:hAnsi="Times New Roman" w:cs="Times New Roman"/>
          <w:sz w:val="24"/>
          <w:szCs w:val="24"/>
        </w:rPr>
      </w:pPr>
      <w:proofErr w:type="spellStart"/>
      <w:r w:rsidRPr="000E3BCA">
        <w:rPr>
          <w:rFonts w:ascii="Times New Roman" w:hAnsi="Times New Roman" w:cs="Times New Roman"/>
          <w:sz w:val="24"/>
          <w:szCs w:val="24"/>
        </w:rPr>
        <w:t>Grebenár</w:t>
      </w:r>
      <w:proofErr w:type="spellEnd"/>
      <w:r w:rsidRPr="000E3BCA">
        <w:rPr>
          <w:rFonts w:ascii="Times New Roman" w:hAnsi="Times New Roman" w:cs="Times New Roman"/>
          <w:sz w:val="24"/>
          <w:szCs w:val="24"/>
        </w:rPr>
        <w:t xml:space="preserve"> Péter képviselő úr hozzászólásában javasolta a gyógyszertári ügyelet áttekintését. A képviselő úr azt javasolta, hogy kerüljön bele a képviselő-testületi munkatervbe a zalaszentgróti gyógyszertári ügyelet működtetési lehetőségeiről szóló tájékoztató tárgyalása. A fentiekre tekintettel </w:t>
      </w:r>
      <w:r w:rsidR="00644B69">
        <w:rPr>
          <w:rFonts w:ascii="Times New Roman" w:hAnsi="Times New Roman" w:cs="Times New Roman"/>
          <w:sz w:val="24"/>
          <w:szCs w:val="24"/>
        </w:rPr>
        <w:t>került elkészítésre</w:t>
      </w:r>
      <w:r w:rsidRPr="000E3BCA">
        <w:rPr>
          <w:rFonts w:ascii="Times New Roman" w:hAnsi="Times New Roman" w:cs="Times New Roman"/>
          <w:sz w:val="24"/>
          <w:szCs w:val="24"/>
        </w:rPr>
        <w:t xml:space="preserve"> a </w:t>
      </w:r>
      <w:r w:rsidR="00F76292" w:rsidRPr="000E3BCA">
        <w:rPr>
          <w:rFonts w:ascii="Times New Roman" w:hAnsi="Times New Roman" w:cs="Times New Roman"/>
          <w:sz w:val="24"/>
          <w:szCs w:val="24"/>
        </w:rPr>
        <w:t>gyógyszertári</w:t>
      </w:r>
      <w:r w:rsidRPr="000E3BCA">
        <w:rPr>
          <w:rFonts w:ascii="Times New Roman" w:hAnsi="Times New Roman" w:cs="Times New Roman"/>
          <w:sz w:val="24"/>
          <w:szCs w:val="24"/>
        </w:rPr>
        <w:t xml:space="preserve"> ügyelet</w:t>
      </w:r>
      <w:r w:rsidR="00F76292" w:rsidRPr="000E3BCA">
        <w:rPr>
          <w:rFonts w:ascii="Times New Roman" w:hAnsi="Times New Roman" w:cs="Times New Roman"/>
          <w:sz w:val="24"/>
          <w:szCs w:val="24"/>
        </w:rPr>
        <w:t xml:space="preserve">ről </w:t>
      </w:r>
      <w:r w:rsidR="00644B69">
        <w:rPr>
          <w:rFonts w:ascii="Times New Roman" w:hAnsi="Times New Roman" w:cs="Times New Roman"/>
          <w:sz w:val="24"/>
          <w:szCs w:val="24"/>
        </w:rPr>
        <w:t>szóló tájékoztató</w:t>
      </w:r>
      <w:r w:rsidRPr="000E3BCA">
        <w:rPr>
          <w:rFonts w:ascii="Times New Roman" w:hAnsi="Times New Roman" w:cs="Times New Roman"/>
          <w:sz w:val="24"/>
          <w:szCs w:val="24"/>
        </w:rPr>
        <w:t xml:space="preserve"> az alábbiak szerint: </w:t>
      </w:r>
    </w:p>
    <w:p w14:paraId="6211D9E0" w14:textId="77777777" w:rsidR="0013204B" w:rsidRDefault="0013204B" w:rsidP="00BD503B">
      <w:pPr>
        <w:shd w:val="clear" w:color="auto" w:fill="FFFFFF"/>
        <w:spacing w:after="0" w:line="240" w:lineRule="atLeast"/>
        <w:jc w:val="both"/>
        <w:rPr>
          <w:rFonts w:ascii="Times New Roman" w:eastAsia="Times New Roman" w:hAnsi="Times New Roman" w:cs="Times New Roman"/>
          <w:sz w:val="24"/>
          <w:szCs w:val="24"/>
          <w:lang w:eastAsia="hu-HU"/>
        </w:rPr>
      </w:pPr>
    </w:p>
    <w:p w14:paraId="61E04F6C" w14:textId="77777777" w:rsidR="00A357EF" w:rsidRPr="00960FF1" w:rsidRDefault="00A357EF" w:rsidP="00BD503B">
      <w:pPr>
        <w:shd w:val="clear" w:color="auto" w:fill="FFFFFF"/>
        <w:spacing w:after="0" w:line="240" w:lineRule="atLeast"/>
        <w:jc w:val="both"/>
        <w:rPr>
          <w:rFonts w:ascii="Times New Roman" w:eastAsia="Times New Roman" w:hAnsi="Times New Roman" w:cs="Times New Roman"/>
          <w:sz w:val="24"/>
          <w:szCs w:val="24"/>
          <w:lang w:eastAsia="hu-HU"/>
        </w:rPr>
      </w:pPr>
      <w:r w:rsidRPr="00960FF1">
        <w:rPr>
          <w:rFonts w:ascii="Times New Roman" w:eastAsia="Times New Roman" w:hAnsi="Times New Roman" w:cs="Times New Roman"/>
          <w:sz w:val="24"/>
          <w:szCs w:val="24"/>
          <w:lang w:eastAsia="hu-HU"/>
        </w:rPr>
        <w:t xml:space="preserve">Az egészségügyről szóló 1997. évi CLIV. </w:t>
      </w:r>
      <w:r w:rsidR="00977071">
        <w:rPr>
          <w:rFonts w:ascii="Times New Roman" w:eastAsia="Times New Roman" w:hAnsi="Times New Roman" w:cs="Times New Roman"/>
          <w:sz w:val="24"/>
          <w:szCs w:val="24"/>
          <w:lang w:eastAsia="hu-HU"/>
        </w:rPr>
        <w:t xml:space="preserve">törvény 88-92. §-a tételesen </w:t>
      </w:r>
      <w:r w:rsidRPr="00960FF1">
        <w:rPr>
          <w:rFonts w:ascii="Times New Roman" w:eastAsia="Times New Roman" w:hAnsi="Times New Roman" w:cs="Times New Roman"/>
          <w:sz w:val="24"/>
          <w:szCs w:val="24"/>
          <w:lang w:eastAsia="hu-HU"/>
        </w:rPr>
        <w:t>felsorolja az egészségügy azo</w:t>
      </w:r>
      <w:r w:rsidR="00960FF1" w:rsidRPr="00960FF1">
        <w:rPr>
          <w:rFonts w:ascii="Times New Roman" w:eastAsia="Times New Roman" w:hAnsi="Times New Roman" w:cs="Times New Roman"/>
          <w:sz w:val="24"/>
          <w:szCs w:val="24"/>
          <w:lang w:eastAsia="hu-HU"/>
        </w:rPr>
        <w:t>n ágazatait (nevezetesen az alapellátást, a járóbeteg-szakellátást és a fekvőbeteg-szakellátást</w:t>
      </w:r>
      <w:r w:rsidRPr="00960FF1">
        <w:rPr>
          <w:rFonts w:ascii="Times New Roman" w:eastAsia="Times New Roman" w:hAnsi="Times New Roman" w:cs="Times New Roman"/>
          <w:sz w:val="24"/>
          <w:szCs w:val="24"/>
          <w:lang w:eastAsia="hu-HU"/>
        </w:rPr>
        <w:t>), ahol folyamatos ellátást, ügyeletet, készenlétet kell biztosítani a törvény 93. §-a értelmében</w:t>
      </w:r>
      <w:r w:rsidR="00960FF1" w:rsidRPr="00960FF1">
        <w:rPr>
          <w:rFonts w:ascii="Times New Roman" w:eastAsia="Times New Roman" w:hAnsi="Times New Roman" w:cs="Times New Roman"/>
          <w:sz w:val="24"/>
          <w:szCs w:val="24"/>
          <w:lang w:eastAsia="hu-HU"/>
        </w:rPr>
        <w:t xml:space="preserve"> </w:t>
      </w:r>
      <w:r w:rsidR="00960FF1" w:rsidRPr="00290D38">
        <w:rPr>
          <w:rFonts w:ascii="Times New Roman" w:eastAsia="Times New Roman" w:hAnsi="Times New Roman" w:cs="Times New Roman"/>
          <w:i/>
          <w:sz w:val="24"/>
          <w:szCs w:val="24"/>
          <w:lang w:eastAsia="hu-HU"/>
        </w:rPr>
        <w:t>(</w:t>
      </w:r>
      <w:r w:rsidR="00960FF1" w:rsidRPr="00290D38">
        <w:rPr>
          <w:rFonts w:ascii="Times New Roman" w:hAnsi="Times New Roman" w:cs="Times New Roman"/>
          <w:bCs/>
          <w:i/>
          <w:sz w:val="24"/>
          <w:szCs w:val="24"/>
          <w:shd w:val="clear" w:color="auto" w:fill="FFFFFF"/>
        </w:rPr>
        <w:t>93. § </w:t>
      </w:r>
      <w:r w:rsidR="00960FF1" w:rsidRPr="00290D38">
        <w:rPr>
          <w:rFonts w:ascii="Times New Roman" w:hAnsi="Times New Roman" w:cs="Times New Roman"/>
          <w:i/>
          <w:sz w:val="24"/>
          <w:szCs w:val="24"/>
          <w:shd w:val="clear" w:color="auto" w:fill="FFFFFF"/>
        </w:rPr>
        <w:t>(1) „Az ügyeleti rendszer a napi munkarenden kívül bekövetkező sürgősségi esetekben a 88-92. §-ok szerinti egészségügyi ellátás folyamatos igénybevételének lehetőségét biztosítja</w:t>
      </w:r>
      <w:r w:rsidR="00960FF1" w:rsidRPr="00960FF1">
        <w:rPr>
          <w:rFonts w:ascii="Times New Roman" w:hAnsi="Times New Roman" w:cs="Times New Roman"/>
          <w:sz w:val="24"/>
          <w:szCs w:val="24"/>
          <w:shd w:val="clear" w:color="auto" w:fill="FFFFFF"/>
        </w:rPr>
        <w:t>.”)</w:t>
      </w:r>
      <w:r w:rsidRPr="00960FF1">
        <w:rPr>
          <w:rFonts w:ascii="Times New Roman" w:eastAsia="Times New Roman" w:hAnsi="Times New Roman" w:cs="Times New Roman"/>
          <w:sz w:val="24"/>
          <w:szCs w:val="24"/>
          <w:lang w:eastAsia="hu-HU"/>
        </w:rPr>
        <w:t>, ám a gyógyszertári ügyelet ellátását nem találjuk ezek között. Tehát a törvényi szabályozás a gyógyszertári ügyeletet nem sorolja sem az alap-, sem a sürgősségi ellátások közé</w:t>
      </w:r>
      <w:r w:rsidR="000B0682" w:rsidRPr="00960FF1">
        <w:rPr>
          <w:rFonts w:ascii="Times New Roman" w:eastAsia="Times New Roman" w:hAnsi="Times New Roman" w:cs="Times New Roman"/>
          <w:sz w:val="24"/>
          <w:szCs w:val="24"/>
          <w:lang w:eastAsia="hu-HU"/>
        </w:rPr>
        <w:t>.</w:t>
      </w:r>
    </w:p>
    <w:p w14:paraId="7553D565" w14:textId="77777777" w:rsidR="00A357EF" w:rsidRPr="0013204B" w:rsidRDefault="00A357EF" w:rsidP="00BD503B">
      <w:pPr>
        <w:shd w:val="clear" w:color="auto" w:fill="FFFFFF"/>
        <w:spacing w:after="0" w:line="240" w:lineRule="atLeast"/>
        <w:jc w:val="both"/>
        <w:rPr>
          <w:rFonts w:ascii="Times New Roman" w:eastAsia="Times New Roman" w:hAnsi="Times New Roman" w:cs="Times New Roman"/>
          <w:sz w:val="24"/>
          <w:szCs w:val="24"/>
          <w:lang w:eastAsia="hu-HU"/>
        </w:rPr>
      </w:pPr>
    </w:p>
    <w:p w14:paraId="2C2E8ADD" w14:textId="77777777" w:rsidR="00977071" w:rsidRPr="000E3BCA" w:rsidRDefault="00977071" w:rsidP="00BD503B">
      <w:pPr>
        <w:pStyle w:val="Nincstrkz"/>
        <w:spacing w:line="240" w:lineRule="atLeast"/>
        <w:jc w:val="both"/>
        <w:rPr>
          <w:rFonts w:ascii="Times New Roman" w:hAnsi="Times New Roman" w:cs="Times New Roman"/>
          <w:sz w:val="24"/>
          <w:szCs w:val="24"/>
        </w:rPr>
      </w:pPr>
      <w:r w:rsidRPr="005B3539">
        <w:rPr>
          <w:rFonts w:ascii="Times New Roman" w:eastAsia="Times New Roman" w:hAnsi="Times New Roman" w:cs="Times New Roman"/>
          <w:color w:val="000000"/>
          <w:sz w:val="24"/>
          <w:szCs w:val="24"/>
          <w:lang w:eastAsia="hu-HU"/>
        </w:rPr>
        <w:t>Az egészségügyi alapellátás körében</w:t>
      </w:r>
      <w:r w:rsidRPr="000E3BCA">
        <w:rPr>
          <w:rFonts w:ascii="Times New Roman" w:eastAsia="Times New Roman" w:hAnsi="Times New Roman" w:cs="Times New Roman"/>
          <w:color w:val="000000"/>
          <w:sz w:val="24"/>
          <w:szCs w:val="24"/>
          <w:lang w:eastAsia="hu-HU"/>
        </w:rPr>
        <w:t xml:space="preserve"> ellátandó </w:t>
      </w:r>
      <w:r w:rsidRPr="005B3539">
        <w:rPr>
          <w:rFonts w:ascii="Times New Roman" w:eastAsia="Times New Roman" w:hAnsi="Times New Roman" w:cs="Times New Roman"/>
          <w:color w:val="000000"/>
          <w:sz w:val="24"/>
          <w:szCs w:val="24"/>
          <w:lang w:eastAsia="hu-HU"/>
        </w:rPr>
        <w:t>települési önkormányzat</w:t>
      </w:r>
      <w:r w:rsidRPr="000E3BCA">
        <w:rPr>
          <w:rFonts w:ascii="Times New Roman" w:eastAsia="Times New Roman" w:hAnsi="Times New Roman" w:cs="Times New Roman"/>
          <w:color w:val="000000"/>
          <w:sz w:val="24"/>
          <w:szCs w:val="24"/>
          <w:lang w:eastAsia="hu-HU"/>
        </w:rPr>
        <w:t>i</w:t>
      </w:r>
      <w:r w:rsidRPr="005B3539">
        <w:rPr>
          <w:rFonts w:ascii="Times New Roman" w:eastAsia="Times New Roman" w:hAnsi="Times New Roman" w:cs="Times New Roman"/>
          <w:color w:val="000000"/>
          <w:sz w:val="24"/>
          <w:szCs w:val="24"/>
          <w:lang w:eastAsia="hu-HU"/>
        </w:rPr>
        <w:t xml:space="preserve"> feladat</w:t>
      </w:r>
      <w:r w:rsidRPr="000E3BCA">
        <w:rPr>
          <w:rFonts w:ascii="Times New Roman" w:eastAsia="Times New Roman" w:hAnsi="Times New Roman" w:cs="Times New Roman"/>
          <w:color w:val="000000"/>
          <w:sz w:val="24"/>
          <w:szCs w:val="24"/>
          <w:lang w:eastAsia="hu-HU"/>
        </w:rPr>
        <w:t xml:space="preserve">okat </w:t>
      </w:r>
      <w:r w:rsidRPr="000E3BCA">
        <w:rPr>
          <w:rFonts w:ascii="Times New Roman" w:hAnsi="Times New Roman" w:cs="Times New Roman"/>
          <w:sz w:val="24"/>
          <w:szCs w:val="24"/>
        </w:rPr>
        <w:t xml:space="preserve">az egészségügyi alapellátásról szóló 2015. évi CXXIII. törvény 5. § (1) bekezdése határozza meg, miszerint </w:t>
      </w:r>
    </w:p>
    <w:p w14:paraId="10920DD7" w14:textId="77777777" w:rsidR="00977071" w:rsidRPr="005B3539" w:rsidRDefault="00977071" w:rsidP="00BD503B">
      <w:pPr>
        <w:pStyle w:val="Nincstrkz"/>
        <w:spacing w:line="240" w:lineRule="atLeast"/>
        <w:jc w:val="both"/>
        <w:rPr>
          <w:rFonts w:ascii="Times New Roman" w:hAnsi="Times New Roman" w:cs="Times New Roman"/>
          <w:sz w:val="24"/>
          <w:szCs w:val="24"/>
        </w:rPr>
      </w:pPr>
    </w:p>
    <w:p w14:paraId="4E29A481" w14:textId="77777777" w:rsidR="00977071" w:rsidRPr="005B3539" w:rsidRDefault="00977071" w:rsidP="00BD503B">
      <w:pPr>
        <w:shd w:val="clear" w:color="auto" w:fill="FFFFFF"/>
        <w:spacing w:after="0" w:line="240" w:lineRule="atLeast"/>
        <w:jc w:val="both"/>
        <w:rPr>
          <w:rFonts w:ascii="Times New Roman" w:eastAsia="Times New Roman" w:hAnsi="Times New Roman" w:cs="Times New Roman"/>
          <w:i/>
          <w:iCs/>
          <w:color w:val="000000"/>
          <w:sz w:val="24"/>
          <w:szCs w:val="24"/>
          <w:lang w:eastAsia="hu-HU"/>
        </w:rPr>
      </w:pPr>
      <w:bookmarkStart w:id="0" w:name="para5"/>
      <w:bookmarkEnd w:id="0"/>
      <w:r w:rsidRPr="000D01F0">
        <w:rPr>
          <w:rFonts w:ascii="Times New Roman" w:eastAsia="Times New Roman" w:hAnsi="Times New Roman" w:cs="Times New Roman"/>
          <w:i/>
          <w:iCs/>
          <w:color w:val="000000"/>
          <w:sz w:val="24"/>
          <w:szCs w:val="24"/>
          <w:lang w:eastAsia="hu-HU"/>
        </w:rPr>
        <w:t>5. §</w:t>
      </w:r>
      <w:r w:rsidRPr="005B3539">
        <w:rPr>
          <w:rFonts w:ascii="Times New Roman" w:eastAsia="Times New Roman" w:hAnsi="Times New Roman" w:cs="Times New Roman"/>
          <w:b/>
          <w:bCs/>
          <w:i/>
          <w:iCs/>
          <w:color w:val="000000"/>
          <w:sz w:val="24"/>
          <w:szCs w:val="24"/>
          <w:lang w:eastAsia="hu-HU"/>
        </w:rPr>
        <w:t> </w:t>
      </w:r>
      <w:r w:rsidRPr="005B3539">
        <w:rPr>
          <w:rFonts w:ascii="Times New Roman" w:eastAsia="Times New Roman" w:hAnsi="Times New Roman" w:cs="Times New Roman"/>
          <w:i/>
          <w:iCs/>
          <w:color w:val="000000"/>
          <w:sz w:val="24"/>
          <w:szCs w:val="24"/>
          <w:lang w:eastAsia="hu-HU"/>
        </w:rPr>
        <w:t xml:space="preserve">(1) </w:t>
      </w:r>
      <w:r w:rsidR="000D01F0">
        <w:rPr>
          <w:rFonts w:ascii="Times New Roman" w:eastAsia="Times New Roman" w:hAnsi="Times New Roman" w:cs="Times New Roman"/>
          <w:i/>
          <w:iCs/>
          <w:color w:val="000000"/>
          <w:sz w:val="24"/>
          <w:szCs w:val="24"/>
          <w:lang w:eastAsia="hu-HU"/>
        </w:rPr>
        <w:t>„</w:t>
      </w:r>
      <w:r w:rsidRPr="005B3539">
        <w:rPr>
          <w:rFonts w:ascii="Times New Roman" w:eastAsia="Times New Roman" w:hAnsi="Times New Roman" w:cs="Times New Roman"/>
          <w:i/>
          <w:iCs/>
          <w:color w:val="000000"/>
          <w:sz w:val="24"/>
          <w:szCs w:val="24"/>
          <w:lang w:eastAsia="hu-HU"/>
        </w:rPr>
        <w:t>A települési önkormányzat az egészségügyi alapellátás körében gondoskodik:</w:t>
      </w:r>
    </w:p>
    <w:p w14:paraId="2E98D9EE" w14:textId="77777777" w:rsidR="00977071" w:rsidRPr="005B3539" w:rsidRDefault="00977071" w:rsidP="000D01F0">
      <w:pPr>
        <w:shd w:val="clear" w:color="auto" w:fill="FFFFFF"/>
        <w:spacing w:after="0" w:line="240" w:lineRule="atLeast"/>
        <w:ind w:firstLine="709"/>
        <w:jc w:val="both"/>
        <w:rPr>
          <w:rFonts w:ascii="Times New Roman" w:eastAsia="Times New Roman" w:hAnsi="Times New Roman" w:cs="Times New Roman"/>
          <w:i/>
          <w:iCs/>
          <w:color w:val="000000"/>
          <w:sz w:val="24"/>
          <w:szCs w:val="24"/>
          <w:lang w:eastAsia="hu-HU"/>
        </w:rPr>
      </w:pPr>
      <w:r w:rsidRPr="005B3539">
        <w:rPr>
          <w:rFonts w:ascii="Times New Roman" w:eastAsia="Times New Roman" w:hAnsi="Times New Roman" w:cs="Times New Roman"/>
          <w:i/>
          <w:iCs/>
          <w:color w:val="000000"/>
          <w:sz w:val="24"/>
          <w:szCs w:val="24"/>
          <w:lang w:eastAsia="hu-HU"/>
        </w:rPr>
        <w:t>a) a háziorvosi, házi gyermekorvosi ellátásról,</w:t>
      </w:r>
    </w:p>
    <w:p w14:paraId="38ED5CF9" w14:textId="77777777" w:rsidR="000D01F0" w:rsidRDefault="00977071" w:rsidP="000D01F0">
      <w:pPr>
        <w:shd w:val="clear" w:color="auto" w:fill="FFFFFF"/>
        <w:spacing w:after="0" w:line="240" w:lineRule="atLeast"/>
        <w:ind w:firstLine="709"/>
        <w:jc w:val="both"/>
        <w:rPr>
          <w:rFonts w:ascii="Times New Roman" w:eastAsia="Times New Roman" w:hAnsi="Times New Roman" w:cs="Times New Roman"/>
          <w:i/>
          <w:iCs/>
          <w:color w:val="000000"/>
          <w:sz w:val="24"/>
          <w:szCs w:val="24"/>
          <w:lang w:eastAsia="hu-HU"/>
        </w:rPr>
      </w:pPr>
      <w:r w:rsidRPr="005B3539">
        <w:rPr>
          <w:rFonts w:ascii="Times New Roman" w:eastAsia="Times New Roman" w:hAnsi="Times New Roman" w:cs="Times New Roman"/>
          <w:i/>
          <w:iCs/>
          <w:color w:val="000000"/>
          <w:sz w:val="24"/>
          <w:szCs w:val="24"/>
          <w:lang w:eastAsia="hu-HU"/>
        </w:rPr>
        <w:t>b) a fogorvosi alapellátásról,</w:t>
      </w:r>
    </w:p>
    <w:p w14:paraId="05148A50" w14:textId="77777777" w:rsidR="00977071" w:rsidRPr="005B3539" w:rsidRDefault="00977071" w:rsidP="000D01F0">
      <w:pPr>
        <w:shd w:val="clear" w:color="auto" w:fill="FFFFFF"/>
        <w:spacing w:after="0" w:line="240" w:lineRule="atLeast"/>
        <w:ind w:left="993" w:hanging="284"/>
        <w:jc w:val="both"/>
        <w:rPr>
          <w:rFonts w:ascii="Times New Roman" w:eastAsia="Times New Roman" w:hAnsi="Times New Roman" w:cs="Times New Roman"/>
          <w:i/>
          <w:iCs/>
          <w:color w:val="000000"/>
          <w:sz w:val="24"/>
          <w:szCs w:val="24"/>
          <w:lang w:eastAsia="hu-HU"/>
        </w:rPr>
      </w:pPr>
      <w:r w:rsidRPr="005B3539">
        <w:rPr>
          <w:rFonts w:ascii="Times New Roman" w:eastAsia="Times New Roman" w:hAnsi="Times New Roman" w:cs="Times New Roman"/>
          <w:i/>
          <w:iCs/>
          <w:color w:val="000000"/>
          <w:sz w:val="24"/>
          <w:szCs w:val="24"/>
          <w:lang w:eastAsia="hu-HU"/>
        </w:rPr>
        <w:t>c) az alapellátáshoz kapcsolódó háziorvosi, házi gyermekorvosi és fogorvosi ügyeleti ellátásról,</w:t>
      </w:r>
    </w:p>
    <w:p w14:paraId="000AC7FA" w14:textId="77777777" w:rsidR="00977071" w:rsidRPr="005B3539" w:rsidRDefault="00977071" w:rsidP="000D01F0">
      <w:pPr>
        <w:shd w:val="clear" w:color="auto" w:fill="FFFFFF"/>
        <w:spacing w:after="0" w:line="240" w:lineRule="atLeast"/>
        <w:ind w:firstLine="709"/>
        <w:jc w:val="both"/>
        <w:rPr>
          <w:rFonts w:ascii="Times New Roman" w:eastAsia="Times New Roman" w:hAnsi="Times New Roman" w:cs="Times New Roman"/>
          <w:i/>
          <w:iCs/>
          <w:color w:val="000000"/>
          <w:sz w:val="24"/>
          <w:szCs w:val="24"/>
          <w:lang w:eastAsia="hu-HU"/>
        </w:rPr>
      </w:pPr>
      <w:r w:rsidRPr="005B3539">
        <w:rPr>
          <w:rFonts w:ascii="Times New Roman" w:eastAsia="Times New Roman" w:hAnsi="Times New Roman" w:cs="Times New Roman"/>
          <w:i/>
          <w:iCs/>
          <w:color w:val="000000"/>
          <w:sz w:val="24"/>
          <w:szCs w:val="24"/>
          <w:lang w:eastAsia="hu-HU"/>
        </w:rPr>
        <w:t>d) a védőnői ellátásról, és</w:t>
      </w:r>
    </w:p>
    <w:p w14:paraId="38A67C0A" w14:textId="77777777" w:rsidR="00977071" w:rsidRPr="005B3539" w:rsidRDefault="00977071" w:rsidP="000D01F0">
      <w:pPr>
        <w:shd w:val="clear" w:color="auto" w:fill="FFFFFF"/>
        <w:spacing w:after="0" w:line="240" w:lineRule="atLeast"/>
        <w:ind w:firstLine="709"/>
        <w:jc w:val="both"/>
        <w:rPr>
          <w:rFonts w:ascii="Times New Roman" w:eastAsia="Times New Roman" w:hAnsi="Times New Roman" w:cs="Times New Roman"/>
          <w:i/>
          <w:iCs/>
          <w:color w:val="000000"/>
          <w:sz w:val="24"/>
          <w:szCs w:val="24"/>
          <w:lang w:eastAsia="hu-HU"/>
        </w:rPr>
      </w:pPr>
      <w:r w:rsidRPr="005B3539">
        <w:rPr>
          <w:rFonts w:ascii="Times New Roman" w:eastAsia="Times New Roman" w:hAnsi="Times New Roman" w:cs="Times New Roman"/>
          <w:i/>
          <w:iCs/>
          <w:color w:val="000000"/>
          <w:sz w:val="24"/>
          <w:szCs w:val="24"/>
          <w:lang w:eastAsia="hu-HU"/>
        </w:rPr>
        <w:t>e) az iskola-egészségügyi ellátásról.</w:t>
      </w:r>
      <w:r w:rsidR="000D01F0">
        <w:rPr>
          <w:rFonts w:ascii="Times New Roman" w:eastAsia="Times New Roman" w:hAnsi="Times New Roman" w:cs="Times New Roman"/>
          <w:i/>
          <w:iCs/>
          <w:color w:val="000000"/>
          <w:sz w:val="24"/>
          <w:szCs w:val="24"/>
          <w:lang w:eastAsia="hu-HU"/>
        </w:rPr>
        <w:t>”</w:t>
      </w:r>
    </w:p>
    <w:p w14:paraId="65F16AA4" w14:textId="77777777" w:rsidR="00977071" w:rsidRPr="000E3BCA" w:rsidRDefault="00977071" w:rsidP="00BD503B">
      <w:pPr>
        <w:pStyle w:val="Nincstrkz"/>
        <w:spacing w:line="240" w:lineRule="atLeast"/>
        <w:jc w:val="both"/>
        <w:rPr>
          <w:rFonts w:ascii="Times New Roman" w:hAnsi="Times New Roman" w:cs="Times New Roman"/>
          <w:sz w:val="24"/>
          <w:szCs w:val="24"/>
        </w:rPr>
      </w:pPr>
    </w:p>
    <w:p w14:paraId="79950957" w14:textId="77777777" w:rsidR="00977071" w:rsidRPr="009D02EE" w:rsidRDefault="00977071"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sz w:val="24"/>
          <w:szCs w:val="24"/>
        </w:rPr>
        <w:t xml:space="preserve">Az egészségügyi ellátás folyamatos </w:t>
      </w:r>
      <w:r w:rsidRPr="009D02EE">
        <w:rPr>
          <w:rFonts w:ascii="Times New Roman" w:hAnsi="Times New Roman" w:cs="Times New Roman"/>
          <w:sz w:val="24"/>
          <w:szCs w:val="24"/>
        </w:rPr>
        <w:t xml:space="preserve">működtetésének egyes szervezési kérdéseiről szóló 47/2004. (V. 11.) </w:t>
      </w:r>
      <w:proofErr w:type="spellStart"/>
      <w:r w:rsidRPr="009D02EE">
        <w:rPr>
          <w:rFonts w:ascii="Times New Roman" w:hAnsi="Times New Roman" w:cs="Times New Roman"/>
          <w:sz w:val="24"/>
          <w:szCs w:val="24"/>
        </w:rPr>
        <w:t>ES</w:t>
      </w:r>
      <w:r w:rsidR="00D03769">
        <w:rPr>
          <w:rFonts w:ascii="Times New Roman" w:hAnsi="Times New Roman" w:cs="Times New Roman"/>
          <w:sz w:val="24"/>
          <w:szCs w:val="24"/>
        </w:rPr>
        <w:t>z</w:t>
      </w:r>
      <w:r w:rsidRPr="009D02EE">
        <w:rPr>
          <w:rFonts w:ascii="Times New Roman" w:hAnsi="Times New Roman" w:cs="Times New Roman"/>
          <w:sz w:val="24"/>
          <w:szCs w:val="24"/>
        </w:rPr>
        <w:t>C</w:t>
      </w:r>
      <w:r w:rsidR="00D03769">
        <w:rPr>
          <w:rFonts w:ascii="Times New Roman" w:hAnsi="Times New Roman" w:cs="Times New Roman"/>
          <w:sz w:val="24"/>
          <w:szCs w:val="24"/>
        </w:rPr>
        <w:t>s</w:t>
      </w:r>
      <w:r w:rsidRPr="009D02EE">
        <w:rPr>
          <w:rFonts w:ascii="Times New Roman" w:hAnsi="Times New Roman" w:cs="Times New Roman"/>
          <w:sz w:val="24"/>
          <w:szCs w:val="24"/>
        </w:rPr>
        <w:t>M</w:t>
      </w:r>
      <w:proofErr w:type="spellEnd"/>
      <w:r w:rsidRPr="009D02EE">
        <w:rPr>
          <w:rFonts w:ascii="Times New Roman" w:hAnsi="Times New Roman" w:cs="Times New Roman"/>
          <w:sz w:val="24"/>
          <w:szCs w:val="24"/>
        </w:rPr>
        <w:t xml:space="preserve"> rendelet 15. § (1) bekezdése alapján a háziorvosi, házi gyermekorvosi feladatok rendelési időn kívüli ellátására ügyeleti szolgálatot kell szervezni, illetve azt központi ügyelet útján kell ellátni. </w:t>
      </w:r>
    </w:p>
    <w:p w14:paraId="659440CB" w14:textId="77777777" w:rsidR="00977071" w:rsidRPr="00977071" w:rsidRDefault="00977071" w:rsidP="00BD503B">
      <w:pPr>
        <w:pStyle w:val="Nincstrkz"/>
        <w:spacing w:line="240" w:lineRule="atLeast"/>
        <w:jc w:val="both"/>
        <w:rPr>
          <w:rFonts w:ascii="Times New Roman" w:hAnsi="Times New Roman" w:cs="Times New Roman"/>
          <w:b/>
          <w:bCs/>
          <w:sz w:val="24"/>
          <w:szCs w:val="24"/>
        </w:rPr>
      </w:pPr>
      <w:r w:rsidRPr="009D02EE">
        <w:rPr>
          <w:rFonts w:ascii="Times New Roman" w:hAnsi="Times New Roman" w:cs="Times New Roman"/>
          <w:sz w:val="24"/>
          <w:szCs w:val="24"/>
        </w:rPr>
        <w:lastRenderedPageBreak/>
        <w:t>A fentiekre tekintettel az egészségügyi alapellátáshoz</w:t>
      </w:r>
      <w:r w:rsidRPr="000E3BCA">
        <w:rPr>
          <w:rFonts w:ascii="Times New Roman" w:hAnsi="Times New Roman" w:cs="Times New Roman"/>
          <w:sz w:val="24"/>
          <w:szCs w:val="24"/>
        </w:rPr>
        <w:t xml:space="preserve"> kapcsolódó háziorvosi, házi gyermekorvosi és a fogorvosi ügyelet biztosítása Zalaszentgrót Város Önkormányzat</w:t>
      </w:r>
      <w:r w:rsidR="00022729">
        <w:rPr>
          <w:rFonts w:ascii="Times New Roman" w:hAnsi="Times New Roman" w:cs="Times New Roman"/>
          <w:sz w:val="24"/>
          <w:szCs w:val="24"/>
        </w:rPr>
        <w:t>ának</w:t>
      </w:r>
      <w:r w:rsidRPr="000E3BCA">
        <w:rPr>
          <w:rFonts w:ascii="Times New Roman" w:hAnsi="Times New Roman" w:cs="Times New Roman"/>
          <w:sz w:val="24"/>
          <w:szCs w:val="24"/>
        </w:rPr>
        <w:t xml:space="preserve"> kötelező feladata. </w:t>
      </w:r>
      <w:r w:rsidRPr="000E3BCA">
        <w:rPr>
          <w:rFonts w:ascii="Times New Roman" w:hAnsi="Times New Roman" w:cs="Times New Roman"/>
          <w:b/>
          <w:bCs/>
          <w:sz w:val="24"/>
          <w:szCs w:val="24"/>
        </w:rPr>
        <w:t>A gyógyszertári ügyelet megszervezésével és biztosításával kapcsolatban az Önkormányzatnak jogszabályban előírt feladata nincs.</w:t>
      </w:r>
    </w:p>
    <w:p w14:paraId="0386A50F" w14:textId="77777777" w:rsidR="00977071" w:rsidRDefault="00977071" w:rsidP="00BD503B">
      <w:pPr>
        <w:pStyle w:val="Nincstrkz"/>
        <w:spacing w:line="240" w:lineRule="atLeast"/>
        <w:jc w:val="both"/>
        <w:rPr>
          <w:rFonts w:ascii="Times New Roman" w:hAnsi="Times New Roman" w:cs="Times New Roman"/>
          <w:sz w:val="24"/>
          <w:szCs w:val="24"/>
        </w:rPr>
      </w:pPr>
    </w:p>
    <w:p w14:paraId="5F76E6D8" w14:textId="77777777" w:rsidR="000256AA" w:rsidRDefault="0013204B"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sz w:val="24"/>
          <w:szCs w:val="24"/>
        </w:rPr>
        <w:t xml:space="preserve">Gyógyszertári ügyelet 1996 óta működik az állam, az </w:t>
      </w:r>
      <w:r w:rsidRPr="00735496">
        <w:rPr>
          <w:rFonts w:ascii="Times New Roman" w:hAnsi="Times New Roman" w:cs="Times New Roman"/>
          <w:sz w:val="24"/>
          <w:szCs w:val="24"/>
        </w:rPr>
        <w:t xml:space="preserve">ÁNTSZ, illetve mára az Országos Gyógyszerészeti és Élelmezés-egészségügyi Intézet (a továbbiakban: OGYÉI) által elrendelten. Zalaszentgróton </w:t>
      </w:r>
      <w:r w:rsidR="00187B04" w:rsidRPr="00735496">
        <w:rPr>
          <w:rFonts w:ascii="Times New Roman" w:hAnsi="Times New Roman" w:cs="Times New Roman"/>
          <w:sz w:val="24"/>
          <w:szCs w:val="24"/>
        </w:rPr>
        <w:t xml:space="preserve">és környékén élők számára </w:t>
      </w:r>
      <w:r w:rsidR="005B5FF9">
        <w:rPr>
          <w:rFonts w:ascii="Times New Roman" w:hAnsi="Times New Roman" w:cs="Times New Roman"/>
          <w:sz w:val="24"/>
          <w:szCs w:val="24"/>
        </w:rPr>
        <w:t xml:space="preserve">a Zalaszentgróti Kristály Gyógyszertár, majd </w:t>
      </w:r>
      <w:r w:rsidR="00B6563C">
        <w:rPr>
          <w:rFonts w:ascii="Times New Roman" w:hAnsi="Times New Roman" w:cs="Times New Roman"/>
          <w:sz w:val="24"/>
          <w:szCs w:val="24"/>
        </w:rPr>
        <w:t xml:space="preserve">az ÁNTSZ 4082-7/2011. iktatószámú egyezséget jóváhagyó határozata alapján </w:t>
      </w:r>
      <w:r w:rsidR="00187B04" w:rsidRPr="00735496">
        <w:rPr>
          <w:rFonts w:ascii="Times New Roman" w:hAnsi="Times New Roman" w:cs="Times New Roman"/>
          <w:sz w:val="24"/>
          <w:szCs w:val="24"/>
        </w:rPr>
        <w:t xml:space="preserve">a </w:t>
      </w:r>
      <w:r w:rsidR="00187B04" w:rsidRPr="003B66F9">
        <w:rPr>
          <w:rFonts w:ascii="Times New Roman" w:hAnsi="Times New Roman" w:cs="Times New Roman"/>
          <w:b/>
          <w:sz w:val="24"/>
          <w:szCs w:val="24"/>
        </w:rPr>
        <w:t>BENU Gyógyszertár Zalaszentgrót Kristály</w:t>
      </w:r>
      <w:r w:rsidR="00187B04" w:rsidRPr="00735496">
        <w:rPr>
          <w:rFonts w:ascii="Times New Roman" w:hAnsi="Times New Roman" w:cs="Times New Roman"/>
          <w:sz w:val="24"/>
          <w:szCs w:val="24"/>
        </w:rPr>
        <w:t xml:space="preserve"> (8790 Zalaszentgrót, Dózsa </w:t>
      </w:r>
      <w:proofErr w:type="spellStart"/>
      <w:r w:rsidR="00187B04" w:rsidRPr="00735496">
        <w:rPr>
          <w:rFonts w:ascii="Times New Roman" w:hAnsi="Times New Roman" w:cs="Times New Roman"/>
          <w:sz w:val="24"/>
          <w:szCs w:val="24"/>
        </w:rPr>
        <w:t>Gy</w:t>
      </w:r>
      <w:proofErr w:type="spellEnd"/>
      <w:r w:rsidR="00187B04" w:rsidRPr="00735496">
        <w:rPr>
          <w:rFonts w:ascii="Times New Roman" w:hAnsi="Times New Roman" w:cs="Times New Roman"/>
          <w:sz w:val="24"/>
          <w:szCs w:val="24"/>
        </w:rPr>
        <w:t xml:space="preserve">. u. 9.), </w:t>
      </w:r>
      <w:r w:rsidR="00187B04" w:rsidRPr="003B66F9">
        <w:rPr>
          <w:rFonts w:ascii="Times New Roman" w:hAnsi="Times New Roman" w:cs="Times New Roman"/>
          <w:b/>
          <w:sz w:val="24"/>
          <w:szCs w:val="24"/>
        </w:rPr>
        <w:t>Margaréta Gyógyszertár</w:t>
      </w:r>
      <w:r w:rsidR="00187B04" w:rsidRPr="00735496">
        <w:rPr>
          <w:rFonts w:ascii="Times New Roman" w:hAnsi="Times New Roman" w:cs="Times New Roman"/>
          <w:sz w:val="24"/>
          <w:szCs w:val="24"/>
        </w:rPr>
        <w:t xml:space="preserve"> (8784 </w:t>
      </w:r>
      <w:r w:rsidR="00735496" w:rsidRPr="00735496">
        <w:rPr>
          <w:rFonts w:ascii="Times New Roman" w:hAnsi="Times New Roman" w:cs="Times New Roman"/>
          <w:sz w:val="24"/>
          <w:szCs w:val="24"/>
        </w:rPr>
        <w:t>Kehidakustány</w:t>
      </w:r>
      <w:r w:rsidR="00187B04" w:rsidRPr="00735496">
        <w:rPr>
          <w:rFonts w:ascii="Times New Roman" w:hAnsi="Times New Roman" w:cs="Times New Roman"/>
          <w:sz w:val="24"/>
          <w:szCs w:val="24"/>
        </w:rPr>
        <w:t xml:space="preserve">, Deák F. u. 20.) és az </w:t>
      </w:r>
      <w:r w:rsidR="00187B04" w:rsidRPr="003B66F9">
        <w:rPr>
          <w:rFonts w:ascii="Times New Roman" w:hAnsi="Times New Roman" w:cs="Times New Roman"/>
          <w:b/>
          <w:sz w:val="24"/>
          <w:szCs w:val="24"/>
        </w:rPr>
        <w:t>Aranyág Gyógyszertár</w:t>
      </w:r>
      <w:r w:rsidR="00187B04" w:rsidRPr="00735496">
        <w:rPr>
          <w:rFonts w:ascii="Times New Roman" w:hAnsi="Times New Roman" w:cs="Times New Roman"/>
          <w:sz w:val="24"/>
          <w:szCs w:val="24"/>
        </w:rPr>
        <w:t xml:space="preserve"> (8798 Zalabér, Rákóczi u. 21.) váltott hétvégi ügyeleti feladatellátásával b</w:t>
      </w:r>
      <w:r w:rsidR="00B6563C">
        <w:rPr>
          <w:rFonts w:ascii="Times New Roman" w:hAnsi="Times New Roman" w:cs="Times New Roman"/>
          <w:sz w:val="24"/>
          <w:szCs w:val="24"/>
        </w:rPr>
        <w:t xml:space="preserve">iztosította a gyógyszerellátást szombaton 12:30 – 16:00 és vasárnap 08:00 – 16:00 óra között. Egyéb időpontokban a Zalaegerszegen és Keszthelyen </w:t>
      </w:r>
      <w:r w:rsidR="00912388">
        <w:rPr>
          <w:rFonts w:ascii="Times New Roman" w:hAnsi="Times New Roman" w:cs="Times New Roman"/>
          <w:sz w:val="24"/>
          <w:szCs w:val="24"/>
        </w:rPr>
        <w:t>működő</w:t>
      </w:r>
      <w:r w:rsidR="00B6563C">
        <w:rPr>
          <w:rFonts w:ascii="Times New Roman" w:hAnsi="Times New Roman" w:cs="Times New Roman"/>
          <w:sz w:val="24"/>
          <w:szCs w:val="24"/>
        </w:rPr>
        <w:t xml:space="preserve"> gyógyszertárak folyamatos ügyeleti szolgálata </w:t>
      </w:r>
      <w:r w:rsidR="00912388">
        <w:rPr>
          <w:rFonts w:ascii="Times New Roman" w:hAnsi="Times New Roman" w:cs="Times New Roman"/>
          <w:sz w:val="24"/>
          <w:szCs w:val="24"/>
        </w:rPr>
        <w:t>biztosít 24 órában elérhető gyógyszerellátást. Orvosi ügyelet működik Zalaszentgróton, tehát a térség sürgősségi orvosi ellátása biztosított.</w:t>
      </w:r>
      <w:r w:rsidR="00912388" w:rsidRPr="00912388">
        <w:rPr>
          <w:rFonts w:ascii="Times New Roman" w:hAnsi="Times New Roman" w:cs="Times New Roman"/>
          <w:sz w:val="24"/>
          <w:szCs w:val="24"/>
        </w:rPr>
        <w:t xml:space="preserve"> </w:t>
      </w:r>
      <w:r w:rsidR="00912388">
        <w:rPr>
          <w:rFonts w:ascii="Times New Roman" w:hAnsi="Times New Roman" w:cs="Times New Roman"/>
          <w:sz w:val="24"/>
          <w:szCs w:val="24"/>
        </w:rPr>
        <w:t xml:space="preserve">Gyógyszerellátás szempontjából a havi két alkalommal </w:t>
      </w:r>
      <w:r w:rsidR="00912388" w:rsidRPr="00735496">
        <w:rPr>
          <w:rFonts w:ascii="Times New Roman" w:hAnsi="Times New Roman" w:cs="Times New Roman"/>
          <w:sz w:val="24"/>
          <w:szCs w:val="24"/>
        </w:rPr>
        <w:t>Zalaszentgróton</w:t>
      </w:r>
      <w:r w:rsidR="00912388">
        <w:rPr>
          <w:rFonts w:ascii="Times New Roman" w:hAnsi="Times New Roman" w:cs="Times New Roman"/>
          <w:sz w:val="24"/>
          <w:szCs w:val="24"/>
        </w:rPr>
        <w:t xml:space="preserve"> és két alkalommal </w:t>
      </w:r>
      <w:r w:rsidR="00912388" w:rsidRPr="00735496">
        <w:rPr>
          <w:rFonts w:ascii="Times New Roman" w:hAnsi="Times New Roman" w:cs="Times New Roman"/>
          <w:sz w:val="24"/>
          <w:szCs w:val="24"/>
        </w:rPr>
        <w:t>Zala</w:t>
      </w:r>
      <w:r w:rsidR="00912388">
        <w:rPr>
          <w:rFonts w:ascii="Times New Roman" w:hAnsi="Times New Roman" w:cs="Times New Roman"/>
          <w:sz w:val="24"/>
          <w:szCs w:val="24"/>
        </w:rPr>
        <w:t xml:space="preserve">bérben és </w:t>
      </w:r>
      <w:r w:rsidR="00912388" w:rsidRPr="00735496">
        <w:rPr>
          <w:rFonts w:ascii="Times New Roman" w:hAnsi="Times New Roman" w:cs="Times New Roman"/>
          <w:sz w:val="24"/>
          <w:szCs w:val="24"/>
        </w:rPr>
        <w:t>Kehidakustány</w:t>
      </w:r>
      <w:r w:rsidR="00912388">
        <w:rPr>
          <w:rFonts w:ascii="Times New Roman" w:hAnsi="Times New Roman" w:cs="Times New Roman"/>
          <w:sz w:val="24"/>
          <w:szCs w:val="24"/>
        </w:rPr>
        <w:t xml:space="preserve">ban teljesített hétvégi, napközbeni ügyelet elérhetőségének szintje nem </w:t>
      </w:r>
      <w:r w:rsidR="00765AF6">
        <w:rPr>
          <w:rFonts w:ascii="Times New Roman" w:hAnsi="Times New Roman" w:cs="Times New Roman"/>
          <w:sz w:val="24"/>
          <w:szCs w:val="24"/>
        </w:rPr>
        <w:t xml:space="preserve">volt </w:t>
      </w:r>
      <w:r w:rsidR="00912388">
        <w:rPr>
          <w:rFonts w:ascii="Times New Roman" w:hAnsi="Times New Roman" w:cs="Times New Roman"/>
          <w:sz w:val="24"/>
          <w:szCs w:val="24"/>
        </w:rPr>
        <w:t xml:space="preserve">összemérhető a Zalaegerszegen és Keszthelyen működő </w:t>
      </w:r>
      <w:r w:rsidR="00912388" w:rsidRPr="00525E00">
        <w:rPr>
          <w:rFonts w:ascii="Times New Roman" w:hAnsi="Times New Roman" w:cs="Times New Roman"/>
          <w:sz w:val="24"/>
          <w:szCs w:val="24"/>
        </w:rPr>
        <w:t xml:space="preserve">gyógyszertárak nyitvatartási és ügyeleti szolgálata által biztosított folyamatos elérhetőségi lehetőséghez képest, amely a hét minden napján 24 órában igénybe vehető. A lakosság indokolt szükséglet szerinti biztonságos és folyamatos gyógyszerellátása a zalaegerszegi és keszthelyi </w:t>
      </w:r>
      <w:r w:rsidR="00525E00" w:rsidRPr="00525E00">
        <w:rPr>
          <w:rFonts w:ascii="Times New Roman" w:hAnsi="Times New Roman" w:cs="Times New Roman"/>
          <w:sz w:val="24"/>
          <w:szCs w:val="24"/>
        </w:rPr>
        <w:t xml:space="preserve">gyógyszertári ügyelettel biztosított. A </w:t>
      </w:r>
      <w:r w:rsidR="00765AF6">
        <w:rPr>
          <w:rFonts w:ascii="Times New Roman" w:hAnsi="Times New Roman" w:cs="Times New Roman"/>
          <w:sz w:val="24"/>
          <w:szCs w:val="24"/>
        </w:rPr>
        <w:t xml:space="preserve">fentiekre való tekintettel az OGYÉI a </w:t>
      </w:r>
      <w:r w:rsidR="00187B04" w:rsidRPr="00525E00">
        <w:rPr>
          <w:rFonts w:ascii="Times New Roman" w:hAnsi="Times New Roman" w:cs="Times New Roman"/>
          <w:sz w:val="24"/>
          <w:szCs w:val="24"/>
        </w:rPr>
        <w:t xml:space="preserve">zalaszentgróti, a </w:t>
      </w:r>
      <w:proofErr w:type="spellStart"/>
      <w:r w:rsidR="00187B04" w:rsidRPr="00525E00">
        <w:rPr>
          <w:rFonts w:ascii="Times New Roman" w:hAnsi="Times New Roman" w:cs="Times New Roman"/>
          <w:sz w:val="24"/>
          <w:szCs w:val="24"/>
        </w:rPr>
        <w:t>kehidakustányi</w:t>
      </w:r>
      <w:proofErr w:type="spellEnd"/>
      <w:r w:rsidR="00187B04" w:rsidRPr="00525E00">
        <w:rPr>
          <w:rFonts w:ascii="Times New Roman" w:hAnsi="Times New Roman" w:cs="Times New Roman"/>
          <w:sz w:val="24"/>
          <w:szCs w:val="24"/>
        </w:rPr>
        <w:t xml:space="preserve"> és a </w:t>
      </w:r>
      <w:proofErr w:type="spellStart"/>
      <w:r w:rsidR="00187B04" w:rsidRPr="00525E00">
        <w:rPr>
          <w:rFonts w:ascii="Times New Roman" w:hAnsi="Times New Roman" w:cs="Times New Roman"/>
          <w:sz w:val="24"/>
          <w:szCs w:val="24"/>
        </w:rPr>
        <w:t>zalabéri</w:t>
      </w:r>
      <w:proofErr w:type="spellEnd"/>
      <w:r w:rsidR="00525E00">
        <w:rPr>
          <w:rFonts w:ascii="Times New Roman" w:hAnsi="Times New Roman" w:cs="Times New Roman"/>
          <w:sz w:val="24"/>
          <w:szCs w:val="24"/>
        </w:rPr>
        <w:t xml:space="preserve"> váltott hétvégi, napközbeni ügyeleti szolgálat teljesítését indokolatlannak</w:t>
      </w:r>
      <w:r w:rsidR="00765AF6">
        <w:rPr>
          <w:rFonts w:ascii="Times New Roman" w:hAnsi="Times New Roman" w:cs="Times New Roman"/>
          <w:sz w:val="24"/>
          <w:szCs w:val="24"/>
        </w:rPr>
        <w:t xml:space="preserve"> minősíttett</w:t>
      </w:r>
      <w:r w:rsidR="00525E00">
        <w:rPr>
          <w:rFonts w:ascii="Times New Roman" w:hAnsi="Times New Roman" w:cs="Times New Roman"/>
          <w:sz w:val="24"/>
          <w:szCs w:val="24"/>
        </w:rPr>
        <w:t>e,</w:t>
      </w:r>
      <w:r w:rsidR="00977493">
        <w:rPr>
          <w:rFonts w:ascii="Times New Roman" w:hAnsi="Times New Roman" w:cs="Times New Roman"/>
          <w:sz w:val="24"/>
          <w:szCs w:val="24"/>
        </w:rPr>
        <w:t xml:space="preserve"> és az ügyeleti szolgálatot </w:t>
      </w:r>
      <w:r w:rsidR="00525E00">
        <w:rPr>
          <w:rFonts w:ascii="Times New Roman" w:hAnsi="Times New Roman" w:cs="Times New Roman"/>
          <w:sz w:val="24"/>
          <w:szCs w:val="24"/>
        </w:rPr>
        <w:t>2017. február 1. napjától hivatalból megszüntette.</w:t>
      </w:r>
    </w:p>
    <w:p w14:paraId="6F82E7B9" w14:textId="77777777" w:rsidR="000256AA" w:rsidRDefault="000256AA" w:rsidP="00BD503B">
      <w:pPr>
        <w:pStyle w:val="Nincstrkz"/>
        <w:spacing w:line="240" w:lineRule="atLeast"/>
        <w:jc w:val="both"/>
        <w:rPr>
          <w:rFonts w:ascii="Times New Roman" w:hAnsi="Times New Roman" w:cs="Times New Roman"/>
          <w:sz w:val="24"/>
          <w:szCs w:val="24"/>
        </w:rPr>
      </w:pPr>
    </w:p>
    <w:p w14:paraId="0C009CB2" w14:textId="77777777" w:rsidR="000256AA" w:rsidRDefault="00966260" w:rsidP="00BD503B">
      <w:pPr>
        <w:pStyle w:val="Nincstrkz"/>
        <w:spacing w:line="240" w:lineRule="atLeast"/>
        <w:jc w:val="both"/>
        <w:rPr>
          <w:rFonts w:ascii="Times New Roman" w:hAnsi="Times New Roman" w:cs="Times New Roman"/>
          <w:sz w:val="24"/>
          <w:szCs w:val="24"/>
        </w:rPr>
      </w:pPr>
      <w:r>
        <w:rPr>
          <w:rFonts w:ascii="Times New Roman" w:hAnsi="Times New Roman" w:cs="Times New Roman"/>
          <w:sz w:val="24"/>
          <w:szCs w:val="24"/>
        </w:rPr>
        <w:t>Zalaszentgróton j</w:t>
      </w:r>
      <w:r w:rsidR="000256AA">
        <w:rPr>
          <w:rFonts w:ascii="Times New Roman" w:hAnsi="Times New Roman" w:cs="Times New Roman"/>
          <w:sz w:val="24"/>
          <w:szCs w:val="24"/>
        </w:rPr>
        <w:t xml:space="preserve">elenleg a </w:t>
      </w:r>
      <w:r w:rsidR="000256AA" w:rsidRPr="000256AA">
        <w:rPr>
          <w:rFonts w:ascii="Times New Roman" w:hAnsi="Times New Roman" w:cs="Times New Roman"/>
          <w:b/>
          <w:sz w:val="24"/>
          <w:szCs w:val="24"/>
        </w:rPr>
        <w:t>BENU Gyógyszertár Zalaszentgrót Kristály</w:t>
      </w:r>
      <w:r w:rsidR="000256AA">
        <w:rPr>
          <w:rFonts w:ascii="Times New Roman" w:hAnsi="Times New Roman" w:cs="Times New Roman"/>
          <w:sz w:val="24"/>
          <w:szCs w:val="24"/>
        </w:rPr>
        <w:t xml:space="preserve"> elnevezésű közforgalmú gyógyszertár működik az OGYÉI által kiadott működési engedély alapján, melynek jogosultja a </w:t>
      </w:r>
      <w:proofErr w:type="spellStart"/>
      <w:r w:rsidR="000256AA" w:rsidRPr="000256AA">
        <w:rPr>
          <w:rFonts w:ascii="Times New Roman" w:hAnsi="Times New Roman" w:cs="Times New Roman"/>
          <w:b/>
          <w:sz w:val="24"/>
          <w:szCs w:val="24"/>
        </w:rPr>
        <w:t>Grómed</w:t>
      </w:r>
      <w:proofErr w:type="spellEnd"/>
      <w:r w:rsidR="000256AA" w:rsidRPr="000256AA">
        <w:rPr>
          <w:rFonts w:ascii="Times New Roman" w:hAnsi="Times New Roman" w:cs="Times New Roman"/>
          <w:b/>
          <w:sz w:val="24"/>
          <w:szCs w:val="24"/>
        </w:rPr>
        <w:t xml:space="preserve"> Gyógyszertár Betéti Társaság</w:t>
      </w:r>
      <w:r w:rsidR="000256AA">
        <w:rPr>
          <w:rFonts w:ascii="Times New Roman" w:hAnsi="Times New Roman" w:cs="Times New Roman"/>
          <w:sz w:val="24"/>
          <w:szCs w:val="24"/>
        </w:rPr>
        <w:t>.</w:t>
      </w:r>
      <w:r w:rsidR="007D68ED">
        <w:rPr>
          <w:rFonts w:ascii="Times New Roman" w:hAnsi="Times New Roman" w:cs="Times New Roman"/>
          <w:sz w:val="24"/>
          <w:szCs w:val="24"/>
        </w:rPr>
        <w:t xml:space="preserve"> A közforgalmú gyógyszertár szolgálati rendje az alábbi:</w:t>
      </w:r>
    </w:p>
    <w:p w14:paraId="0E880F24" w14:textId="77777777" w:rsidR="007D68ED" w:rsidRDefault="007D68ED" w:rsidP="00BD503B">
      <w:pPr>
        <w:pStyle w:val="Nincstrkz"/>
        <w:numPr>
          <w:ilvl w:val="0"/>
          <w:numId w:val="3"/>
        </w:numPr>
        <w:spacing w:line="240" w:lineRule="atLeast"/>
        <w:jc w:val="both"/>
        <w:rPr>
          <w:rFonts w:ascii="Times New Roman" w:hAnsi="Times New Roman" w:cs="Times New Roman"/>
          <w:sz w:val="24"/>
          <w:szCs w:val="24"/>
        </w:rPr>
      </w:pPr>
      <w:r>
        <w:rPr>
          <w:rFonts w:ascii="Times New Roman" w:hAnsi="Times New Roman" w:cs="Times New Roman"/>
          <w:sz w:val="24"/>
          <w:szCs w:val="24"/>
        </w:rPr>
        <w:t xml:space="preserve">nyitvatartási idő munkanapokon és </w:t>
      </w:r>
      <w:r w:rsidR="00CB5A79">
        <w:rPr>
          <w:rFonts w:ascii="Times New Roman" w:hAnsi="Times New Roman" w:cs="Times New Roman"/>
          <w:sz w:val="24"/>
          <w:szCs w:val="24"/>
        </w:rPr>
        <w:t>a folyó évi</w:t>
      </w:r>
      <w:r>
        <w:rPr>
          <w:rFonts w:ascii="Times New Roman" w:hAnsi="Times New Roman" w:cs="Times New Roman"/>
          <w:sz w:val="24"/>
          <w:szCs w:val="24"/>
        </w:rPr>
        <w:t xml:space="preserve"> rendeletben rögzített rendkívüli munkanapokon hétfőtől péntekig 07:30 – 17:00 óra között, szombaton és pihenőnapon 07:30 – 12:30 óra között (csak ügyelet esetén), vasárnap és munkaszüneti napon zárva;</w:t>
      </w:r>
    </w:p>
    <w:p w14:paraId="14B98D94" w14:textId="77777777" w:rsidR="007D68ED" w:rsidRDefault="007D68ED" w:rsidP="00BD503B">
      <w:pPr>
        <w:pStyle w:val="Nincstrkz"/>
        <w:numPr>
          <w:ilvl w:val="0"/>
          <w:numId w:val="3"/>
        </w:numPr>
        <w:spacing w:line="240" w:lineRule="atLeast"/>
        <w:jc w:val="both"/>
        <w:rPr>
          <w:rFonts w:ascii="Times New Roman" w:hAnsi="Times New Roman" w:cs="Times New Roman"/>
          <w:sz w:val="24"/>
          <w:szCs w:val="24"/>
        </w:rPr>
      </w:pPr>
      <w:r>
        <w:rPr>
          <w:rFonts w:ascii="Times New Roman" w:hAnsi="Times New Roman" w:cs="Times New Roman"/>
          <w:sz w:val="24"/>
          <w:szCs w:val="24"/>
        </w:rPr>
        <w:t>ügyeleti szolgálat kijelölés esetén külön határozat szerint.</w:t>
      </w:r>
    </w:p>
    <w:p w14:paraId="2D7934C4" w14:textId="77777777" w:rsidR="00DF3997" w:rsidRPr="000E3BCA" w:rsidRDefault="00DF3997"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sz w:val="24"/>
          <w:szCs w:val="24"/>
        </w:rPr>
        <w:t>A</w:t>
      </w:r>
      <w:r w:rsidR="00A454B5">
        <w:rPr>
          <w:rFonts w:ascii="Times New Roman" w:hAnsi="Times New Roman" w:cs="Times New Roman"/>
          <w:sz w:val="24"/>
          <w:szCs w:val="24"/>
        </w:rPr>
        <w:t xml:space="preserve">z adott napon ügyeletes gyógyszertárakról </w:t>
      </w:r>
      <w:r w:rsidRPr="000E3BCA">
        <w:rPr>
          <w:rFonts w:ascii="Times New Roman" w:hAnsi="Times New Roman" w:cs="Times New Roman"/>
          <w:sz w:val="24"/>
          <w:szCs w:val="24"/>
        </w:rPr>
        <w:t xml:space="preserve">tájékozódni a lakosság az OGYÉI honlapjáról, egyes sajtótermékekből és a </w:t>
      </w:r>
      <w:r>
        <w:rPr>
          <w:rFonts w:ascii="Times New Roman" w:hAnsi="Times New Roman" w:cs="Times New Roman"/>
          <w:sz w:val="24"/>
          <w:szCs w:val="24"/>
        </w:rPr>
        <w:t>gyógyszertár</w:t>
      </w:r>
      <w:r w:rsidRPr="000E3BCA">
        <w:rPr>
          <w:rFonts w:ascii="Times New Roman" w:hAnsi="Times New Roman" w:cs="Times New Roman"/>
          <w:sz w:val="24"/>
          <w:szCs w:val="24"/>
        </w:rPr>
        <w:t xml:space="preserve"> bejáratánál kiírt tájékoztató alapján tud.</w:t>
      </w:r>
    </w:p>
    <w:p w14:paraId="1DEA206B" w14:textId="77777777" w:rsidR="00087F73" w:rsidRDefault="00087F73" w:rsidP="00BD503B">
      <w:pPr>
        <w:pStyle w:val="Nincstrkz"/>
        <w:spacing w:line="240" w:lineRule="atLeast"/>
        <w:jc w:val="both"/>
        <w:rPr>
          <w:rFonts w:ascii="Times New Roman" w:hAnsi="Times New Roman" w:cs="Times New Roman"/>
          <w:sz w:val="24"/>
          <w:szCs w:val="24"/>
        </w:rPr>
      </w:pPr>
    </w:p>
    <w:p w14:paraId="39EA5AD9" w14:textId="77777777" w:rsidR="00087F73" w:rsidRPr="00195B17" w:rsidRDefault="00087F73" w:rsidP="00BD503B">
      <w:pPr>
        <w:pStyle w:val="Nincstrkz"/>
        <w:spacing w:line="240" w:lineRule="atLeast"/>
        <w:jc w:val="both"/>
        <w:rPr>
          <w:rFonts w:ascii="Times New Roman" w:hAnsi="Times New Roman" w:cs="Times New Roman"/>
          <w:sz w:val="24"/>
          <w:szCs w:val="24"/>
        </w:rPr>
      </w:pPr>
      <w:r w:rsidRPr="00195B17">
        <w:rPr>
          <w:rFonts w:ascii="Times New Roman" w:hAnsi="Times New Roman" w:cs="Times New Roman"/>
          <w:sz w:val="24"/>
          <w:szCs w:val="24"/>
        </w:rPr>
        <w:t xml:space="preserve">A biztonságos és gazdaságos gyógyszer- és gyógyászatisegédeszköz-ellátás, valamint a gyógyszerforgalmazás általános szabályairól szóló 2006. évi XCVIII. törvény 53. § (6a) bekezdése alapján a </w:t>
      </w:r>
      <w:r w:rsidRPr="00195B17">
        <w:rPr>
          <w:rFonts w:ascii="Times New Roman" w:hAnsi="Times New Roman" w:cs="Times New Roman"/>
          <w:sz w:val="24"/>
          <w:szCs w:val="24"/>
          <w:shd w:val="clear" w:color="auto" w:fill="FFFFFF"/>
        </w:rPr>
        <w:t xml:space="preserve">közforgalmú és fiókgyógyszertár szolgálati rendjét (a létesítés feltételeire is tekintettel) - a gyógyszertár működtetője és a személyi joggal rendelkező gyógyszertárvezető javaslata alapján - az egészségügyi államigazgatási szerv a gyógyszertár működési engedélyében határozza meg. Az egészségügyi államigazgatási szerv a nyitvatartási idő megállapítása során figyelembe veszi az adott településen vagy településrészen működő </w:t>
      </w:r>
      <w:r w:rsidRPr="00195B17">
        <w:rPr>
          <w:rFonts w:ascii="Times New Roman" w:hAnsi="Times New Roman" w:cs="Times New Roman"/>
          <w:sz w:val="24"/>
          <w:szCs w:val="24"/>
          <w:shd w:val="clear" w:color="auto" w:fill="FFFFFF"/>
        </w:rPr>
        <w:lastRenderedPageBreak/>
        <w:t xml:space="preserve">egészségügyi szolgáltatók szolgálati rendjét is. </w:t>
      </w:r>
      <w:r w:rsidRPr="00FE4550">
        <w:rPr>
          <w:rFonts w:ascii="Times New Roman" w:hAnsi="Times New Roman" w:cs="Times New Roman"/>
          <w:sz w:val="24"/>
          <w:szCs w:val="24"/>
          <w:shd w:val="clear" w:color="auto" w:fill="FFFFFF"/>
        </w:rPr>
        <w:t>Készenlét és ügyelet teljesítésére valamennyi működési engedéllyel rendelkező közforgalmú gyógyszertár és közvetlen lakossági gyógyszerellátást is biztosító intézeti gyógyszertár kötelezhető.</w:t>
      </w:r>
      <w:r w:rsidR="00FE4550" w:rsidRPr="00FE4550">
        <w:rPr>
          <w:rFonts w:ascii="Times New Roman" w:hAnsi="Times New Roman" w:cs="Times New Roman"/>
          <w:sz w:val="24"/>
          <w:szCs w:val="24"/>
          <w:shd w:val="clear" w:color="auto" w:fill="FFFFFF"/>
        </w:rPr>
        <w:t xml:space="preserve"> </w:t>
      </w:r>
      <w:r w:rsidR="00FE4550" w:rsidRPr="00FE4550">
        <w:rPr>
          <w:rFonts w:ascii="Times New Roman" w:hAnsi="Times New Roman" w:cs="Times New Roman"/>
          <w:sz w:val="24"/>
          <w:szCs w:val="24"/>
        </w:rPr>
        <w:t xml:space="preserve">Tehát </w:t>
      </w:r>
      <w:r w:rsidR="00FE4550" w:rsidRPr="00FE4550">
        <w:rPr>
          <w:rFonts w:ascii="Times New Roman" w:hAnsi="Times New Roman" w:cs="Times New Roman"/>
          <w:b/>
          <w:sz w:val="24"/>
          <w:szCs w:val="24"/>
        </w:rPr>
        <w:t>a város gyógyszertára működési engedélye alapján kijelölhető az ügyeleti ellátásra.</w:t>
      </w:r>
    </w:p>
    <w:p w14:paraId="6EAC1696" w14:textId="77777777" w:rsidR="00087F73" w:rsidRDefault="00087F73" w:rsidP="00BD503B">
      <w:pPr>
        <w:pStyle w:val="Nincstrkz"/>
        <w:spacing w:line="240" w:lineRule="atLeast"/>
        <w:rPr>
          <w:rFonts w:ascii="Times New Roman" w:hAnsi="Times New Roman" w:cs="Times New Roman"/>
          <w:sz w:val="24"/>
          <w:szCs w:val="24"/>
        </w:rPr>
      </w:pPr>
    </w:p>
    <w:p w14:paraId="5AEB7DF0" w14:textId="77777777" w:rsidR="00E32B0B" w:rsidRPr="0013204B" w:rsidRDefault="00E32B0B" w:rsidP="00BD503B">
      <w:pPr>
        <w:shd w:val="clear" w:color="auto" w:fill="FFFFFF"/>
        <w:spacing w:after="0" w:line="240" w:lineRule="atLeast"/>
        <w:jc w:val="both"/>
        <w:rPr>
          <w:rFonts w:ascii="Times New Roman" w:eastAsia="Times New Roman" w:hAnsi="Times New Roman" w:cs="Times New Roman"/>
          <w:sz w:val="24"/>
          <w:szCs w:val="24"/>
          <w:lang w:eastAsia="hu-HU"/>
        </w:rPr>
      </w:pPr>
      <w:r w:rsidRPr="000E3BCA">
        <w:rPr>
          <w:rFonts w:ascii="Times New Roman" w:eastAsia="Times New Roman" w:hAnsi="Times New Roman" w:cs="Times New Roman"/>
          <w:sz w:val="24"/>
          <w:szCs w:val="24"/>
          <w:lang w:eastAsia="hu-HU"/>
        </w:rPr>
        <w:t>A közforgalmú, fiók- és kézigyógyszertárak, továbbá intézeti gyógyszertárak működési, szolgálati és nyilvántartási rendjéről szóló 41/2007. (IX. 19.) EüM rendelet</w:t>
      </w:r>
      <w:r w:rsidRPr="000E3BCA">
        <w:rPr>
          <w:rFonts w:ascii="Times New Roman" w:hAnsi="Times New Roman" w:cs="Times New Roman"/>
          <w:sz w:val="24"/>
          <w:szCs w:val="24"/>
        </w:rPr>
        <w:t xml:space="preserve"> 15. § (4) bekezdése értelmében</w:t>
      </w:r>
      <w:r w:rsidRPr="000E3BCA">
        <w:rPr>
          <w:rFonts w:ascii="Times New Roman" w:eastAsia="Times New Roman" w:hAnsi="Times New Roman" w:cs="Times New Roman"/>
          <w:sz w:val="24"/>
          <w:szCs w:val="24"/>
          <w:lang w:eastAsia="hu-HU"/>
        </w:rPr>
        <w:t xml:space="preserve"> </w:t>
      </w:r>
      <w:r w:rsidRPr="000E3BCA">
        <w:rPr>
          <w:rFonts w:ascii="Times New Roman" w:eastAsia="Times New Roman" w:hAnsi="Times New Roman" w:cs="Times New Roman"/>
          <w:i/>
          <w:iCs/>
          <w:sz w:val="24"/>
          <w:szCs w:val="24"/>
          <w:lang w:eastAsia="hu-HU"/>
        </w:rPr>
        <w:t>„</w:t>
      </w:r>
      <w:r w:rsidRPr="0013204B">
        <w:rPr>
          <w:rFonts w:ascii="Times New Roman" w:eastAsia="Times New Roman" w:hAnsi="Times New Roman" w:cs="Times New Roman"/>
          <w:i/>
          <w:iCs/>
          <w:sz w:val="24"/>
          <w:szCs w:val="24"/>
          <w:lang w:eastAsia="hu-HU"/>
        </w:rPr>
        <w:t>Ügyelet esetén az e feladat ellátására kijelölt közforgalmú</w:t>
      </w:r>
      <w:r w:rsidRPr="000E3BCA">
        <w:rPr>
          <w:rFonts w:ascii="Times New Roman" w:eastAsia="Times New Roman" w:hAnsi="Times New Roman" w:cs="Times New Roman"/>
          <w:i/>
          <w:iCs/>
          <w:sz w:val="24"/>
          <w:szCs w:val="24"/>
          <w:lang w:eastAsia="hu-HU"/>
        </w:rPr>
        <w:t xml:space="preserve"> </w:t>
      </w:r>
      <w:r w:rsidRPr="000E3BCA">
        <w:rPr>
          <w:rFonts w:ascii="Times New Roman" w:hAnsi="Times New Roman" w:cs="Times New Roman"/>
          <w:i/>
          <w:iCs/>
          <w:sz w:val="24"/>
          <w:szCs w:val="24"/>
        </w:rPr>
        <w:t>gyógyszertár</w:t>
      </w:r>
      <w:r w:rsidRPr="0013204B">
        <w:rPr>
          <w:rFonts w:ascii="Times New Roman" w:eastAsia="Times New Roman" w:hAnsi="Times New Roman" w:cs="Times New Roman"/>
          <w:i/>
          <w:iCs/>
          <w:sz w:val="24"/>
          <w:szCs w:val="24"/>
          <w:lang w:eastAsia="hu-HU"/>
        </w:rPr>
        <w:t xml:space="preserve">, </w:t>
      </w:r>
      <w:r w:rsidRPr="000E3BCA">
        <w:rPr>
          <w:rFonts w:ascii="Times New Roman" w:eastAsia="Times New Roman" w:hAnsi="Times New Roman" w:cs="Times New Roman"/>
          <w:i/>
          <w:iCs/>
          <w:sz w:val="24"/>
          <w:szCs w:val="24"/>
          <w:lang w:eastAsia="hu-HU"/>
        </w:rPr>
        <w:t xml:space="preserve">a közvetlen lakossági gyógyszerellátást végző intézeti </w:t>
      </w:r>
      <w:r w:rsidRPr="000E3BCA">
        <w:rPr>
          <w:rFonts w:ascii="Times New Roman" w:hAnsi="Times New Roman" w:cs="Times New Roman"/>
          <w:i/>
          <w:iCs/>
          <w:sz w:val="24"/>
          <w:szCs w:val="24"/>
        </w:rPr>
        <w:t>gyógyszertár</w:t>
      </w:r>
      <w:r w:rsidRPr="000E3BCA">
        <w:rPr>
          <w:rFonts w:ascii="Times New Roman" w:eastAsia="Times New Roman" w:hAnsi="Times New Roman" w:cs="Times New Roman"/>
          <w:i/>
          <w:iCs/>
          <w:sz w:val="24"/>
          <w:szCs w:val="24"/>
          <w:lang w:eastAsia="hu-HU"/>
        </w:rPr>
        <w:t xml:space="preserve">, </w:t>
      </w:r>
      <w:r w:rsidRPr="0013204B">
        <w:rPr>
          <w:rFonts w:ascii="Times New Roman" w:eastAsia="Times New Roman" w:hAnsi="Times New Roman" w:cs="Times New Roman"/>
          <w:i/>
          <w:iCs/>
          <w:sz w:val="24"/>
          <w:szCs w:val="24"/>
          <w:lang w:eastAsia="hu-HU"/>
        </w:rPr>
        <w:t xml:space="preserve">illetve </w:t>
      </w:r>
      <w:r w:rsidRPr="000E3BCA">
        <w:rPr>
          <w:rFonts w:ascii="Times New Roman" w:eastAsia="Times New Roman" w:hAnsi="Times New Roman" w:cs="Times New Roman"/>
          <w:i/>
          <w:iCs/>
          <w:sz w:val="24"/>
          <w:szCs w:val="24"/>
          <w:lang w:eastAsia="hu-HU"/>
        </w:rPr>
        <w:t xml:space="preserve">a (3) bekezdésben meghatározott esetben a </w:t>
      </w:r>
      <w:r w:rsidRPr="0013204B">
        <w:rPr>
          <w:rFonts w:ascii="Times New Roman" w:eastAsia="Times New Roman" w:hAnsi="Times New Roman" w:cs="Times New Roman"/>
          <w:i/>
          <w:iCs/>
          <w:sz w:val="24"/>
          <w:szCs w:val="24"/>
          <w:lang w:eastAsia="hu-HU"/>
        </w:rPr>
        <w:t xml:space="preserve">fiókgyógyszertár </w:t>
      </w:r>
      <w:r w:rsidRPr="000E3BCA">
        <w:rPr>
          <w:rFonts w:ascii="Times New Roman" w:eastAsia="Times New Roman" w:hAnsi="Times New Roman" w:cs="Times New Roman"/>
          <w:i/>
          <w:iCs/>
          <w:sz w:val="24"/>
          <w:szCs w:val="24"/>
          <w:lang w:eastAsia="hu-HU"/>
        </w:rPr>
        <w:t xml:space="preserve">működtetője </w:t>
      </w:r>
      <w:r w:rsidRPr="0013204B">
        <w:rPr>
          <w:rFonts w:ascii="Times New Roman" w:eastAsia="Times New Roman" w:hAnsi="Times New Roman" w:cs="Times New Roman"/>
          <w:i/>
          <w:iCs/>
          <w:sz w:val="24"/>
          <w:szCs w:val="24"/>
          <w:lang w:eastAsia="hu-HU"/>
        </w:rPr>
        <w:t>a nyitvatartási időn túl - ideértve a heti pihenőnapot vagy munkaszüneti napot is - gyógyszerész jelenléte mellett biztosítja a folyamatos betegellátást.</w:t>
      </w:r>
      <w:r w:rsidRPr="000E3BCA">
        <w:rPr>
          <w:rFonts w:ascii="Times New Roman" w:eastAsia="Times New Roman" w:hAnsi="Times New Roman" w:cs="Times New Roman"/>
          <w:i/>
          <w:iCs/>
          <w:sz w:val="24"/>
          <w:szCs w:val="24"/>
          <w:lang w:eastAsia="hu-HU"/>
        </w:rPr>
        <w:t>”</w:t>
      </w:r>
    </w:p>
    <w:p w14:paraId="174B4D5C" w14:textId="77777777" w:rsidR="00087F73" w:rsidRPr="00E32B0B" w:rsidRDefault="00E32B0B" w:rsidP="00BD503B">
      <w:pPr>
        <w:pStyle w:val="Nincstrkz"/>
        <w:spacing w:line="240" w:lineRule="atLeast"/>
        <w:jc w:val="both"/>
        <w:rPr>
          <w:rFonts w:ascii="Times New Roman" w:eastAsia="Times New Roman" w:hAnsi="Times New Roman" w:cs="Times New Roman"/>
          <w:b/>
          <w:color w:val="000000"/>
          <w:sz w:val="24"/>
          <w:szCs w:val="24"/>
          <w:lang w:eastAsia="hu-HU"/>
        </w:rPr>
      </w:pPr>
      <w:r w:rsidRPr="00E32B0B">
        <w:rPr>
          <w:rFonts w:ascii="Times New Roman" w:eastAsia="Times New Roman" w:hAnsi="Times New Roman" w:cs="Times New Roman"/>
          <w:b/>
          <w:color w:val="000000"/>
          <w:sz w:val="24"/>
          <w:szCs w:val="24"/>
          <w:lang w:eastAsia="hu-HU"/>
        </w:rPr>
        <w:t>Minthogy a gyógyszertári ügyeletet kizárólag gyógyszerész biztosíthatja, jelentős bér- és járulékköltség terheli a gyógyszer</w:t>
      </w:r>
      <w:r w:rsidR="00462F5F">
        <w:rPr>
          <w:rFonts w:ascii="Times New Roman" w:eastAsia="Times New Roman" w:hAnsi="Times New Roman" w:cs="Times New Roman"/>
          <w:b/>
          <w:color w:val="000000"/>
          <w:sz w:val="24"/>
          <w:szCs w:val="24"/>
          <w:lang w:eastAsia="hu-HU"/>
        </w:rPr>
        <w:t>tárat működtető vállalkozást, továbbá ehhez hozzáadódnak még a működtetés rezsiköltségei is.</w:t>
      </w:r>
    </w:p>
    <w:p w14:paraId="3EE38ED9" w14:textId="77777777" w:rsidR="00087F73" w:rsidRDefault="00087F73" w:rsidP="00BD503B">
      <w:pPr>
        <w:pStyle w:val="Nincstrkz"/>
        <w:spacing w:line="240" w:lineRule="atLeast"/>
        <w:jc w:val="both"/>
        <w:rPr>
          <w:rFonts w:ascii="Times New Roman" w:eastAsia="Times New Roman" w:hAnsi="Times New Roman" w:cs="Times New Roman"/>
          <w:color w:val="000000"/>
          <w:sz w:val="24"/>
          <w:szCs w:val="24"/>
          <w:lang w:eastAsia="hu-HU"/>
        </w:rPr>
      </w:pPr>
    </w:p>
    <w:p w14:paraId="3AEBFF29" w14:textId="77777777" w:rsidR="008C4F58" w:rsidRDefault="00B55DC3" w:rsidP="00BD503B">
      <w:pPr>
        <w:shd w:val="clear" w:color="auto" w:fill="FFFFFF"/>
        <w:spacing w:after="0" w:line="240" w:lineRule="atLeast"/>
        <w:jc w:val="both"/>
        <w:rPr>
          <w:rFonts w:ascii="Times New Roman" w:eastAsia="Times New Roman" w:hAnsi="Times New Roman" w:cs="Times New Roman"/>
          <w:sz w:val="24"/>
          <w:szCs w:val="24"/>
          <w:lang w:eastAsia="hu-HU"/>
        </w:rPr>
      </w:pPr>
      <w:r w:rsidRPr="004C6AC9">
        <w:rPr>
          <w:rFonts w:ascii="Times New Roman" w:eastAsia="Times New Roman" w:hAnsi="Times New Roman" w:cs="Times New Roman"/>
          <w:sz w:val="24"/>
          <w:szCs w:val="24"/>
          <w:lang w:eastAsia="hu-HU"/>
        </w:rPr>
        <w:t>A</w:t>
      </w:r>
      <w:r w:rsidR="00274984" w:rsidRPr="004C6AC9">
        <w:rPr>
          <w:rFonts w:ascii="Times New Roman" w:eastAsia="Times New Roman" w:hAnsi="Times New Roman" w:cs="Times New Roman"/>
          <w:sz w:val="24"/>
          <w:szCs w:val="24"/>
          <w:lang w:eastAsia="hu-HU"/>
        </w:rPr>
        <w:t>z emberi felhasználásra kerülő gyógyszerek rendeléséről és kiadásáról szóló 44/20</w:t>
      </w:r>
      <w:r w:rsidR="009B63E5">
        <w:rPr>
          <w:rFonts w:ascii="Times New Roman" w:eastAsia="Times New Roman" w:hAnsi="Times New Roman" w:cs="Times New Roman"/>
          <w:sz w:val="24"/>
          <w:szCs w:val="24"/>
          <w:lang w:eastAsia="hu-HU"/>
        </w:rPr>
        <w:t>0</w:t>
      </w:r>
      <w:r w:rsidR="00274984" w:rsidRPr="004C6AC9">
        <w:rPr>
          <w:rFonts w:ascii="Times New Roman" w:eastAsia="Times New Roman" w:hAnsi="Times New Roman" w:cs="Times New Roman"/>
          <w:sz w:val="24"/>
          <w:szCs w:val="24"/>
          <w:lang w:eastAsia="hu-HU"/>
        </w:rPr>
        <w:t xml:space="preserve">4. (IV. 28.) </w:t>
      </w:r>
      <w:proofErr w:type="spellStart"/>
      <w:r w:rsidR="00274984" w:rsidRPr="004C6AC9">
        <w:rPr>
          <w:rFonts w:ascii="Times New Roman" w:eastAsia="Times New Roman" w:hAnsi="Times New Roman" w:cs="Times New Roman"/>
          <w:sz w:val="24"/>
          <w:szCs w:val="24"/>
          <w:lang w:eastAsia="hu-HU"/>
        </w:rPr>
        <w:t>ESz</w:t>
      </w:r>
      <w:r w:rsidR="004C6AC9" w:rsidRPr="004C6AC9">
        <w:rPr>
          <w:rFonts w:ascii="Times New Roman" w:eastAsia="Times New Roman" w:hAnsi="Times New Roman" w:cs="Times New Roman"/>
          <w:sz w:val="24"/>
          <w:szCs w:val="24"/>
          <w:lang w:eastAsia="hu-HU"/>
        </w:rPr>
        <w:t>CsM</w:t>
      </w:r>
      <w:proofErr w:type="spellEnd"/>
      <w:r w:rsidR="004C6AC9" w:rsidRPr="004C6AC9">
        <w:rPr>
          <w:rFonts w:ascii="Times New Roman" w:eastAsia="Times New Roman" w:hAnsi="Times New Roman" w:cs="Times New Roman"/>
          <w:sz w:val="24"/>
          <w:szCs w:val="24"/>
          <w:lang w:eastAsia="hu-HU"/>
        </w:rPr>
        <w:t xml:space="preserve"> rendelet 19. §-a</w:t>
      </w:r>
      <w:r w:rsidR="00274984" w:rsidRPr="004C6AC9">
        <w:rPr>
          <w:rFonts w:ascii="Times New Roman" w:eastAsia="Times New Roman" w:hAnsi="Times New Roman" w:cs="Times New Roman"/>
          <w:sz w:val="24"/>
          <w:szCs w:val="24"/>
          <w:lang w:eastAsia="hu-HU"/>
        </w:rPr>
        <w:t xml:space="preserve"> szerint a</w:t>
      </w:r>
      <w:r w:rsidRPr="004C6AC9">
        <w:rPr>
          <w:rFonts w:ascii="Times New Roman" w:eastAsia="Times New Roman" w:hAnsi="Times New Roman" w:cs="Times New Roman"/>
          <w:sz w:val="24"/>
          <w:szCs w:val="24"/>
          <w:lang w:eastAsia="hu-HU"/>
        </w:rPr>
        <w:t xml:space="preserve"> gyógyszertár (</w:t>
      </w:r>
      <w:r w:rsidRPr="004C6AC9">
        <w:rPr>
          <w:rFonts w:ascii="Times New Roman" w:hAnsi="Times New Roman" w:cs="Times New Roman"/>
          <w:color w:val="000000"/>
          <w:sz w:val="24"/>
          <w:szCs w:val="24"/>
          <w:shd w:val="clear" w:color="auto" w:fill="FFFFFF"/>
        </w:rPr>
        <w:t xml:space="preserve">működési engedélyében megállapított) nyitvatartási </w:t>
      </w:r>
      <w:r w:rsidRPr="004C6AC9">
        <w:rPr>
          <w:rFonts w:ascii="Times New Roman" w:eastAsia="Times New Roman" w:hAnsi="Times New Roman" w:cs="Times New Roman"/>
          <w:sz w:val="24"/>
          <w:szCs w:val="24"/>
          <w:lang w:eastAsia="hu-HU"/>
        </w:rPr>
        <w:t xml:space="preserve">idejét követő </w:t>
      </w:r>
      <w:r w:rsidRPr="00600805">
        <w:rPr>
          <w:rFonts w:ascii="Times New Roman" w:eastAsia="Times New Roman" w:hAnsi="Times New Roman" w:cs="Times New Roman"/>
          <w:b/>
          <w:sz w:val="24"/>
          <w:szCs w:val="24"/>
          <w:lang w:eastAsia="hu-HU"/>
        </w:rPr>
        <w:t xml:space="preserve">ügyeleti szolgálat alatt a gyógyszerek és egyéb termékek kiadásáért - </w:t>
      </w:r>
      <w:r w:rsidRPr="00600805">
        <w:rPr>
          <w:rFonts w:ascii="Times New Roman" w:eastAsia="Times New Roman" w:hAnsi="Times New Roman" w:cs="Times New Roman"/>
          <w:b/>
          <w:i/>
          <w:sz w:val="24"/>
          <w:szCs w:val="24"/>
          <w:lang w:eastAsia="hu-HU"/>
        </w:rPr>
        <w:t xml:space="preserve">az indokolt igénybevétel kivételével </w:t>
      </w:r>
      <w:r w:rsidRPr="00405388">
        <w:rPr>
          <w:rFonts w:ascii="Times New Roman" w:eastAsia="Times New Roman" w:hAnsi="Times New Roman" w:cs="Times New Roman"/>
          <w:b/>
          <w:iCs/>
          <w:sz w:val="24"/>
          <w:szCs w:val="24"/>
          <w:lang w:eastAsia="hu-HU"/>
        </w:rPr>
        <w:t xml:space="preserve">- </w:t>
      </w:r>
      <w:r w:rsidRPr="00600805">
        <w:rPr>
          <w:rFonts w:ascii="Times New Roman" w:eastAsia="Times New Roman" w:hAnsi="Times New Roman" w:cs="Times New Roman"/>
          <w:b/>
          <w:sz w:val="24"/>
          <w:szCs w:val="24"/>
          <w:lang w:eastAsia="hu-HU"/>
        </w:rPr>
        <w:t>mennyiségüktől és a tételek számától függetlenül esetenként legfeljebb 300 Ft számítható fel, amely a szolgáltatást terhelő általános kulcs szerinti forgalmi adót nem tartalmazza</w:t>
      </w:r>
      <w:r w:rsidRPr="004C6AC9">
        <w:rPr>
          <w:rFonts w:ascii="Times New Roman" w:eastAsia="Times New Roman" w:hAnsi="Times New Roman" w:cs="Times New Roman"/>
          <w:sz w:val="24"/>
          <w:szCs w:val="24"/>
          <w:lang w:eastAsia="hu-HU"/>
        </w:rPr>
        <w:t xml:space="preserve"> (azzal együtt 381 Ft).</w:t>
      </w:r>
      <w:r w:rsidR="00E06756">
        <w:rPr>
          <w:rFonts w:ascii="Times New Roman" w:eastAsia="Times New Roman" w:hAnsi="Times New Roman" w:cs="Times New Roman"/>
          <w:sz w:val="24"/>
          <w:szCs w:val="24"/>
          <w:lang w:eastAsia="hu-HU"/>
        </w:rPr>
        <w:t xml:space="preserve"> </w:t>
      </w:r>
    </w:p>
    <w:p w14:paraId="0AA8AA0E" w14:textId="77777777" w:rsidR="00B55DC3" w:rsidRDefault="00B55DC3" w:rsidP="00BD503B">
      <w:pPr>
        <w:shd w:val="clear" w:color="auto" w:fill="FFFFFF"/>
        <w:spacing w:after="0" w:line="240" w:lineRule="atLeast"/>
        <w:jc w:val="both"/>
        <w:rPr>
          <w:rFonts w:ascii="Times New Roman" w:eastAsia="Times New Roman" w:hAnsi="Times New Roman" w:cs="Times New Roman"/>
          <w:sz w:val="24"/>
          <w:szCs w:val="24"/>
          <w:lang w:eastAsia="hu-HU"/>
        </w:rPr>
      </w:pPr>
      <w:r w:rsidRPr="004C6AC9">
        <w:rPr>
          <w:rFonts w:ascii="Times New Roman" w:eastAsia="Times New Roman" w:hAnsi="Times New Roman" w:cs="Times New Roman"/>
          <w:i/>
          <w:sz w:val="24"/>
          <w:szCs w:val="24"/>
          <w:lang w:eastAsia="hu-HU"/>
        </w:rPr>
        <w:t>Indokolt igénybevételnek</w:t>
      </w:r>
      <w:r w:rsidRPr="004C6AC9">
        <w:rPr>
          <w:rFonts w:ascii="Times New Roman" w:eastAsia="Times New Roman" w:hAnsi="Times New Roman" w:cs="Times New Roman"/>
          <w:sz w:val="24"/>
          <w:szCs w:val="24"/>
          <w:lang w:eastAsia="hu-HU"/>
        </w:rPr>
        <w:t xml:space="preserve"> minősül a gyógyszer kiadása olyan orvosi vényre, amelyen az orvos a „</w:t>
      </w:r>
      <w:proofErr w:type="spellStart"/>
      <w:r w:rsidRPr="004C6AC9">
        <w:rPr>
          <w:rFonts w:ascii="Times New Roman" w:eastAsia="Times New Roman" w:hAnsi="Times New Roman" w:cs="Times New Roman"/>
          <w:sz w:val="24"/>
          <w:szCs w:val="24"/>
          <w:lang w:eastAsia="hu-HU"/>
        </w:rPr>
        <w:t>cito</w:t>
      </w:r>
      <w:proofErr w:type="spellEnd"/>
      <w:r w:rsidRPr="004C6AC9">
        <w:rPr>
          <w:rFonts w:ascii="Times New Roman" w:eastAsia="Times New Roman" w:hAnsi="Times New Roman" w:cs="Times New Roman"/>
          <w:sz w:val="24"/>
          <w:szCs w:val="24"/>
          <w:lang w:eastAsia="hu-HU"/>
        </w:rPr>
        <w:t>”, „</w:t>
      </w:r>
      <w:proofErr w:type="spellStart"/>
      <w:r w:rsidRPr="004C6AC9">
        <w:rPr>
          <w:rFonts w:ascii="Times New Roman" w:eastAsia="Times New Roman" w:hAnsi="Times New Roman" w:cs="Times New Roman"/>
          <w:sz w:val="24"/>
          <w:szCs w:val="24"/>
          <w:lang w:eastAsia="hu-HU"/>
        </w:rPr>
        <w:t>statim</w:t>
      </w:r>
      <w:proofErr w:type="spellEnd"/>
      <w:r w:rsidRPr="004C6AC9">
        <w:rPr>
          <w:rFonts w:ascii="Times New Roman" w:eastAsia="Times New Roman" w:hAnsi="Times New Roman" w:cs="Times New Roman"/>
          <w:sz w:val="24"/>
          <w:szCs w:val="24"/>
          <w:lang w:eastAsia="hu-HU"/>
        </w:rPr>
        <w:t>” vagy „</w:t>
      </w:r>
      <w:proofErr w:type="spellStart"/>
      <w:r w:rsidRPr="004C6AC9">
        <w:rPr>
          <w:rFonts w:ascii="Times New Roman" w:eastAsia="Times New Roman" w:hAnsi="Times New Roman" w:cs="Times New Roman"/>
          <w:sz w:val="24"/>
          <w:szCs w:val="24"/>
          <w:lang w:eastAsia="hu-HU"/>
        </w:rPr>
        <w:t>periculum</w:t>
      </w:r>
      <w:proofErr w:type="spellEnd"/>
      <w:r w:rsidRPr="004C6AC9">
        <w:rPr>
          <w:rFonts w:ascii="Times New Roman" w:eastAsia="Times New Roman" w:hAnsi="Times New Roman" w:cs="Times New Roman"/>
          <w:sz w:val="24"/>
          <w:szCs w:val="24"/>
          <w:lang w:eastAsia="hu-HU"/>
        </w:rPr>
        <w:t xml:space="preserve"> in </w:t>
      </w:r>
      <w:proofErr w:type="spellStart"/>
      <w:r w:rsidRPr="004C6AC9">
        <w:rPr>
          <w:rFonts w:ascii="Times New Roman" w:eastAsia="Times New Roman" w:hAnsi="Times New Roman" w:cs="Times New Roman"/>
          <w:sz w:val="24"/>
          <w:szCs w:val="24"/>
          <w:lang w:eastAsia="hu-HU"/>
        </w:rPr>
        <w:t>mora</w:t>
      </w:r>
      <w:proofErr w:type="spellEnd"/>
      <w:r w:rsidRPr="004C6AC9">
        <w:rPr>
          <w:rFonts w:ascii="Times New Roman" w:eastAsia="Times New Roman" w:hAnsi="Times New Roman" w:cs="Times New Roman"/>
          <w:sz w:val="24"/>
          <w:szCs w:val="24"/>
          <w:lang w:eastAsia="hu-HU"/>
        </w:rPr>
        <w:t>” jelzést feltüntette, és amelyet az ügyeleti szolgálat megkezdésének napján, illetve annak időtartama alatt állított ki.</w:t>
      </w:r>
      <w:r w:rsidRPr="0013204B">
        <w:rPr>
          <w:rFonts w:ascii="Times New Roman" w:eastAsia="Times New Roman" w:hAnsi="Times New Roman" w:cs="Times New Roman"/>
          <w:sz w:val="24"/>
          <w:szCs w:val="24"/>
          <w:lang w:eastAsia="hu-HU"/>
        </w:rPr>
        <w:t> </w:t>
      </w:r>
    </w:p>
    <w:p w14:paraId="03908C9E" w14:textId="77777777" w:rsidR="001E789A" w:rsidRDefault="001E789A" w:rsidP="00BD503B">
      <w:pPr>
        <w:shd w:val="clear" w:color="auto" w:fill="FFFFFF"/>
        <w:spacing w:after="0" w:line="240" w:lineRule="atLeast"/>
        <w:jc w:val="both"/>
        <w:rPr>
          <w:rFonts w:ascii="Times New Roman" w:eastAsia="Times New Roman" w:hAnsi="Times New Roman" w:cs="Times New Roman"/>
          <w:sz w:val="24"/>
          <w:szCs w:val="24"/>
          <w:lang w:eastAsia="hu-HU"/>
        </w:rPr>
      </w:pPr>
    </w:p>
    <w:p w14:paraId="5B6F3F58" w14:textId="77777777" w:rsidR="00385BF4" w:rsidRPr="00BD503B" w:rsidRDefault="008C4F58" w:rsidP="00BD503B">
      <w:pPr>
        <w:shd w:val="clear" w:color="auto" w:fill="FFFFFF"/>
        <w:spacing w:after="0" w:line="240"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Mindazonáltal a gyakorlati tapasztalatok alapján a</w:t>
      </w:r>
      <w:r w:rsidR="00E06756">
        <w:rPr>
          <w:rFonts w:ascii="Times New Roman" w:eastAsia="Times New Roman" w:hAnsi="Times New Roman" w:cs="Times New Roman"/>
          <w:sz w:val="24"/>
          <w:szCs w:val="24"/>
          <w:lang w:eastAsia="hu-HU"/>
        </w:rPr>
        <w:t xml:space="preserve"> sürgős, indokolt </w:t>
      </w:r>
      <w:r w:rsidR="00D765C8">
        <w:rPr>
          <w:rFonts w:ascii="Times New Roman" w:eastAsia="Times New Roman" w:hAnsi="Times New Roman" w:cs="Times New Roman"/>
          <w:sz w:val="24"/>
          <w:szCs w:val="24"/>
          <w:lang w:eastAsia="hu-HU"/>
        </w:rPr>
        <w:t xml:space="preserve">gyógyszerellátási </w:t>
      </w:r>
      <w:r w:rsidR="00E06756">
        <w:rPr>
          <w:rFonts w:ascii="Times New Roman" w:eastAsia="Times New Roman" w:hAnsi="Times New Roman" w:cs="Times New Roman"/>
          <w:sz w:val="24"/>
          <w:szCs w:val="24"/>
          <w:lang w:eastAsia="hu-HU"/>
        </w:rPr>
        <w:t xml:space="preserve">eseteket az orvosi ügyelet ellátja, a nem indokolt készítmények pedig </w:t>
      </w:r>
      <w:r w:rsidR="00E06756" w:rsidRPr="00D765C8">
        <w:rPr>
          <w:rFonts w:ascii="Times New Roman" w:eastAsia="Times New Roman" w:hAnsi="Times New Roman" w:cs="Times New Roman"/>
          <w:sz w:val="24"/>
          <w:szCs w:val="24"/>
          <w:lang w:eastAsia="hu-HU"/>
        </w:rPr>
        <w:t>kiválthatóak reggel 07:30 órától, illetve számos tüneti szer hozzáférhető a gyógyszertáron kívüli gyógyszerforgalmazás keretén belül (például benzinkúton, drogériában</w:t>
      </w:r>
      <w:r w:rsidR="00D765C8" w:rsidRPr="00D765C8">
        <w:rPr>
          <w:rFonts w:ascii="Times New Roman" w:eastAsia="Times New Roman" w:hAnsi="Times New Roman" w:cs="Times New Roman"/>
          <w:sz w:val="24"/>
          <w:szCs w:val="24"/>
          <w:lang w:eastAsia="hu-HU"/>
        </w:rPr>
        <w:t xml:space="preserve"> </w:t>
      </w:r>
      <w:r w:rsidR="00D765C8" w:rsidRPr="00D765C8">
        <w:rPr>
          <w:rFonts w:ascii="Times New Roman" w:hAnsi="Times New Roman" w:cs="Times New Roman"/>
          <w:sz w:val="24"/>
          <w:szCs w:val="24"/>
          <w:shd w:val="clear" w:color="auto" w:fill="FFFFFF"/>
        </w:rPr>
        <w:t>és egyes hipermarketekben</w:t>
      </w:r>
      <w:r w:rsidR="00E06756" w:rsidRPr="00D765C8">
        <w:rPr>
          <w:rFonts w:ascii="Times New Roman" w:eastAsia="Times New Roman" w:hAnsi="Times New Roman" w:cs="Times New Roman"/>
          <w:sz w:val="24"/>
          <w:szCs w:val="24"/>
          <w:lang w:eastAsia="hu-HU"/>
        </w:rPr>
        <w:t>)</w:t>
      </w:r>
      <w:r w:rsidR="00D765C8" w:rsidRPr="00D765C8">
        <w:rPr>
          <w:rFonts w:ascii="Times New Roman" w:eastAsia="Times New Roman" w:hAnsi="Times New Roman" w:cs="Times New Roman"/>
          <w:sz w:val="24"/>
          <w:szCs w:val="24"/>
          <w:lang w:eastAsia="hu-HU"/>
        </w:rPr>
        <w:t>.</w:t>
      </w:r>
      <w:r w:rsidR="00E13072" w:rsidRPr="00D765C8">
        <w:rPr>
          <w:rFonts w:ascii="Times New Roman" w:eastAsia="Times New Roman" w:hAnsi="Times New Roman" w:cs="Times New Roman"/>
          <w:sz w:val="24"/>
          <w:szCs w:val="24"/>
          <w:lang w:eastAsia="hu-HU"/>
        </w:rPr>
        <w:t xml:space="preserve"> </w:t>
      </w:r>
      <w:r w:rsidR="00DF3997" w:rsidRPr="00D765C8">
        <w:rPr>
          <w:rFonts w:ascii="Times New Roman" w:hAnsi="Times New Roman" w:cs="Times New Roman"/>
          <w:sz w:val="24"/>
          <w:szCs w:val="24"/>
        </w:rPr>
        <w:t>Gyógyszertárakon kívül gyógyszer olyan üzletben is kapható, amely e tevékenység végzésé</w:t>
      </w:r>
      <w:r w:rsidR="00DF3997" w:rsidRPr="00E13072">
        <w:rPr>
          <w:rFonts w:ascii="Times New Roman" w:hAnsi="Times New Roman" w:cs="Times New Roman"/>
          <w:sz w:val="24"/>
          <w:szCs w:val="24"/>
        </w:rPr>
        <w:t>re külön engedéllyel rendelkezik. Gyógyszertáron kívül csak az orvosi vény nélkül is kiadható olyan gyógyszerek kaphatók, melyek alkalmazását megelőzően az öndiagnózis egyértelműen felállítható, tévedés valószínűtlen vagy nem jár súlyos egészségügyi következményekkel, és veszélyessége (mellékhatás, kölcsönhatás) még jelentősebb mértékű túladagolás esetén sem nagy.</w:t>
      </w:r>
    </w:p>
    <w:p w14:paraId="55DE0AC7" w14:textId="77777777" w:rsidR="003576D7" w:rsidRPr="000E3BCA" w:rsidRDefault="003576D7" w:rsidP="00BD503B">
      <w:pPr>
        <w:pStyle w:val="Nincstrkz"/>
        <w:spacing w:line="240" w:lineRule="atLeast"/>
        <w:rPr>
          <w:rFonts w:ascii="Times New Roman" w:hAnsi="Times New Roman" w:cs="Times New Roman"/>
          <w:sz w:val="24"/>
          <w:szCs w:val="24"/>
        </w:rPr>
      </w:pPr>
    </w:p>
    <w:p w14:paraId="42505F24" w14:textId="77777777" w:rsidR="00B661F0" w:rsidRPr="000E3BCA" w:rsidRDefault="00B661F0" w:rsidP="00BD503B">
      <w:pPr>
        <w:pStyle w:val="Nincstrkz"/>
        <w:spacing w:line="240" w:lineRule="atLeast"/>
        <w:jc w:val="both"/>
        <w:rPr>
          <w:rFonts w:ascii="Times New Roman" w:hAnsi="Times New Roman" w:cs="Times New Roman"/>
          <w:sz w:val="24"/>
          <w:szCs w:val="24"/>
        </w:rPr>
      </w:pPr>
      <w:r w:rsidRPr="0078403D">
        <w:rPr>
          <w:rFonts w:ascii="Times New Roman" w:hAnsi="Times New Roman" w:cs="Times New Roman"/>
          <w:sz w:val="24"/>
          <w:szCs w:val="24"/>
        </w:rPr>
        <w:t xml:space="preserve">A </w:t>
      </w:r>
      <w:r w:rsidR="00082DF8" w:rsidRPr="0078403D">
        <w:rPr>
          <w:rFonts w:ascii="Times New Roman" w:hAnsi="Times New Roman" w:cs="Times New Roman"/>
          <w:sz w:val="24"/>
          <w:szCs w:val="24"/>
        </w:rPr>
        <w:t>Humán Ügyek</w:t>
      </w:r>
      <w:r w:rsidRPr="0078403D">
        <w:rPr>
          <w:rFonts w:ascii="Times New Roman" w:hAnsi="Times New Roman" w:cs="Times New Roman"/>
          <w:sz w:val="24"/>
          <w:szCs w:val="24"/>
        </w:rPr>
        <w:t xml:space="preserve"> Bizottság</w:t>
      </w:r>
      <w:r w:rsidR="00082DF8" w:rsidRPr="0078403D">
        <w:rPr>
          <w:rFonts w:ascii="Times New Roman" w:hAnsi="Times New Roman" w:cs="Times New Roman"/>
          <w:sz w:val="24"/>
          <w:szCs w:val="24"/>
        </w:rPr>
        <w:t>a</w:t>
      </w:r>
      <w:r w:rsidRPr="0078403D">
        <w:rPr>
          <w:rFonts w:ascii="Times New Roman" w:hAnsi="Times New Roman" w:cs="Times New Roman"/>
          <w:sz w:val="24"/>
          <w:szCs w:val="24"/>
        </w:rPr>
        <w:t xml:space="preserve"> az előterjesztést a 20</w:t>
      </w:r>
      <w:r w:rsidR="004E2E00" w:rsidRPr="0078403D">
        <w:rPr>
          <w:rFonts w:ascii="Times New Roman" w:hAnsi="Times New Roman" w:cs="Times New Roman"/>
          <w:sz w:val="24"/>
          <w:szCs w:val="24"/>
        </w:rPr>
        <w:t>20</w:t>
      </w:r>
      <w:r w:rsidRPr="0078403D">
        <w:rPr>
          <w:rFonts w:ascii="Times New Roman" w:hAnsi="Times New Roman" w:cs="Times New Roman"/>
          <w:sz w:val="24"/>
          <w:szCs w:val="24"/>
        </w:rPr>
        <w:t xml:space="preserve">. </w:t>
      </w:r>
      <w:r w:rsidR="004E2E00" w:rsidRPr="0078403D">
        <w:rPr>
          <w:rFonts w:ascii="Times New Roman" w:hAnsi="Times New Roman" w:cs="Times New Roman"/>
          <w:sz w:val="24"/>
          <w:szCs w:val="24"/>
        </w:rPr>
        <w:t>október</w:t>
      </w:r>
      <w:r w:rsidR="008E4C1E" w:rsidRPr="0078403D">
        <w:rPr>
          <w:rFonts w:ascii="Times New Roman" w:hAnsi="Times New Roman" w:cs="Times New Roman"/>
          <w:sz w:val="24"/>
          <w:szCs w:val="24"/>
        </w:rPr>
        <w:t xml:space="preserve"> 21</w:t>
      </w:r>
      <w:r w:rsidRPr="0078403D">
        <w:rPr>
          <w:rFonts w:ascii="Times New Roman" w:hAnsi="Times New Roman" w:cs="Times New Roman"/>
          <w:sz w:val="24"/>
          <w:szCs w:val="24"/>
        </w:rPr>
        <w:t xml:space="preserve">-i ülésén megtárgyalta, a </w:t>
      </w:r>
      <w:r w:rsidR="0080213F">
        <w:rPr>
          <w:rFonts w:ascii="Times New Roman" w:hAnsi="Times New Roman" w:cs="Times New Roman"/>
          <w:sz w:val="24"/>
          <w:szCs w:val="24"/>
        </w:rPr>
        <w:t>12</w:t>
      </w:r>
      <w:r w:rsidR="008E4C1E" w:rsidRPr="0078403D">
        <w:rPr>
          <w:rFonts w:ascii="Times New Roman" w:hAnsi="Times New Roman" w:cs="Times New Roman"/>
          <w:sz w:val="24"/>
          <w:szCs w:val="24"/>
        </w:rPr>
        <w:t>/2020. (X</w:t>
      </w:r>
      <w:r w:rsidRPr="0078403D">
        <w:rPr>
          <w:rFonts w:ascii="Times New Roman" w:hAnsi="Times New Roman" w:cs="Times New Roman"/>
          <w:sz w:val="24"/>
          <w:szCs w:val="24"/>
        </w:rPr>
        <w:t>.</w:t>
      </w:r>
      <w:r w:rsidR="00F86D6B" w:rsidRPr="0078403D">
        <w:rPr>
          <w:rFonts w:ascii="Times New Roman" w:hAnsi="Times New Roman" w:cs="Times New Roman"/>
          <w:sz w:val="24"/>
          <w:szCs w:val="24"/>
        </w:rPr>
        <w:t xml:space="preserve"> </w:t>
      </w:r>
      <w:r w:rsidR="002E0B61" w:rsidRPr="0078403D">
        <w:rPr>
          <w:rFonts w:ascii="Times New Roman" w:hAnsi="Times New Roman" w:cs="Times New Roman"/>
          <w:sz w:val="24"/>
          <w:szCs w:val="24"/>
        </w:rPr>
        <w:t>21</w:t>
      </w:r>
      <w:r w:rsidRPr="0078403D">
        <w:rPr>
          <w:rFonts w:ascii="Times New Roman" w:hAnsi="Times New Roman" w:cs="Times New Roman"/>
          <w:sz w:val="24"/>
          <w:szCs w:val="24"/>
        </w:rPr>
        <w:t>.) számú határozatával elfogadta, és a Képviselő-testületnek elfogadásra javasolja.</w:t>
      </w:r>
    </w:p>
    <w:p w14:paraId="205EC2AB" w14:textId="77777777" w:rsidR="00B661F0" w:rsidRPr="000E3BCA" w:rsidRDefault="00B661F0" w:rsidP="00BD503B">
      <w:pPr>
        <w:pStyle w:val="Nincstrkz"/>
        <w:spacing w:line="240" w:lineRule="atLeast"/>
        <w:jc w:val="both"/>
        <w:rPr>
          <w:rFonts w:ascii="Times New Roman" w:hAnsi="Times New Roman" w:cs="Times New Roman"/>
          <w:sz w:val="24"/>
          <w:szCs w:val="24"/>
        </w:rPr>
      </w:pPr>
    </w:p>
    <w:p w14:paraId="6E5EE4BF" w14:textId="77777777" w:rsidR="00B661F0" w:rsidRPr="000E3BCA" w:rsidRDefault="00B661F0"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sz w:val="24"/>
          <w:szCs w:val="24"/>
        </w:rPr>
        <w:t>Kérem, a Tisztelt Képviselő-testületet, hogy az előterjesztést</w:t>
      </w:r>
      <w:r w:rsidR="008E4C1E" w:rsidRPr="000E3BCA">
        <w:rPr>
          <w:rFonts w:ascii="Times New Roman" w:hAnsi="Times New Roman" w:cs="Times New Roman"/>
          <w:sz w:val="24"/>
          <w:szCs w:val="24"/>
        </w:rPr>
        <w:t xml:space="preserve"> szíveskedjen megtárgyalni, majd az alábbi </w:t>
      </w:r>
      <w:r w:rsidRPr="000E3BCA">
        <w:rPr>
          <w:rFonts w:ascii="Times New Roman" w:hAnsi="Times New Roman" w:cs="Times New Roman"/>
          <w:sz w:val="24"/>
          <w:szCs w:val="24"/>
        </w:rPr>
        <w:t xml:space="preserve">határozati javaslatot </w:t>
      </w:r>
      <w:r w:rsidR="008E4C1E" w:rsidRPr="000E3BCA">
        <w:rPr>
          <w:rFonts w:ascii="Times New Roman" w:hAnsi="Times New Roman" w:cs="Times New Roman"/>
          <w:sz w:val="24"/>
          <w:szCs w:val="24"/>
        </w:rPr>
        <w:t xml:space="preserve">elfogadni. </w:t>
      </w:r>
    </w:p>
    <w:p w14:paraId="497A704B" w14:textId="2857D12F" w:rsidR="00BD503B" w:rsidRDefault="00BD503B" w:rsidP="00BD503B">
      <w:pPr>
        <w:pStyle w:val="Nincstrkz"/>
        <w:spacing w:line="240" w:lineRule="atLeast"/>
        <w:jc w:val="both"/>
        <w:rPr>
          <w:rFonts w:ascii="Times New Roman" w:hAnsi="Times New Roman" w:cs="Times New Roman"/>
          <w:sz w:val="24"/>
          <w:szCs w:val="24"/>
        </w:rPr>
      </w:pPr>
    </w:p>
    <w:p w14:paraId="4C00AEB2" w14:textId="513ACC76" w:rsidR="003C582E" w:rsidRDefault="003C582E" w:rsidP="00BD503B">
      <w:pPr>
        <w:pStyle w:val="Nincstrkz"/>
        <w:spacing w:line="240" w:lineRule="atLeast"/>
        <w:jc w:val="both"/>
        <w:rPr>
          <w:rFonts w:ascii="Times New Roman" w:hAnsi="Times New Roman" w:cs="Times New Roman"/>
          <w:sz w:val="24"/>
          <w:szCs w:val="24"/>
        </w:rPr>
      </w:pPr>
    </w:p>
    <w:p w14:paraId="57C2B6FD" w14:textId="77777777" w:rsidR="003C582E" w:rsidRPr="000E3BCA" w:rsidRDefault="003C582E" w:rsidP="00BD503B">
      <w:pPr>
        <w:pStyle w:val="Nincstrkz"/>
        <w:spacing w:line="240" w:lineRule="atLeast"/>
        <w:jc w:val="both"/>
        <w:rPr>
          <w:rFonts w:ascii="Times New Roman" w:hAnsi="Times New Roman" w:cs="Times New Roman"/>
          <w:sz w:val="24"/>
          <w:szCs w:val="24"/>
        </w:rPr>
      </w:pPr>
    </w:p>
    <w:p w14:paraId="7932BF4A" w14:textId="77777777" w:rsidR="008E4C1E" w:rsidRPr="000E3BCA" w:rsidRDefault="00B661F0" w:rsidP="00BD503B">
      <w:pPr>
        <w:pStyle w:val="Nincstrkz"/>
        <w:spacing w:line="240" w:lineRule="atLeast"/>
        <w:jc w:val="both"/>
        <w:rPr>
          <w:rFonts w:ascii="Times New Roman" w:hAnsi="Times New Roman" w:cs="Times New Roman"/>
          <w:b/>
          <w:bCs/>
          <w:sz w:val="24"/>
          <w:szCs w:val="24"/>
          <w:u w:val="single"/>
        </w:rPr>
      </w:pPr>
      <w:r w:rsidRPr="000E3BCA">
        <w:rPr>
          <w:rFonts w:ascii="Times New Roman" w:hAnsi="Times New Roman" w:cs="Times New Roman"/>
          <w:b/>
          <w:bCs/>
          <w:sz w:val="24"/>
          <w:szCs w:val="24"/>
          <w:u w:val="single"/>
        </w:rPr>
        <w:lastRenderedPageBreak/>
        <w:t>Határozati javaslat:</w:t>
      </w:r>
    </w:p>
    <w:p w14:paraId="2AE1761E" w14:textId="77777777" w:rsidR="008E4C1E" w:rsidRPr="000E3BCA" w:rsidRDefault="008E4C1E" w:rsidP="00BD503B">
      <w:pPr>
        <w:pStyle w:val="Nincstrkz"/>
        <w:spacing w:line="240" w:lineRule="atLeast"/>
        <w:jc w:val="both"/>
        <w:rPr>
          <w:rFonts w:ascii="Times New Roman" w:hAnsi="Times New Roman" w:cs="Times New Roman"/>
          <w:b/>
          <w:bCs/>
          <w:sz w:val="24"/>
          <w:szCs w:val="24"/>
          <w:u w:val="single"/>
        </w:rPr>
      </w:pPr>
    </w:p>
    <w:p w14:paraId="267D16AC" w14:textId="77777777" w:rsidR="00FC58FB" w:rsidRPr="000E3BCA" w:rsidRDefault="00B661F0"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sz w:val="24"/>
          <w:szCs w:val="24"/>
        </w:rPr>
        <w:t xml:space="preserve">Zalaszentgrót Város Önkormányzatának Képviselő-testülete </w:t>
      </w:r>
      <w:r w:rsidR="00FC58FB" w:rsidRPr="000E3BCA">
        <w:rPr>
          <w:rFonts w:ascii="Times New Roman" w:hAnsi="Times New Roman" w:cs="Times New Roman"/>
          <w:sz w:val="24"/>
          <w:szCs w:val="24"/>
        </w:rPr>
        <w:t xml:space="preserve">a </w:t>
      </w:r>
      <w:r w:rsidR="007944A9" w:rsidRPr="000E3BCA">
        <w:rPr>
          <w:rFonts w:ascii="Times New Roman" w:hAnsi="Times New Roman" w:cs="Times New Roman"/>
          <w:sz w:val="24"/>
          <w:szCs w:val="24"/>
        </w:rPr>
        <w:t>zalaszentgróti gyógyszertári ügyelet működtetési lehetőségeiről szóló tájékoztató</w:t>
      </w:r>
      <w:r w:rsidR="00FC58FB" w:rsidRPr="000E3BCA">
        <w:rPr>
          <w:rFonts w:ascii="Times New Roman" w:hAnsi="Times New Roman" w:cs="Times New Roman"/>
          <w:sz w:val="24"/>
          <w:szCs w:val="24"/>
        </w:rPr>
        <w:t>t megismerte és elfogadja.</w:t>
      </w:r>
    </w:p>
    <w:p w14:paraId="27DB79AF" w14:textId="77777777" w:rsidR="00B661F0" w:rsidRPr="001C1CF3" w:rsidRDefault="00B661F0" w:rsidP="00BD503B">
      <w:pPr>
        <w:pStyle w:val="Nincstrkz"/>
        <w:spacing w:line="240" w:lineRule="atLeast"/>
        <w:jc w:val="both"/>
        <w:rPr>
          <w:rFonts w:ascii="Times New Roman" w:hAnsi="Times New Roman" w:cs="Times New Roman"/>
          <w:sz w:val="24"/>
          <w:szCs w:val="24"/>
        </w:rPr>
      </w:pPr>
      <w:r w:rsidRPr="001C1CF3">
        <w:rPr>
          <w:rFonts w:ascii="Times New Roman" w:hAnsi="Times New Roman" w:cs="Times New Roman"/>
          <w:sz w:val="24"/>
          <w:szCs w:val="24"/>
          <w:u w:val="single"/>
        </w:rPr>
        <w:t>Határidő:</w:t>
      </w:r>
      <w:r w:rsidRPr="001C1CF3">
        <w:rPr>
          <w:rFonts w:ascii="Times New Roman" w:hAnsi="Times New Roman" w:cs="Times New Roman"/>
          <w:sz w:val="24"/>
          <w:szCs w:val="24"/>
        </w:rPr>
        <w:t xml:space="preserve"> </w:t>
      </w:r>
      <w:r w:rsidR="00FC58FB" w:rsidRPr="001C1CF3">
        <w:rPr>
          <w:rFonts w:ascii="Times New Roman" w:hAnsi="Times New Roman" w:cs="Times New Roman"/>
          <w:sz w:val="24"/>
          <w:szCs w:val="24"/>
        </w:rPr>
        <w:t>azonnali</w:t>
      </w:r>
    </w:p>
    <w:p w14:paraId="29D80711" w14:textId="77777777" w:rsidR="00B661F0" w:rsidRPr="001C1CF3" w:rsidRDefault="00B661F0" w:rsidP="00BD503B">
      <w:pPr>
        <w:pStyle w:val="Nincstrkz"/>
        <w:spacing w:line="240" w:lineRule="atLeast"/>
        <w:jc w:val="both"/>
        <w:rPr>
          <w:rFonts w:ascii="Times New Roman" w:hAnsi="Times New Roman" w:cs="Times New Roman"/>
          <w:sz w:val="24"/>
          <w:szCs w:val="24"/>
        </w:rPr>
      </w:pPr>
      <w:r w:rsidRPr="001C1CF3">
        <w:rPr>
          <w:rFonts w:ascii="Times New Roman" w:hAnsi="Times New Roman" w:cs="Times New Roman"/>
          <w:sz w:val="24"/>
          <w:szCs w:val="24"/>
          <w:u w:val="single"/>
        </w:rPr>
        <w:t>Felelős:</w:t>
      </w:r>
      <w:r w:rsidRPr="001C1CF3">
        <w:rPr>
          <w:rFonts w:ascii="Times New Roman" w:hAnsi="Times New Roman" w:cs="Times New Roman"/>
          <w:sz w:val="24"/>
          <w:szCs w:val="24"/>
        </w:rPr>
        <w:t xml:space="preserve"> Baracskai József polgármester</w:t>
      </w:r>
    </w:p>
    <w:p w14:paraId="5F93DE82" w14:textId="77777777" w:rsidR="00B661F0" w:rsidRPr="000E3BCA" w:rsidRDefault="00B661F0" w:rsidP="00BD503B">
      <w:pPr>
        <w:pStyle w:val="Nincstrkz"/>
        <w:spacing w:line="240" w:lineRule="atLeast"/>
        <w:jc w:val="both"/>
        <w:rPr>
          <w:rFonts w:ascii="Times New Roman" w:hAnsi="Times New Roman" w:cs="Times New Roman"/>
          <w:sz w:val="24"/>
          <w:szCs w:val="24"/>
        </w:rPr>
      </w:pPr>
    </w:p>
    <w:p w14:paraId="46CBF812" w14:textId="77777777" w:rsidR="007944A9" w:rsidRPr="000E3BCA" w:rsidRDefault="007944A9" w:rsidP="00BD503B">
      <w:pPr>
        <w:pStyle w:val="Nincstrkz"/>
        <w:spacing w:line="240" w:lineRule="atLeast"/>
        <w:jc w:val="both"/>
        <w:rPr>
          <w:rFonts w:ascii="Times New Roman" w:hAnsi="Times New Roman" w:cs="Times New Roman"/>
          <w:sz w:val="24"/>
          <w:szCs w:val="24"/>
        </w:rPr>
      </w:pPr>
    </w:p>
    <w:p w14:paraId="19F89206" w14:textId="77777777" w:rsidR="00B661F0" w:rsidRPr="000E3BCA" w:rsidRDefault="00B661F0"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b/>
          <w:sz w:val="24"/>
          <w:szCs w:val="24"/>
        </w:rPr>
        <w:t>Zalaszentgrót</w:t>
      </w:r>
      <w:r w:rsidRPr="000E3BCA">
        <w:rPr>
          <w:rFonts w:ascii="Times New Roman" w:hAnsi="Times New Roman" w:cs="Times New Roman"/>
          <w:sz w:val="24"/>
          <w:szCs w:val="24"/>
        </w:rPr>
        <w:t>, 20</w:t>
      </w:r>
      <w:r w:rsidR="00583FF8" w:rsidRPr="000E3BCA">
        <w:rPr>
          <w:rFonts w:ascii="Times New Roman" w:hAnsi="Times New Roman" w:cs="Times New Roman"/>
          <w:sz w:val="24"/>
          <w:szCs w:val="24"/>
        </w:rPr>
        <w:t>20</w:t>
      </w:r>
      <w:r w:rsidRPr="000E3BCA">
        <w:rPr>
          <w:rFonts w:ascii="Times New Roman" w:hAnsi="Times New Roman" w:cs="Times New Roman"/>
          <w:sz w:val="24"/>
          <w:szCs w:val="24"/>
        </w:rPr>
        <w:t xml:space="preserve">. </w:t>
      </w:r>
      <w:r w:rsidR="00583FF8" w:rsidRPr="000E3BCA">
        <w:rPr>
          <w:rFonts w:ascii="Times New Roman" w:hAnsi="Times New Roman" w:cs="Times New Roman"/>
          <w:sz w:val="24"/>
          <w:szCs w:val="24"/>
        </w:rPr>
        <w:t>október</w:t>
      </w:r>
      <w:r w:rsidRPr="000E3BCA">
        <w:rPr>
          <w:rFonts w:ascii="Times New Roman" w:hAnsi="Times New Roman" w:cs="Times New Roman"/>
          <w:sz w:val="24"/>
          <w:szCs w:val="24"/>
        </w:rPr>
        <w:t xml:space="preserve"> </w:t>
      </w:r>
      <w:r w:rsidR="00DD2A6E" w:rsidRPr="000E3BCA">
        <w:rPr>
          <w:rFonts w:ascii="Times New Roman" w:hAnsi="Times New Roman" w:cs="Times New Roman"/>
          <w:sz w:val="24"/>
          <w:szCs w:val="24"/>
        </w:rPr>
        <w:t>29</w:t>
      </w:r>
      <w:r w:rsidRPr="000E3BCA">
        <w:rPr>
          <w:rFonts w:ascii="Times New Roman" w:hAnsi="Times New Roman" w:cs="Times New Roman"/>
          <w:sz w:val="24"/>
          <w:szCs w:val="24"/>
        </w:rPr>
        <w:t>.</w:t>
      </w:r>
    </w:p>
    <w:p w14:paraId="7006AE98" w14:textId="77777777" w:rsidR="00B661F0" w:rsidRPr="000E3BCA" w:rsidRDefault="00B661F0" w:rsidP="00BD503B">
      <w:pPr>
        <w:pStyle w:val="Nincstrkz"/>
        <w:spacing w:line="240" w:lineRule="atLeast"/>
        <w:jc w:val="both"/>
        <w:rPr>
          <w:rFonts w:ascii="Times New Roman" w:hAnsi="Times New Roman" w:cs="Times New Roman"/>
          <w:sz w:val="24"/>
          <w:szCs w:val="24"/>
        </w:rPr>
      </w:pPr>
    </w:p>
    <w:p w14:paraId="4B64E2D2" w14:textId="77777777" w:rsidR="00B661F0" w:rsidRPr="000E3BCA" w:rsidRDefault="00B661F0" w:rsidP="00BD503B">
      <w:pPr>
        <w:pStyle w:val="Nincstrkz"/>
        <w:spacing w:line="240" w:lineRule="atLeast"/>
        <w:jc w:val="both"/>
        <w:rPr>
          <w:rFonts w:ascii="Times New Roman" w:hAnsi="Times New Roman" w:cs="Times New Roman"/>
          <w:b/>
          <w:sz w:val="24"/>
          <w:szCs w:val="24"/>
        </w:rPr>
      </w:pP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00C23807" w:rsidRPr="000E3BCA">
        <w:rPr>
          <w:rFonts w:ascii="Times New Roman" w:hAnsi="Times New Roman" w:cs="Times New Roman"/>
          <w:sz w:val="24"/>
          <w:szCs w:val="24"/>
        </w:rPr>
        <w:tab/>
      </w:r>
      <w:r w:rsidR="00C23807" w:rsidRPr="000E3BCA">
        <w:rPr>
          <w:rFonts w:ascii="Times New Roman" w:hAnsi="Times New Roman" w:cs="Times New Roman"/>
          <w:sz w:val="24"/>
          <w:szCs w:val="24"/>
        </w:rPr>
        <w:tab/>
      </w:r>
      <w:r w:rsidRPr="000E3BCA">
        <w:rPr>
          <w:rFonts w:ascii="Times New Roman" w:hAnsi="Times New Roman" w:cs="Times New Roman"/>
          <w:b/>
          <w:sz w:val="24"/>
          <w:szCs w:val="24"/>
        </w:rPr>
        <w:t>Baracskai József</w:t>
      </w:r>
    </w:p>
    <w:p w14:paraId="785E77D0" w14:textId="77777777" w:rsidR="00B661F0" w:rsidRPr="000E3BCA" w:rsidRDefault="00B661F0" w:rsidP="00BD503B">
      <w:pPr>
        <w:pStyle w:val="Nincstrkz"/>
        <w:spacing w:line="240" w:lineRule="atLeast"/>
        <w:jc w:val="both"/>
        <w:rPr>
          <w:rFonts w:ascii="Times New Roman" w:hAnsi="Times New Roman" w:cs="Times New Roman"/>
          <w:sz w:val="24"/>
          <w:szCs w:val="24"/>
        </w:rPr>
      </w:pP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r>
      <w:r w:rsidRPr="000E3BCA">
        <w:rPr>
          <w:rFonts w:ascii="Times New Roman" w:hAnsi="Times New Roman" w:cs="Times New Roman"/>
          <w:sz w:val="24"/>
          <w:szCs w:val="24"/>
        </w:rPr>
        <w:tab/>
        <w:t xml:space="preserve"> </w:t>
      </w:r>
      <w:r w:rsidR="002B5CB4" w:rsidRPr="000E3BCA">
        <w:rPr>
          <w:rFonts w:ascii="Times New Roman" w:hAnsi="Times New Roman" w:cs="Times New Roman"/>
          <w:sz w:val="24"/>
          <w:szCs w:val="24"/>
        </w:rPr>
        <w:tab/>
      </w:r>
      <w:r w:rsidR="002B5CB4" w:rsidRPr="000E3BCA">
        <w:rPr>
          <w:rFonts w:ascii="Times New Roman" w:hAnsi="Times New Roman" w:cs="Times New Roman"/>
          <w:sz w:val="24"/>
          <w:szCs w:val="24"/>
        </w:rPr>
        <w:tab/>
        <w:t xml:space="preserve">    </w:t>
      </w:r>
      <w:r w:rsidRPr="000E3BCA">
        <w:rPr>
          <w:rFonts w:ascii="Times New Roman" w:hAnsi="Times New Roman" w:cs="Times New Roman"/>
          <w:sz w:val="24"/>
          <w:szCs w:val="24"/>
        </w:rPr>
        <w:t>polgármester</w:t>
      </w:r>
    </w:p>
    <w:p w14:paraId="5B276B7C" w14:textId="77777777" w:rsidR="00B661F0" w:rsidRPr="000E3BCA" w:rsidRDefault="00B661F0" w:rsidP="00BD503B">
      <w:pPr>
        <w:pStyle w:val="Nincstrkz"/>
        <w:spacing w:line="240" w:lineRule="atLeast"/>
        <w:jc w:val="both"/>
        <w:rPr>
          <w:rFonts w:ascii="Times New Roman" w:hAnsi="Times New Roman" w:cs="Times New Roman"/>
          <w:sz w:val="24"/>
          <w:szCs w:val="24"/>
        </w:rPr>
      </w:pPr>
    </w:p>
    <w:p w14:paraId="125356E1" w14:textId="77777777" w:rsidR="00B661F0" w:rsidRPr="0013204B" w:rsidRDefault="00B661F0" w:rsidP="00BD503B">
      <w:pPr>
        <w:pStyle w:val="Nincstrkz"/>
        <w:spacing w:line="240" w:lineRule="atLeast"/>
        <w:jc w:val="both"/>
        <w:rPr>
          <w:rFonts w:ascii="Times New Roman" w:hAnsi="Times New Roman" w:cs="Times New Roman"/>
          <w:sz w:val="24"/>
          <w:szCs w:val="24"/>
        </w:rPr>
      </w:pPr>
      <w:r w:rsidRPr="0013204B">
        <w:rPr>
          <w:rFonts w:ascii="Times New Roman" w:hAnsi="Times New Roman" w:cs="Times New Roman"/>
          <w:sz w:val="24"/>
          <w:szCs w:val="24"/>
        </w:rPr>
        <w:t>A határozati javaslat a törvényességi előírásnak megfelel.</w:t>
      </w:r>
    </w:p>
    <w:p w14:paraId="2238BF9F" w14:textId="77777777" w:rsidR="00B661F0" w:rsidRPr="0013204B" w:rsidRDefault="00B661F0" w:rsidP="00BD503B">
      <w:pPr>
        <w:pStyle w:val="Nincstrkz"/>
        <w:spacing w:line="240" w:lineRule="atLeast"/>
        <w:jc w:val="both"/>
        <w:rPr>
          <w:rFonts w:ascii="Times New Roman" w:hAnsi="Times New Roman" w:cs="Times New Roman"/>
          <w:sz w:val="24"/>
          <w:szCs w:val="24"/>
        </w:rPr>
      </w:pPr>
    </w:p>
    <w:p w14:paraId="761BEDFB" w14:textId="77777777" w:rsidR="00B661F0" w:rsidRPr="0013204B" w:rsidRDefault="00B661F0" w:rsidP="00BD503B">
      <w:pPr>
        <w:pStyle w:val="Nincstrkz"/>
        <w:spacing w:line="240" w:lineRule="atLeast"/>
        <w:jc w:val="both"/>
        <w:rPr>
          <w:rFonts w:ascii="Times New Roman" w:hAnsi="Times New Roman" w:cs="Times New Roman"/>
          <w:sz w:val="24"/>
          <w:szCs w:val="24"/>
        </w:rPr>
      </w:pPr>
    </w:p>
    <w:p w14:paraId="2885B15E" w14:textId="77777777" w:rsidR="00B661F0" w:rsidRPr="0013204B" w:rsidRDefault="00B661F0" w:rsidP="00BD503B">
      <w:pPr>
        <w:pStyle w:val="Nincstrkz"/>
        <w:spacing w:line="240" w:lineRule="atLeast"/>
        <w:jc w:val="both"/>
        <w:rPr>
          <w:rFonts w:ascii="Times New Roman" w:hAnsi="Times New Roman" w:cs="Times New Roman"/>
          <w:b/>
          <w:sz w:val="24"/>
          <w:szCs w:val="24"/>
        </w:rPr>
      </w:pP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00C23807" w:rsidRPr="0013204B">
        <w:rPr>
          <w:rFonts w:ascii="Times New Roman" w:hAnsi="Times New Roman" w:cs="Times New Roman"/>
          <w:sz w:val="24"/>
          <w:szCs w:val="24"/>
        </w:rPr>
        <w:tab/>
      </w:r>
      <w:r w:rsidR="00C23807" w:rsidRPr="0013204B">
        <w:rPr>
          <w:rFonts w:ascii="Times New Roman" w:hAnsi="Times New Roman" w:cs="Times New Roman"/>
          <w:sz w:val="24"/>
          <w:szCs w:val="24"/>
        </w:rPr>
        <w:tab/>
      </w:r>
      <w:r w:rsidRPr="0013204B">
        <w:rPr>
          <w:rFonts w:ascii="Times New Roman" w:hAnsi="Times New Roman" w:cs="Times New Roman"/>
          <w:b/>
          <w:sz w:val="24"/>
          <w:szCs w:val="24"/>
        </w:rPr>
        <w:t>Dr. Simon Beáta</w:t>
      </w:r>
    </w:p>
    <w:p w14:paraId="2BF22E4E" w14:textId="77777777" w:rsidR="00687DD6" w:rsidRPr="0013204B" w:rsidRDefault="00B661F0" w:rsidP="00BD503B">
      <w:pPr>
        <w:pStyle w:val="Nincstrkz"/>
        <w:spacing w:line="240" w:lineRule="atLeast"/>
        <w:jc w:val="both"/>
        <w:rPr>
          <w:rFonts w:ascii="Times New Roman" w:hAnsi="Times New Roman" w:cs="Times New Roman"/>
          <w:sz w:val="24"/>
          <w:szCs w:val="24"/>
        </w:rPr>
      </w:pP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r>
      <w:r w:rsidRPr="0013204B">
        <w:rPr>
          <w:rFonts w:ascii="Times New Roman" w:hAnsi="Times New Roman" w:cs="Times New Roman"/>
          <w:sz w:val="24"/>
          <w:szCs w:val="24"/>
        </w:rPr>
        <w:tab/>
        <w:t xml:space="preserve">       </w:t>
      </w:r>
      <w:r w:rsidR="00C23807" w:rsidRPr="0013204B">
        <w:rPr>
          <w:rFonts w:ascii="Times New Roman" w:hAnsi="Times New Roman" w:cs="Times New Roman"/>
          <w:sz w:val="24"/>
          <w:szCs w:val="24"/>
        </w:rPr>
        <w:tab/>
      </w:r>
      <w:r w:rsidR="00C23807" w:rsidRPr="0013204B">
        <w:rPr>
          <w:rFonts w:ascii="Times New Roman" w:hAnsi="Times New Roman" w:cs="Times New Roman"/>
          <w:sz w:val="24"/>
          <w:szCs w:val="24"/>
        </w:rPr>
        <w:tab/>
        <w:t xml:space="preserve">          </w:t>
      </w:r>
      <w:r w:rsidRPr="0013204B">
        <w:rPr>
          <w:rFonts w:ascii="Times New Roman" w:hAnsi="Times New Roman" w:cs="Times New Roman"/>
          <w:sz w:val="24"/>
          <w:szCs w:val="24"/>
        </w:rPr>
        <w:t>jegyző</w:t>
      </w:r>
    </w:p>
    <w:p w14:paraId="04E720EF" w14:textId="77777777" w:rsidR="00687DD6" w:rsidRPr="00687DD6" w:rsidRDefault="00687DD6" w:rsidP="00BD503B">
      <w:pPr>
        <w:spacing w:after="0" w:line="240" w:lineRule="atLeast"/>
      </w:pPr>
    </w:p>
    <w:p w14:paraId="31E725F3" w14:textId="77777777" w:rsidR="00687DD6" w:rsidRDefault="00687DD6" w:rsidP="00BD503B">
      <w:pPr>
        <w:spacing w:after="0" w:line="240" w:lineRule="atLeast"/>
        <w:jc w:val="both"/>
      </w:pPr>
    </w:p>
    <w:p w14:paraId="0BA7ACCE" w14:textId="77777777" w:rsidR="00687DD6" w:rsidRPr="00687DD6" w:rsidRDefault="00687DD6" w:rsidP="00BD503B">
      <w:pPr>
        <w:spacing w:after="0" w:line="240" w:lineRule="atLeast"/>
        <w:jc w:val="both"/>
        <w:rPr>
          <w:rFonts w:ascii="Times New Roman" w:hAnsi="Times New Roman" w:cs="Times New Roman"/>
          <w:sz w:val="24"/>
          <w:szCs w:val="24"/>
        </w:rPr>
      </w:pPr>
      <w:r w:rsidRPr="00687DD6">
        <w:rPr>
          <w:rFonts w:ascii="Times New Roman" w:hAnsi="Times New Roman" w:cs="Times New Roman"/>
          <w:sz w:val="24"/>
          <w:szCs w:val="24"/>
        </w:rPr>
        <w:tab/>
        <w:t xml:space="preserve"> </w:t>
      </w:r>
    </w:p>
    <w:p w14:paraId="3A9CFFED" w14:textId="77777777" w:rsidR="00B661F0" w:rsidRPr="00687DD6" w:rsidRDefault="00B661F0" w:rsidP="00BD503B">
      <w:pPr>
        <w:tabs>
          <w:tab w:val="left" w:pos="1815"/>
        </w:tabs>
        <w:spacing w:after="0" w:line="240" w:lineRule="atLeast"/>
        <w:jc w:val="both"/>
        <w:rPr>
          <w:rFonts w:ascii="Times New Roman" w:hAnsi="Times New Roman" w:cs="Times New Roman"/>
          <w:sz w:val="24"/>
          <w:szCs w:val="24"/>
        </w:rPr>
      </w:pPr>
    </w:p>
    <w:sectPr w:rsidR="00B661F0" w:rsidRPr="00687DD6" w:rsidSect="00583FF8">
      <w:headerReference w:type="default" r:id="rId7"/>
      <w:footerReference w:type="default" r:id="rId8"/>
      <w:pgSz w:w="11906" w:h="16838"/>
      <w:pgMar w:top="1417" w:right="1417" w:bottom="1417" w:left="1417" w:header="708"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2C708" w14:textId="77777777" w:rsidR="00F26CC3" w:rsidRDefault="00F26CC3" w:rsidP="002C67C0">
      <w:pPr>
        <w:spacing w:after="0" w:line="240" w:lineRule="auto"/>
      </w:pPr>
      <w:r>
        <w:separator/>
      </w:r>
    </w:p>
  </w:endnote>
  <w:endnote w:type="continuationSeparator" w:id="0">
    <w:p w14:paraId="4C7B58BB" w14:textId="77777777" w:rsidR="00F26CC3" w:rsidRDefault="00F26CC3"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BD7FF" w14:textId="77777777" w:rsidR="00B661F0" w:rsidRDefault="00583FF8">
    <w:pPr>
      <w:pStyle w:val="llb"/>
    </w:pPr>
    <w:r>
      <w:rPr>
        <w:noProof/>
        <w:lang w:eastAsia="hu-HU"/>
      </w:rPr>
      <w:drawing>
        <wp:inline distT="0" distB="0" distL="0" distR="0" wp14:anchorId="44FD9285" wp14:editId="4EEAC903">
          <wp:extent cx="5762625" cy="1000125"/>
          <wp:effectExtent l="0" t="0" r="0" b="0"/>
          <wp:docPr id="3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2FD91" w14:textId="77777777" w:rsidR="00F26CC3" w:rsidRDefault="00F26CC3" w:rsidP="002C67C0">
      <w:pPr>
        <w:spacing w:after="0" w:line="240" w:lineRule="auto"/>
      </w:pPr>
      <w:r>
        <w:separator/>
      </w:r>
    </w:p>
  </w:footnote>
  <w:footnote w:type="continuationSeparator" w:id="0">
    <w:p w14:paraId="4120DC3B" w14:textId="77777777" w:rsidR="00F26CC3" w:rsidRDefault="00F26CC3"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47675" w14:textId="77777777" w:rsidR="00B661F0" w:rsidRDefault="00583FF8">
    <w:pPr>
      <w:pStyle w:val="lfej"/>
    </w:pPr>
    <w:r>
      <w:rPr>
        <w:noProof/>
        <w:lang w:eastAsia="hu-HU"/>
      </w:rPr>
      <w:drawing>
        <wp:inline distT="0" distB="0" distL="0" distR="0" wp14:anchorId="562F033A" wp14:editId="649BB863">
          <wp:extent cx="5762625" cy="1000125"/>
          <wp:effectExtent l="0" t="0" r="0" b="0"/>
          <wp:docPr id="3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CC4867"/>
    <w:multiLevelType w:val="hybridMultilevel"/>
    <w:tmpl w:val="1FEAB5A4"/>
    <w:lvl w:ilvl="0" w:tplc="945E577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EB87575"/>
    <w:multiLevelType w:val="hybridMultilevel"/>
    <w:tmpl w:val="BA969D5E"/>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C163B6E"/>
    <w:multiLevelType w:val="hybridMultilevel"/>
    <w:tmpl w:val="5D42258E"/>
    <w:lvl w:ilvl="0" w:tplc="266A3D1E">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embedSystemFonts/>
  <w:proofState w:spelling="clean" w:grammar="clean"/>
  <w:defaultTabStop w:val="708"/>
  <w:hyphenationZone w:val="425"/>
  <w:doNotHyphenateCaps/>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67C0"/>
    <w:rsid w:val="0000337E"/>
    <w:rsid w:val="00022729"/>
    <w:rsid w:val="000256AA"/>
    <w:rsid w:val="00033F9C"/>
    <w:rsid w:val="00045E63"/>
    <w:rsid w:val="000560B5"/>
    <w:rsid w:val="00057EFC"/>
    <w:rsid w:val="0006352F"/>
    <w:rsid w:val="0007420E"/>
    <w:rsid w:val="00082DF8"/>
    <w:rsid w:val="00087F73"/>
    <w:rsid w:val="00093F3B"/>
    <w:rsid w:val="00094A05"/>
    <w:rsid w:val="000B0682"/>
    <w:rsid w:val="000B4109"/>
    <w:rsid w:val="000B67DD"/>
    <w:rsid w:val="000C5520"/>
    <w:rsid w:val="000D01F0"/>
    <w:rsid w:val="000E3B2E"/>
    <w:rsid w:val="000E3BCA"/>
    <w:rsid w:val="00105C54"/>
    <w:rsid w:val="00127485"/>
    <w:rsid w:val="00130518"/>
    <w:rsid w:val="0013204B"/>
    <w:rsid w:val="00134840"/>
    <w:rsid w:val="001451B4"/>
    <w:rsid w:val="00160334"/>
    <w:rsid w:val="00187B04"/>
    <w:rsid w:val="00195B17"/>
    <w:rsid w:val="001C083F"/>
    <w:rsid w:val="001C1CF3"/>
    <w:rsid w:val="001C5247"/>
    <w:rsid w:val="001E0088"/>
    <w:rsid w:val="001E789A"/>
    <w:rsid w:val="00200B4D"/>
    <w:rsid w:val="00257CFB"/>
    <w:rsid w:val="00266986"/>
    <w:rsid w:val="00274984"/>
    <w:rsid w:val="00274CBD"/>
    <w:rsid w:val="00290D38"/>
    <w:rsid w:val="00293753"/>
    <w:rsid w:val="002B1AFB"/>
    <w:rsid w:val="002B2100"/>
    <w:rsid w:val="002B5CB4"/>
    <w:rsid w:val="002C67C0"/>
    <w:rsid w:val="002E0B61"/>
    <w:rsid w:val="002E2124"/>
    <w:rsid w:val="002E25D5"/>
    <w:rsid w:val="00306A65"/>
    <w:rsid w:val="00325F32"/>
    <w:rsid w:val="00334177"/>
    <w:rsid w:val="00341552"/>
    <w:rsid w:val="0034643C"/>
    <w:rsid w:val="003576D7"/>
    <w:rsid w:val="00365442"/>
    <w:rsid w:val="0037054B"/>
    <w:rsid w:val="00370920"/>
    <w:rsid w:val="003815FC"/>
    <w:rsid w:val="00385BF4"/>
    <w:rsid w:val="00390915"/>
    <w:rsid w:val="003B66F9"/>
    <w:rsid w:val="003C0F1D"/>
    <w:rsid w:val="003C582E"/>
    <w:rsid w:val="003D3D40"/>
    <w:rsid w:val="003D6524"/>
    <w:rsid w:val="004016BF"/>
    <w:rsid w:val="00405388"/>
    <w:rsid w:val="00406557"/>
    <w:rsid w:val="004112C4"/>
    <w:rsid w:val="00436250"/>
    <w:rsid w:val="00443D33"/>
    <w:rsid w:val="00454E4B"/>
    <w:rsid w:val="00456E89"/>
    <w:rsid w:val="00462D63"/>
    <w:rsid w:val="00462F5F"/>
    <w:rsid w:val="00470CE7"/>
    <w:rsid w:val="0047170E"/>
    <w:rsid w:val="00492AA1"/>
    <w:rsid w:val="004A64E7"/>
    <w:rsid w:val="004C6AC9"/>
    <w:rsid w:val="004D6FB1"/>
    <w:rsid w:val="004E2E00"/>
    <w:rsid w:val="004F578F"/>
    <w:rsid w:val="005104E6"/>
    <w:rsid w:val="005150E6"/>
    <w:rsid w:val="00525425"/>
    <w:rsid w:val="00525E00"/>
    <w:rsid w:val="00527072"/>
    <w:rsid w:val="00535F06"/>
    <w:rsid w:val="00536F84"/>
    <w:rsid w:val="0055686A"/>
    <w:rsid w:val="00583FF8"/>
    <w:rsid w:val="005B3539"/>
    <w:rsid w:val="005B5FF9"/>
    <w:rsid w:val="005D39F3"/>
    <w:rsid w:val="005D7773"/>
    <w:rsid w:val="005E1921"/>
    <w:rsid w:val="005E3A69"/>
    <w:rsid w:val="00600805"/>
    <w:rsid w:val="00644B69"/>
    <w:rsid w:val="00651DA9"/>
    <w:rsid w:val="006660BE"/>
    <w:rsid w:val="00674609"/>
    <w:rsid w:val="0068043F"/>
    <w:rsid w:val="00687DD6"/>
    <w:rsid w:val="006E0386"/>
    <w:rsid w:val="00733795"/>
    <w:rsid w:val="00735496"/>
    <w:rsid w:val="00752CCA"/>
    <w:rsid w:val="00762962"/>
    <w:rsid w:val="00765AF6"/>
    <w:rsid w:val="00766A2D"/>
    <w:rsid w:val="00774BB2"/>
    <w:rsid w:val="00780A7B"/>
    <w:rsid w:val="00780BD6"/>
    <w:rsid w:val="0078403D"/>
    <w:rsid w:val="007944A9"/>
    <w:rsid w:val="00796A4A"/>
    <w:rsid w:val="007979CD"/>
    <w:rsid w:val="007C4E80"/>
    <w:rsid w:val="007C6150"/>
    <w:rsid w:val="007D68ED"/>
    <w:rsid w:val="007E299E"/>
    <w:rsid w:val="007E7037"/>
    <w:rsid w:val="007F2F01"/>
    <w:rsid w:val="007F5B6E"/>
    <w:rsid w:val="00801FD8"/>
    <w:rsid w:val="0080213F"/>
    <w:rsid w:val="008358DA"/>
    <w:rsid w:val="00835D41"/>
    <w:rsid w:val="00842EAA"/>
    <w:rsid w:val="00853B70"/>
    <w:rsid w:val="00881C8F"/>
    <w:rsid w:val="008A784A"/>
    <w:rsid w:val="008C0E4F"/>
    <w:rsid w:val="008C4F58"/>
    <w:rsid w:val="008E4C1E"/>
    <w:rsid w:val="008F0AE4"/>
    <w:rsid w:val="00912388"/>
    <w:rsid w:val="00960FF1"/>
    <w:rsid w:val="00963DF6"/>
    <w:rsid w:val="00966260"/>
    <w:rsid w:val="00977071"/>
    <w:rsid w:val="00977493"/>
    <w:rsid w:val="00981507"/>
    <w:rsid w:val="009828F3"/>
    <w:rsid w:val="00992079"/>
    <w:rsid w:val="009947F6"/>
    <w:rsid w:val="009B63E5"/>
    <w:rsid w:val="009D02EE"/>
    <w:rsid w:val="00A11575"/>
    <w:rsid w:val="00A1500A"/>
    <w:rsid w:val="00A22B7C"/>
    <w:rsid w:val="00A357EF"/>
    <w:rsid w:val="00A413AF"/>
    <w:rsid w:val="00A454B5"/>
    <w:rsid w:val="00A676F1"/>
    <w:rsid w:val="00A94429"/>
    <w:rsid w:val="00A94F36"/>
    <w:rsid w:val="00AA15DA"/>
    <w:rsid w:val="00AC2279"/>
    <w:rsid w:val="00AC7977"/>
    <w:rsid w:val="00AD48F5"/>
    <w:rsid w:val="00AE5830"/>
    <w:rsid w:val="00B268F5"/>
    <w:rsid w:val="00B45B72"/>
    <w:rsid w:val="00B55DC3"/>
    <w:rsid w:val="00B6563C"/>
    <w:rsid w:val="00B661F0"/>
    <w:rsid w:val="00B77968"/>
    <w:rsid w:val="00BA6009"/>
    <w:rsid w:val="00BB49FD"/>
    <w:rsid w:val="00BB6428"/>
    <w:rsid w:val="00BB6530"/>
    <w:rsid w:val="00BD503B"/>
    <w:rsid w:val="00BE59C8"/>
    <w:rsid w:val="00BF1608"/>
    <w:rsid w:val="00C05C2B"/>
    <w:rsid w:val="00C21CD8"/>
    <w:rsid w:val="00C23807"/>
    <w:rsid w:val="00C52891"/>
    <w:rsid w:val="00C61DC9"/>
    <w:rsid w:val="00C7305C"/>
    <w:rsid w:val="00C930B3"/>
    <w:rsid w:val="00CB5A79"/>
    <w:rsid w:val="00CD3CBB"/>
    <w:rsid w:val="00CE7B8E"/>
    <w:rsid w:val="00D03769"/>
    <w:rsid w:val="00D061D5"/>
    <w:rsid w:val="00D17895"/>
    <w:rsid w:val="00D360F9"/>
    <w:rsid w:val="00D36B3A"/>
    <w:rsid w:val="00D6169A"/>
    <w:rsid w:val="00D765C8"/>
    <w:rsid w:val="00DC2F63"/>
    <w:rsid w:val="00DD2A6E"/>
    <w:rsid w:val="00DF3997"/>
    <w:rsid w:val="00DF3D8B"/>
    <w:rsid w:val="00E06756"/>
    <w:rsid w:val="00E100C4"/>
    <w:rsid w:val="00E13072"/>
    <w:rsid w:val="00E32B0B"/>
    <w:rsid w:val="00E40CB5"/>
    <w:rsid w:val="00E83BED"/>
    <w:rsid w:val="00E91508"/>
    <w:rsid w:val="00EA4556"/>
    <w:rsid w:val="00EB1349"/>
    <w:rsid w:val="00EC459C"/>
    <w:rsid w:val="00ED0ED0"/>
    <w:rsid w:val="00F220E5"/>
    <w:rsid w:val="00F26CC3"/>
    <w:rsid w:val="00F30C88"/>
    <w:rsid w:val="00F34984"/>
    <w:rsid w:val="00F37314"/>
    <w:rsid w:val="00F51122"/>
    <w:rsid w:val="00F73AA0"/>
    <w:rsid w:val="00F76292"/>
    <w:rsid w:val="00F86D6B"/>
    <w:rsid w:val="00FB1082"/>
    <w:rsid w:val="00FC58FB"/>
    <w:rsid w:val="00FC7194"/>
    <w:rsid w:val="00FD0C17"/>
    <w:rsid w:val="00FD6A10"/>
    <w:rsid w:val="00FE032A"/>
    <w:rsid w:val="00FE4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2FA49F9F"/>
  <w15:docId w15:val="{5CD5C1D1-09A6-4913-8D7F-C497BFD4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43D33"/>
    <w:pPr>
      <w:spacing w:after="200" w:line="276" w:lineRule="auto"/>
    </w:pPr>
    <w:rPr>
      <w:rFonts w:cs="Calibri"/>
      <w:lang w:eastAsia="en-US"/>
    </w:rPr>
  </w:style>
  <w:style w:type="paragraph" w:styleId="Cmsor3">
    <w:name w:val="heading 3"/>
    <w:basedOn w:val="Norml"/>
    <w:link w:val="Cmsor3Char"/>
    <w:uiPriority w:val="9"/>
    <w:qFormat/>
    <w:locked/>
    <w:rsid w:val="003576D7"/>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color w:val="0000FF"/>
      <w:u w:val="single"/>
    </w:rPr>
  </w:style>
  <w:style w:type="paragraph" w:styleId="Nincstrkz">
    <w:name w:val="No Spacing"/>
    <w:uiPriority w:val="99"/>
    <w:qFormat/>
    <w:rsid w:val="0034643C"/>
    <w:pPr>
      <w:suppressAutoHyphens/>
    </w:pPr>
    <w:rPr>
      <w:rFonts w:cs="Calibri"/>
      <w:kern w:val="1"/>
      <w:lang w:eastAsia="en-US"/>
    </w:rPr>
  </w:style>
  <w:style w:type="character" w:customStyle="1" w:styleId="chapter1">
    <w:name w:val="chapter1"/>
    <w:basedOn w:val="Bekezdsalapbettpusa"/>
    <w:rsid w:val="005B3539"/>
  </w:style>
  <w:style w:type="character" w:customStyle="1" w:styleId="Cmsor3Char">
    <w:name w:val="Címsor 3 Char"/>
    <w:basedOn w:val="Bekezdsalapbettpusa"/>
    <w:link w:val="Cmsor3"/>
    <w:uiPriority w:val="9"/>
    <w:rsid w:val="003576D7"/>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200511">
      <w:bodyDiv w:val="1"/>
      <w:marLeft w:val="0"/>
      <w:marRight w:val="0"/>
      <w:marTop w:val="0"/>
      <w:marBottom w:val="0"/>
      <w:divBdr>
        <w:top w:val="none" w:sz="0" w:space="0" w:color="auto"/>
        <w:left w:val="none" w:sz="0" w:space="0" w:color="auto"/>
        <w:bottom w:val="none" w:sz="0" w:space="0" w:color="auto"/>
        <w:right w:val="none" w:sz="0" w:space="0" w:color="auto"/>
      </w:divBdr>
    </w:div>
    <w:div w:id="839277229">
      <w:bodyDiv w:val="1"/>
      <w:marLeft w:val="0"/>
      <w:marRight w:val="0"/>
      <w:marTop w:val="0"/>
      <w:marBottom w:val="0"/>
      <w:divBdr>
        <w:top w:val="none" w:sz="0" w:space="0" w:color="auto"/>
        <w:left w:val="none" w:sz="0" w:space="0" w:color="auto"/>
        <w:bottom w:val="none" w:sz="0" w:space="0" w:color="auto"/>
        <w:right w:val="none" w:sz="0" w:space="0" w:color="auto"/>
      </w:divBdr>
    </w:div>
    <w:div w:id="1423137565">
      <w:bodyDiv w:val="1"/>
      <w:marLeft w:val="0"/>
      <w:marRight w:val="0"/>
      <w:marTop w:val="0"/>
      <w:marBottom w:val="0"/>
      <w:divBdr>
        <w:top w:val="none" w:sz="0" w:space="0" w:color="auto"/>
        <w:left w:val="none" w:sz="0" w:space="0" w:color="auto"/>
        <w:bottom w:val="none" w:sz="0" w:space="0" w:color="auto"/>
        <w:right w:val="none" w:sz="0" w:space="0" w:color="auto"/>
      </w:divBdr>
      <w:divsChild>
        <w:div w:id="580409197">
          <w:marLeft w:val="75"/>
          <w:marRight w:val="75"/>
          <w:marTop w:val="45"/>
          <w:marBottom w:val="45"/>
          <w:divBdr>
            <w:top w:val="none" w:sz="0" w:space="0" w:color="auto"/>
            <w:left w:val="none" w:sz="0" w:space="0" w:color="auto"/>
            <w:bottom w:val="none" w:sz="0" w:space="0" w:color="auto"/>
            <w:right w:val="none" w:sz="0" w:space="0" w:color="auto"/>
          </w:divBdr>
        </w:div>
        <w:div w:id="26609780">
          <w:marLeft w:val="75"/>
          <w:marRight w:val="75"/>
          <w:marTop w:val="45"/>
          <w:marBottom w:val="45"/>
          <w:divBdr>
            <w:top w:val="none" w:sz="0" w:space="0" w:color="auto"/>
            <w:left w:val="none" w:sz="0" w:space="0" w:color="auto"/>
            <w:bottom w:val="none" w:sz="0" w:space="0" w:color="auto"/>
            <w:right w:val="none" w:sz="0" w:space="0" w:color="auto"/>
          </w:divBdr>
        </w:div>
        <w:div w:id="1402361428">
          <w:marLeft w:val="75"/>
          <w:marRight w:val="75"/>
          <w:marTop w:val="45"/>
          <w:marBottom w:val="45"/>
          <w:divBdr>
            <w:top w:val="none" w:sz="0" w:space="0" w:color="auto"/>
            <w:left w:val="none" w:sz="0" w:space="0" w:color="auto"/>
            <w:bottom w:val="none" w:sz="0" w:space="0" w:color="auto"/>
            <w:right w:val="none" w:sz="0" w:space="0" w:color="auto"/>
          </w:divBdr>
        </w:div>
        <w:div w:id="1909419188">
          <w:marLeft w:val="75"/>
          <w:marRight w:val="75"/>
          <w:marTop w:val="45"/>
          <w:marBottom w:val="45"/>
          <w:divBdr>
            <w:top w:val="none" w:sz="0" w:space="0" w:color="auto"/>
            <w:left w:val="none" w:sz="0" w:space="0" w:color="auto"/>
            <w:bottom w:val="none" w:sz="0" w:space="0" w:color="auto"/>
            <w:right w:val="none" w:sz="0" w:space="0" w:color="auto"/>
          </w:divBdr>
        </w:div>
        <w:div w:id="1292781541">
          <w:marLeft w:val="75"/>
          <w:marRight w:val="75"/>
          <w:marTop w:val="45"/>
          <w:marBottom w:val="45"/>
          <w:divBdr>
            <w:top w:val="none" w:sz="0" w:space="0" w:color="auto"/>
            <w:left w:val="none" w:sz="0" w:space="0" w:color="auto"/>
            <w:bottom w:val="none" w:sz="0" w:space="0" w:color="auto"/>
            <w:right w:val="none" w:sz="0" w:space="0" w:color="auto"/>
          </w:divBdr>
        </w:div>
        <w:div w:id="1150247239">
          <w:marLeft w:val="75"/>
          <w:marRight w:val="75"/>
          <w:marTop w:val="45"/>
          <w:marBottom w:val="45"/>
          <w:divBdr>
            <w:top w:val="none" w:sz="0" w:space="0" w:color="auto"/>
            <w:left w:val="none" w:sz="0" w:space="0" w:color="auto"/>
            <w:bottom w:val="none" w:sz="0" w:space="0" w:color="auto"/>
            <w:right w:val="none" w:sz="0" w:space="0" w:color="auto"/>
          </w:divBdr>
        </w:div>
        <w:div w:id="372776524">
          <w:marLeft w:val="75"/>
          <w:marRight w:val="75"/>
          <w:marTop w:val="45"/>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1145</Words>
  <Characters>7906</Characters>
  <Application>Microsoft Office Word</Application>
  <DocSecurity>0</DocSecurity>
  <Lines>65</Lines>
  <Paragraphs>18</Paragraphs>
  <ScaleCrop>false</ScaleCrop>
  <HeadingPairs>
    <vt:vector size="2" baseType="variant">
      <vt:variant>
        <vt:lpstr>Cím</vt:lpstr>
      </vt:variant>
      <vt:variant>
        <vt:i4>1</vt:i4>
      </vt:variant>
    </vt:vector>
  </HeadingPairs>
  <TitlesOfParts>
    <vt:vector size="1" baseType="lpstr">
      <vt:lpstr/>
    </vt:vector>
  </TitlesOfParts>
  <Company>Zaleszentgrót Város Önkormányzata</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Kozmáné Vadász Viktória</dc:creator>
  <cp:keywords/>
  <dc:description/>
  <cp:lastModifiedBy>DELL10</cp:lastModifiedBy>
  <cp:revision>17</cp:revision>
  <cp:lastPrinted>2016-04-20T13:20:00Z</cp:lastPrinted>
  <dcterms:created xsi:type="dcterms:W3CDTF">2020-10-15T07:13:00Z</dcterms:created>
  <dcterms:modified xsi:type="dcterms:W3CDTF">2020-10-27T07:17:00Z</dcterms:modified>
</cp:coreProperties>
</file>