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BEB" w:rsidRPr="00280EEA" w:rsidRDefault="00986BEB" w:rsidP="007A6B4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B4D">
        <w:rPr>
          <w:rFonts w:ascii="Times New Roman" w:hAnsi="Times New Roman" w:cs="Times New Roman"/>
          <w:b/>
          <w:sz w:val="24"/>
          <w:szCs w:val="24"/>
        </w:rPr>
        <w:t>Szám:</w:t>
      </w:r>
      <w:r w:rsidRPr="007A6B4D">
        <w:rPr>
          <w:rFonts w:ascii="Times New Roman" w:hAnsi="Times New Roman" w:cs="Times New Roman"/>
          <w:sz w:val="24"/>
          <w:szCs w:val="24"/>
        </w:rPr>
        <w:t xml:space="preserve"> 1-</w:t>
      </w:r>
      <w:r w:rsidR="007A6B4D" w:rsidRPr="007A6B4D">
        <w:rPr>
          <w:rFonts w:ascii="Times New Roman" w:hAnsi="Times New Roman" w:cs="Times New Roman"/>
          <w:sz w:val="24"/>
          <w:szCs w:val="24"/>
        </w:rPr>
        <w:t>1</w:t>
      </w:r>
      <w:r w:rsidR="001A2ABB">
        <w:rPr>
          <w:rFonts w:ascii="Times New Roman" w:hAnsi="Times New Roman" w:cs="Times New Roman"/>
          <w:sz w:val="24"/>
          <w:szCs w:val="24"/>
        </w:rPr>
        <w:t>1</w:t>
      </w:r>
      <w:r w:rsidR="007A6B4D">
        <w:rPr>
          <w:rFonts w:ascii="Times New Roman" w:hAnsi="Times New Roman" w:cs="Times New Roman"/>
          <w:sz w:val="24"/>
          <w:szCs w:val="24"/>
        </w:rPr>
        <w:t>/202</w:t>
      </w:r>
      <w:r w:rsidR="007A6B4D" w:rsidRPr="00280EEA">
        <w:rPr>
          <w:rFonts w:ascii="Times New Roman" w:hAnsi="Times New Roman" w:cs="Times New Roman"/>
          <w:sz w:val="24"/>
          <w:szCs w:val="24"/>
        </w:rPr>
        <w:t>0.</w:t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</w:r>
      <w:r w:rsidR="007A6B4D" w:rsidRPr="00280EE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1A2ABB" w:rsidRPr="00280EEA">
        <w:rPr>
          <w:rFonts w:ascii="Times New Roman" w:hAnsi="Times New Roman" w:cs="Times New Roman"/>
          <w:sz w:val="24"/>
          <w:szCs w:val="24"/>
        </w:rPr>
        <w:t>7.</w:t>
      </w:r>
      <w:r w:rsidRPr="00280EEA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986BEB" w:rsidRPr="00280EEA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EEA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986BEB" w:rsidRPr="00280EEA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EA">
        <w:rPr>
          <w:rFonts w:ascii="Times New Roman" w:hAnsi="Times New Roman" w:cs="Times New Roman"/>
          <w:b/>
          <w:sz w:val="24"/>
          <w:szCs w:val="24"/>
        </w:rPr>
        <w:t>Zalaszentgrót Város Önkormányzat</w:t>
      </w:r>
      <w:r w:rsidR="007A6B4D" w:rsidRPr="00280EEA">
        <w:rPr>
          <w:rFonts w:ascii="Times New Roman" w:hAnsi="Times New Roman" w:cs="Times New Roman"/>
          <w:b/>
          <w:sz w:val="24"/>
          <w:szCs w:val="24"/>
        </w:rPr>
        <w:t>a</w:t>
      </w:r>
      <w:r w:rsidRPr="00280EEA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137C6F" w:rsidRPr="00280EEA" w:rsidRDefault="00986BEB" w:rsidP="007A6B4D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EA">
        <w:rPr>
          <w:rFonts w:ascii="Times New Roman" w:hAnsi="Times New Roman" w:cs="Times New Roman"/>
          <w:b/>
          <w:sz w:val="24"/>
          <w:szCs w:val="24"/>
        </w:rPr>
        <w:t xml:space="preserve">2020. </w:t>
      </w:r>
      <w:r w:rsidR="001A2ABB" w:rsidRPr="00280EEA">
        <w:rPr>
          <w:rFonts w:ascii="Times New Roman" w:hAnsi="Times New Roman" w:cs="Times New Roman"/>
          <w:b/>
          <w:sz w:val="24"/>
          <w:szCs w:val="24"/>
        </w:rPr>
        <w:t>október 29</w:t>
      </w:r>
      <w:r w:rsidRPr="00280EEA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137C6F" w:rsidRPr="00280EEA" w:rsidRDefault="00137C6F" w:rsidP="001A2AB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7C6F" w:rsidRPr="00280EEA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280EE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1A2ABB" w:rsidRPr="00280EEA">
        <w:rPr>
          <w:rFonts w:ascii="Times New Roman" w:eastAsia="Times New Roman" w:hAnsi="Times New Roman"/>
          <w:sz w:val="24"/>
          <w:szCs w:val="24"/>
          <w:lang w:eastAsia="hu-HU"/>
        </w:rPr>
        <w:t>Agrárlogisztikai központ hasznosítása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24938" w:rsidRDefault="004A5C34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</w:t>
      </w:r>
      <w:r w:rsidR="00C24938">
        <w:rPr>
          <w:rFonts w:ascii="Times New Roman" w:hAnsi="Times New Roman" w:cs="Times New Roman"/>
          <w:sz w:val="24"/>
          <w:szCs w:val="24"/>
        </w:rPr>
        <w:t xml:space="preserve">szentgrót Város Önkormányzata a </w:t>
      </w:r>
      <w:r w:rsidR="00C24938" w:rsidRPr="00C24938">
        <w:rPr>
          <w:rFonts w:ascii="Times New Roman" w:hAnsi="Times New Roman" w:cs="Times New Roman"/>
          <w:sz w:val="24"/>
          <w:szCs w:val="24"/>
        </w:rPr>
        <w:t>TOP-1.1.3-15-ZA1-2016-00002</w:t>
      </w:r>
      <w:r w:rsidR="00C24938">
        <w:rPr>
          <w:rFonts w:ascii="Times New Roman" w:hAnsi="Times New Roman" w:cs="Times New Roman"/>
          <w:sz w:val="24"/>
          <w:szCs w:val="24"/>
        </w:rPr>
        <w:t xml:space="preserve"> azonosító számú projekt keretében a Déli iparterületen alakította ki azon hűtőházat, amely a helyi terme</w:t>
      </w:r>
      <w:r w:rsidR="00C857C9">
        <w:rPr>
          <w:rFonts w:ascii="Times New Roman" w:hAnsi="Times New Roman" w:cs="Times New Roman"/>
          <w:sz w:val="24"/>
          <w:szCs w:val="24"/>
        </w:rPr>
        <w:t>lőkne</w:t>
      </w:r>
      <w:r w:rsidR="00C24938">
        <w:rPr>
          <w:rFonts w:ascii="Times New Roman" w:hAnsi="Times New Roman" w:cs="Times New Roman"/>
          <w:sz w:val="24"/>
          <w:szCs w:val="24"/>
        </w:rPr>
        <w:t>k a</w:t>
      </w:r>
      <w:r w:rsidR="007A6B4D">
        <w:rPr>
          <w:rFonts w:ascii="Times New Roman" w:hAnsi="Times New Roman" w:cs="Times New Roman"/>
          <w:sz w:val="24"/>
          <w:szCs w:val="24"/>
        </w:rPr>
        <w:t xml:space="preserve"> termelést követő műveletekhez nyújt piacra jutás</w:t>
      </w:r>
      <w:r w:rsidR="00C24938">
        <w:rPr>
          <w:rFonts w:ascii="Times New Roman" w:hAnsi="Times New Roman" w:cs="Times New Roman"/>
          <w:sz w:val="24"/>
          <w:szCs w:val="24"/>
        </w:rPr>
        <w:t xml:space="preserve">t segítő </w:t>
      </w:r>
      <w:r w:rsidR="007A6B4D">
        <w:rPr>
          <w:rFonts w:ascii="Times New Roman" w:hAnsi="Times New Roman" w:cs="Times New Roman"/>
          <w:sz w:val="24"/>
          <w:szCs w:val="24"/>
        </w:rPr>
        <w:t>agrár-logisztikai szolgáltatást.</w:t>
      </w:r>
    </w:p>
    <w:p w:rsidR="00E57991" w:rsidRDefault="00E57991" w:rsidP="00E57991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991" w:rsidRDefault="001A2ABB" w:rsidP="00E57991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57991" w:rsidRPr="00E57991">
        <w:rPr>
          <w:rFonts w:ascii="Times New Roman" w:hAnsi="Times New Roman" w:cs="Times New Roman"/>
          <w:sz w:val="24"/>
          <w:szCs w:val="24"/>
        </w:rPr>
        <w:t xml:space="preserve">pályázati felhívás vonatkozó szabálya </w:t>
      </w:r>
      <w:r w:rsidR="00280EEA">
        <w:rPr>
          <w:rFonts w:ascii="Times New Roman" w:hAnsi="Times New Roman" w:cs="Times New Roman"/>
          <w:sz w:val="24"/>
          <w:szCs w:val="24"/>
        </w:rPr>
        <w:t>akként</w:t>
      </w:r>
      <w:r w:rsidR="00E57991" w:rsidRPr="00E57991">
        <w:rPr>
          <w:rFonts w:ascii="Times New Roman" w:hAnsi="Times New Roman" w:cs="Times New Roman"/>
          <w:sz w:val="24"/>
          <w:szCs w:val="24"/>
        </w:rPr>
        <w:t xml:space="preserve"> rendelkezik, hogy a megvalósuló infrastruktúrát nyílt, átlátható és megkülönböztetés-mentes alapon kell a felhasználók rendelkezésére bocsátani.</w:t>
      </w:r>
    </w:p>
    <w:p w:rsidR="00C24938" w:rsidRDefault="00C24938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1B39" w:rsidRDefault="001A2ABB" w:rsidP="00961B3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előzmények alapján Zalaszentgrót Város Önkormányzata</w:t>
      </w:r>
      <w:r w:rsidR="00D40956">
        <w:rPr>
          <w:rFonts w:ascii="Times New Roman" w:hAnsi="Times New Roman" w:cs="Times New Roman"/>
          <w:sz w:val="24"/>
          <w:szCs w:val="24"/>
        </w:rPr>
        <w:t xml:space="preserve"> Ké</w:t>
      </w:r>
      <w:r>
        <w:rPr>
          <w:rFonts w:ascii="Times New Roman" w:hAnsi="Times New Roman" w:cs="Times New Roman"/>
          <w:sz w:val="24"/>
          <w:szCs w:val="24"/>
        </w:rPr>
        <w:t xml:space="preserve">pviselő-testülete a 105/2020. (IX.24.) számú </w:t>
      </w:r>
      <w:r w:rsidR="00961B39">
        <w:rPr>
          <w:rFonts w:ascii="Times New Roman" w:hAnsi="Times New Roman" w:cs="Times New Roman"/>
          <w:sz w:val="24"/>
          <w:szCs w:val="24"/>
        </w:rPr>
        <w:t>határozatával dö</w:t>
      </w:r>
      <w:r w:rsidR="00D4095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tött arról, hogy</w:t>
      </w:r>
      <w:r w:rsidR="00961B39">
        <w:rPr>
          <w:rFonts w:ascii="Times New Roman" w:hAnsi="Times New Roman" w:cs="Times New Roman"/>
          <w:sz w:val="24"/>
          <w:szCs w:val="24"/>
        </w:rPr>
        <w:t xml:space="preserve"> Zalaszentgrót Város Önkormányzata Képviselő-testületének az önkormányzat vagyonáról és a vagyongazdálkodás általános szabályairól szóló 22/2015. (XI. 27.) önkormányzati rendeletének 23.§ b) pontjában kapott felhatalmazás alapján Zalaszentgrót Város Polgármestere által engedélyezett – a TOP-1.1.3-15-ZA1-2016-00002 azonosítószámú, „</w:t>
      </w:r>
      <w:r w:rsidR="00961B39">
        <w:rPr>
          <w:rFonts w:ascii="Times New Roman" w:hAnsi="Times New Roman" w:cs="Times New Roman"/>
          <w:i/>
          <w:sz w:val="24"/>
          <w:szCs w:val="24"/>
        </w:rPr>
        <w:t>Agrárlogisztikai központ Zalaszentgróton”</w:t>
      </w:r>
      <w:r w:rsidR="00961B39">
        <w:rPr>
          <w:rFonts w:ascii="Times New Roman" w:hAnsi="Times New Roman" w:cs="Times New Roman"/>
          <w:sz w:val="24"/>
          <w:szCs w:val="24"/>
        </w:rPr>
        <w:t xml:space="preserve"> című projekt keretében a Zalaszentgrót, belterület 1397/5 hrsz-ú ingatlanon kialakításra került Tároló- és Hűtőcsarnok 2020. szeptember 01. napjától 2020. szeptember 30. napjáig tartó próbaüzeméről szóló tájékoztatást tudomásul veszi és egyetért azzal, hogy 2020. október 31. napjáig a Tároló- és Hűtőcsarnok hasznosítása a fenti formában és módon valósuljon meg.</w:t>
      </w:r>
    </w:p>
    <w:p w:rsidR="00E43192" w:rsidRDefault="00E43192" w:rsidP="00961B3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1B39" w:rsidRDefault="00961B39" w:rsidP="00E4319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</w:t>
      </w:r>
      <w:r w:rsidR="00E57991">
        <w:rPr>
          <w:rFonts w:ascii="Times New Roman" w:hAnsi="Times New Roman" w:cs="Times New Roman"/>
          <w:sz w:val="24"/>
          <w:szCs w:val="24"/>
        </w:rPr>
        <w:t xml:space="preserve">bá </w:t>
      </w:r>
      <w:r>
        <w:rPr>
          <w:rFonts w:ascii="Times New Roman" w:hAnsi="Times New Roman" w:cs="Times New Roman"/>
          <w:sz w:val="24"/>
          <w:szCs w:val="24"/>
        </w:rPr>
        <w:t xml:space="preserve">felhatalmazta a </w:t>
      </w:r>
      <w:r w:rsidR="007B1ED8">
        <w:rPr>
          <w:rFonts w:ascii="Times New Roman" w:hAnsi="Times New Roman" w:cs="Times New Roman"/>
          <w:sz w:val="24"/>
          <w:szCs w:val="24"/>
        </w:rPr>
        <w:t>polgármestert</w:t>
      </w:r>
      <w:r>
        <w:rPr>
          <w:rFonts w:ascii="Times New Roman" w:hAnsi="Times New Roman" w:cs="Times New Roman"/>
          <w:sz w:val="24"/>
          <w:szCs w:val="24"/>
        </w:rPr>
        <w:t xml:space="preserve"> a Tároló- és Hűtőcsarnok hasznosítására vonatkozó pályázati eljárás feltételeinek kidolgozására, valamint a pályázati eljárás lebonyolítására.</w:t>
      </w:r>
    </w:p>
    <w:p w:rsidR="00961B39" w:rsidRDefault="00961B39" w:rsidP="00E4319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0EEA" w:rsidRDefault="00961B39" w:rsidP="00961B3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Tároló- és Hűtőcsarnok birtokba adása 2020. szeptember 03-án történt meg. Az átadás folyamán rögzítésre kerültek az ivóvíz és az elek</w:t>
      </w:r>
      <w:r w:rsidR="001A2ABB">
        <w:rPr>
          <w:rFonts w:ascii="Times New Roman" w:hAnsi="Times New Roman" w:cs="Times New Roman"/>
          <w:sz w:val="24"/>
          <w:szCs w:val="24"/>
        </w:rPr>
        <w:t>tromos mérőórák állásai, amelynek ismételt leolvasására 2020. október</w:t>
      </w:r>
      <w:r>
        <w:rPr>
          <w:rFonts w:ascii="Times New Roman" w:hAnsi="Times New Roman" w:cs="Times New Roman"/>
          <w:sz w:val="24"/>
          <w:szCs w:val="24"/>
        </w:rPr>
        <w:t xml:space="preserve"> 03-án – pontosan 1 hóna</w:t>
      </w:r>
      <w:r w:rsidR="00127FD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 intervallum</w:t>
      </w:r>
      <w:r w:rsidR="001A2ABB">
        <w:rPr>
          <w:rFonts w:ascii="Times New Roman" w:hAnsi="Times New Roman" w:cs="Times New Roman"/>
          <w:sz w:val="24"/>
          <w:szCs w:val="24"/>
        </w:rPr>
        <w:t xml:space="preserve"> végén – </w:t>
      </w:r>
      <w:r>
        <w:rPr>
          <w:rFonts w:ascii="Times New Roman" w:hAnsi="Times New Roman" w:cs="Times New Roman"/>
          <w:sz w:val="24"/>
          <w:szCs w:val="24"/>
        </w:rPr>
        <w:t>került sor.</w:t>
      </w:r>
    </w:p>
    <w:p w:rsidR="00280EEA" w:rsidRDefault="00961B39" w:rsidP="00961B3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Ezen adatok összeve</w:t>
      </w:r>
      <w:r w:rsidR="00280EEA">
        <w:rPr>
          <w:rFonts w:ascii="Times New Roman" w:hAnsi="Times New Roman" w:cs="Times New Roman"/>
          <w:sz w:val="24"/>
          <w:szCs w:val="24"/>
        </w:rPr>
        <w:t>tésével megállapítható, hogy a Tároló-és H</w:t>
      </w:r>
      <w:r>
        <w:rPr>
          <w:rFonts w:ascii="Times New Roman" w:hAnsi="Times New Roman" w:cs="Times New Roman"/>
          <w:sz w:val="24"/>
          <w:szCs w:val="24"/>
        </w:rPr>
        <w:t>űtőcsarnok</w:t>
      </w:r>
      <w:r w:rsidR="005661AF">
        <w:rPr>
          <w:rFonts w:ascii="Times New Roman" w:hAnsi="Times New Roman" w:cs="Times New Roman"/>
          <w:sz w:val="24"/>
          <w:szCs w:val="24"/>
        </w:rPr>
        <w:t xml:space="preserve"> cca.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="001A2ABB">
        <w:rPr>
          <w:rFonts w:ascii="Times New Roman" w:hAnsi="Times New Roman" w:cs="Times New Roman"/>
          <w:sz w:val="24"/>
          <w:szCs w:val="24"/>
        </w:rPr>
        <w:t xml:space="preserve"> %-os kih</w:t>
      </w:r>
      <w:r w:rsidR="00280EEA">
        <w:rPr>
          <w:rFonts w:ascii="Times New Roman" w:hAnsi="Times New Roman" w:cs="Times New Roman"/>
          <w:sz w:val="24"/>
          <w:szCs w:val="24"/>
        </w:rPr>
        <w:t xml:space="preserve">asználtság </w:t>
      </w:r>
      <w:r w:rsidR="001A2ABB">
        <w:rPr>
          <w:rFonts w:ascii="Times New Roman" w:hAnsi="Times New Roman" w:cs="Times New Roman"/>
          <w:sz w:val="24"/>
          <w:szCs w:val="24"/>
        </w:rPr>
        <w:t xml:space="preserve">mellett történő üzemeltetésének </w:t>
      </w:r>
      <w:r>
        <w:rPr>
          <w:rFonts w:ascii="Times New Roman" w:hAnsi="Times New Roman" w:cs="Times New Roman"/>
          <w:sz w:val="24"/>
          <w:szCs w:val="24"/>
        </w:rPr>
        <w:t xml:space="preserve">rezsi költsége </w:t>
      </w:r>
      <w:r w:rsidR="00E57991">
        <w:rPr>
          <w:rFonts w:ascii="Times New Roman" w:hAnsi="Times New Roman" w:cs="Times New Roman"/>
          <w:sz w:val="24"/>
          <w:szCs w:val="24"/>
        </w:rPr>
        <w:t>20</w:t>
      </w:r>
      <w:r w:rsidR="001A2ABB">
        <w:rPr>
          <w:rFonts w:ascii="Times New Roman" w:hAnsi="Times New Roman" w:cs="Times New Roman"/>
          <w:sz w:val="24"/>
          <w:szCs w:val="24"/>
        </w:rPr>
        <w:t>20</w:t>
      </w:r>
      <w:r w:rsidR="00280EEA">
        <w:rPr>
          <w:rFonts w:ascii="Times New Roman" w:hAnsi="Times New Roman" w:cs="Times New Roman"/>
          <w:sz w:val="24"/>
          <w:szCs w:val="24"/>
        </w:rPr>
        <w:t>. szeptember hónapban 140.000</w:t>
      </w:r>
      <w:proofErr w:type="gramStart"/>
      <w:r w:rsidR="00280EEA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1A2ABB">
        <w:rPr>
          <w:rFonts w:ascii="Times New Roman" w:hAnsi="Times New Roman" w:cs="Times New Roman"/>
          <w:sz w:val="24"/>
          <w:szCs w:val="24"/>
        </w:rPr>
        <w:t>Ft</w:t>
      </w:r>
      <w:r>
        <w:rPr>
          <w:rFonts w:ascii="Times New Roman" w:hAnsi="Times New Roman" w:cs="Times New Roman"/>
          <w:sz w:val="24"/>
          <w:szCs w:val="24"/>
        </w:rPr>
        <w:t xml:space="preserve"> össz</w:t>
      </w:r>
      <w:r w:rsidR="001A2ABB">
        <w:rPr>
          <w:rFonts w:ascii="Times New Roman" w:hAnsi="Times New Roman" w:cs="Times New Roman"/>
          <w:sz w:val="24"/>
          <w:szCs w:val="24"/>
        </w:rPr>
        <w:t>eg</w:t>
      </w:r>
      <w:r w:rsidR="00280EEA">
        <w:rPr>
          <w:rFonts w:ascii="Times New Roman" w:hAnsi="Times New Roman" w:cs="Times New Roman"/>
          <w:sz w:val="24"/>
          <w:szCs w:val="24"/>
        </w:rPr>
        <w:t>et jelentett</w:t>
      </w:r>
      <w:r w:rsidR="001A2ABB">
        <w:rPr>
          <w:rFonts w:ascii="Times New Roman" w:hAnsi="Times New Roman" w:cs="Times New Roman"/>
          <w:sz w:val="24"/>
          <w:szCs w:val="24"/>
        </w:rPr>
        <w:t xml:space="preserve">. A részletes kimutatás jelen előterjesztés 1. számú mellékletét képezi. </w:t>
      </w:r>
    </w:p>
    <w:p w:rsidR="00961B39" w:rsidRDefault="001A2ABB" w:rsidP="00961B3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Megjegyzendő, hogy a próbaüzem s</w:t>
      </w:r>
      <w:r w:rsidR="00E57991">
        <w:rPr>
          <w:rFonts w:ascii="Times New Roman" w:hAnsi="Times New Roman" w:cs="Times New Roman"/>
          <w:sz w:val="24"/>
          <w:szCs w:val="24"/>
        </w:rPr>
        <w:t xml:space="preserve">orán előforduló hibák javítása miatt árut nem tartalmazó, használaton kívüli kamrák is </w:t>
      </w:r>
      <w:r w:rsidR="0011383A">
        <w:rPr>
          <w:rFonts w:ascii="Times New Roman" w:hAnsi="Times New Roman" w:cs="Times New Roman"/>
          <w:sz w:val="24"/>
          <w:szCs w:val="24"/>
        </w:rPr>
        <w:t xml:space="preserve">időszakosan </w:t>
      </w:r>
      <w:r>
        <w:rPr>
          <w:rFonts w:ascii="Times New Roman" w:hAnsi="Times New Roman" w:cs="Times New Roman"/>
          <w:sz w:val="24"/>
          <w:szCs w:val="24"/>
        </w:rPr>
        <w:t>üzemeltek.</w:t>
      </w:r>
    </w:p>
    <w:p w:rsidR="00961B39" w:rsidRDefault="00961B39" w:rsidP="00961B39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4F0E" w:rsidRDefault="00214F0E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00AD" w:rsidRDefault="00214F0E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1A2ABB">
        <w:rPr>
          <w:rFonts w:ascii="Times New Roman" w:hAnsi="Times New Roman" w:cs="Times New Roman"/>
          <w:sz w:val="24"/>
          <w:szCs w:val="24"/>
        </w:rPr>
        <w:t xml:space="preserve"> aktuális bérleti díj javaslat</w:t>
      </w:r>
      <w:r>
        <w:rPr>
          <w:rFonts w:ascii="Times New Roman" w:hAnsi="Times New Roman" w:cs="Times New Roman"/>
          <w:sz w:val="24"/>
          <w:szCs w:val="24"/>
        </w:rPr>
        <w:t xml:space="preserve"> meghatározás</w:t>
      </w:r>
      <w:r w:rsidR="007B1ED8">
        <w:rPr>
          <w:rFonts w:ascii="Times New Roman" w:hAnsi="Times New Roman" w:cs="Times New Roman"/>
          <w:sz w:val="24"/>
          <w:szCs w:val="24"/>
        </w:rPr>
        <w:t>a során figyelembe vettük azon műszaki körülményt, hogy a piacon elérhető különböző</w:t>
      </w:r>
      <w:r>
        <w:rPr>
          <w:rFonts w:ascii="Times New Roman" w:hAnsi="Times New Roman" w:cs="Times New Roman"/>
          <w:sz w:val="24"/>
          <w:szCs w:val="24"/>
        </w:rPr>
        <w:t xml:space="preserve"> hűtőtárolókban </w:t>
      </w:r>
      <w:r w:rsidR="007B1ED8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1 m</w:t>
      </w:r>
      <w:r w:rsidRPr="001A2A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-nyi területen </w:t>
      </w:r>
      <w:r w:rsidR="001F5D1C">
        <w:rPr>
          <w:rFonts w:ascii="Times New Roman" w:hAnsi="Times New Roman" w:cs="Times New Roman"/>
          <w:sz w:val="24"/>
          <w:szCs w:val="24"/>
        </w:rPr>
        <w:t>akár 8-</w:t>
      </w:r>
      <w:r>
        <w:rPr>
          <w:rFonts w:ascii="Times New Roman" w:hAnsi="Times New Roman" w:cs="Times New Roman"/>
          <w:sz w:val="24"/>
          <w:szCs w:val="24"/>
        </w:rPr>
        <w:t>10 m</w:t>
      </w:r>
      <w:r w:rsidRPr="001A2AB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árumennyiséget lehet behűteni. </w:t>
      </w:r>
      <w:r w:rsidR="007B1ED8">
        <w:rPr>
          <w:rFonts w:ascii="Times New Roman" w:hAnsi="Times New Roman" w:cs="Times New Roman"/>
          <w:sz w:val="24"/>
          <w:szCs w:val="24"/>
        </w:rPr>
        <w:t>A zalaszentgróti hűtőtároló belmaga</w:t>
      </w:r>
      <w:r w:rsidR="0011383A">
        <w:rPr>
          <w:rFonts w:ascii="Times New Roman" w:hAnsi="Times New Roman" w:cs="Times New Roman"/>
          <w:sz w:val="24"/>
          <w:szCs w:val="24"/>
        </w:rPr>
        <w:t>ssága azonban csak 2,6 m, tehát</w:t>
      </w:r>
      <w:r w:rsidR="007B1ED8">
        <w:rPr>
          <w:rFonts w:ascii="Times New Roman" w:hAnsi="Times New Roman" w:cs="Times New Roman"/>
          <w:sz w:val="24"/>
          <w:szCs w:val="24"/>
        </w:rPr>
        <w:t xml:space="preserve"> </w:t>
      </w:r>
      <w:r w:rsidR="001F5D1C">
        <w:rPr>
          <w:rFonts w:ascii="Times New Roman" w:hAnsi="Times New Roman" w:cs="Times New Roman"/>
          <w:sz w:val="24"/>
          <w:szCs w:val="24"/>
        </w:rPr>
        <w:t xml:space="preserve">a tárolóhelyiségek alapszámításánál a hasznos </w:t>
      </w:r>
      <w:proofErr w:type="spellStart"/>
      <w:r w:rsidR="001F5D1C">
        <w:rPr>
          <w:rFonts w:ascii="Times New Roman" w:hAnsi="Times New Roman" w:cs="Times New Roman"/>
          <w:sz w:val="24"/>
          <w:szCs w:val="24"/>
        </w:rPr>
        <w:t>légköbméterrrel</w:t>
      </w:r>
      <w:proofErr w:type="spellEnd"/>
      <w:r w:rsidR="001F5D1C">
        <w:rPr>
          <w:rFonts w:ascii="Times New Roman" w:hAnsi="Times New Roman" w:cs="Times New Roman"/>
          <w:sz w:val="24"/>
          <w:szCs w:val="24"/>
        </w:rPr>
        <w:t xml:space="preserve"> számoltunk. </w:t>
      </w:r>
    </w:p>
    <w:p w:rsidR="00FA4D1C" w:rsidRDefault="00FA4D1C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4F0E" w:rsidRDefault="00214F0E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alapján az 5 db 30,186 m</w:t>
      </w:r>
      <w:r w:rsidRPr="001A2AB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A2ABB">
        <w:rPr>
          <w:rFonts w:ascii="Times New Roman" w:hAnsi="Times New Roman" w:cs="Times New Roman"/>
          <w:sz w:val="24"/>
          <w:szCs w:val="24"/>
        </w:rPr>
        <w:t xml:space="preserve"> nagyságú</w:t>
      </w:r>
      <w:r>
        <w:rPr>
          <w:rFonts w:ascii="Times New Roman" w:hAnsi="Times New Roman" w:cs="Times New Roman"/>
          <w:sz w:val="24"/>
          <w:szCs w:val="24"/>
        </w:rPr>
        <w:t xml:space="preserve"> tároló bérleti díj </w:t>
      </w:r>
      <w:r w:rsidR="00FA4D1C">
        <w:rPr>
          <w:rFonts w:ascii="Times New Roman" w:hAnsi="Times New Roman" w:cs="Times New Roman"/>
          <w:sz w:val="24"/>
          <w:szCs w:val="24"/>
        </w:rPr>
        <w:t>javaslata</w:t>
      </w:r>
      <w:r w:rsidR="009F03E6">
        <w:rPr>
          <w:rFonts w:ascii="Times New Roman" w:hAnsi="Times New Roman" w:cs="Times New Roman"/>
          <w:sz w:val="24"/>
          <w:szCs w:val="24"/>
        </w:rPr>
        <w:t xml:space="preserve"> havonta</w:t>
      </w:r>
      <w:r w:rsidR="00FA4D1C">
        <w:rPr>
          <w:rFonts w:ascii="Times New Roman" w:hAnsi="Times New Roman" w:cs="Times New Roman"/>
          <w:sz w:val="24"/>
          <w:szCs w:val="24"/>
        </w:rPr>
        <w:t xml:space="preserve"> nettó 3,0186*1.080 Ft</w:t>
      </w:r>
      <w:r w:rsidR="00280EEA">
        <w:rPr>
          <w:rFonts w:ascii="Times New Roman" w:hAnsi="Times New Roman" w:cs="Times New Roman"/>
          <w:sz w:val="24"/>
          <w:szCs w:val="24"/>
        </w:rPr>
        <w:t xml:space="preserve">= 3.260 Ft, míg </w:t>
      </w:r>
      <w:r>
        <w:rPr>
          <w:rFonts w:ascii="Times New Roman" w:hAnsi="Times New Roman" w:cs="Times New Roman"/>
          <w:sz w:val="24"/>
          <w:szCs w:val="24"/>
        </w:rPr>
        <w:t>2 db 95,082 m</w:t>
      </w:r>
      <w:r w:rsidRPr="001A2AB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A2ABB">
        <w:rPr>
          <w:rFonts w:ascii="Times New Roman" w:hAnsi="Times New Roman" w:cs="Times New Roman"/>
          <w:sz w:val="24"/>
          <w:szCs w:val="24"/>
        </w:rPr>
        <w:t xml:space="preserve"> nagyságú </w:t>
      </w:r>
      <w:r w:rsidR="00FA4D1C">
        <w:rPr>
          <w:rFonts w:ascii="Times New Roman" w:hAnsi="Times New Roman" w:cs="Times New Roman"/>
          <w:sz w:val="24"/>
          <w:szCs w:val="24"/>
        </w:rPr>
        <w:t>tároló bérleti díja</w:t>
      </w:r>
      <w:r w:rsidR="009F03E6">
        <w:rPr>
          <w:rFonts w:ascii="Times New Roman" w:hAnsi="Times New Roman" w:cs="Times New Roman"/>
          <w:sz w:val="24"/>
          <w:szCs w:val="24"/>
        </w:rPr>
        <w:t xml:space="preserve"> havonta</w:t>
      </w:r>
      <w:r w:rsidR="00FA4D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9,5082</w:t>
      </w:r>
      <w:r w:rsidR="00665D67">
        <w:rPr>
          <w:rFonts w:ascii="Times New Roman" w:hAnsi="Times New Roman" w:cs="Times New Roman"/>
          <w:sz w:val="24"/>
          <w:szCs w:val="24"/>
        </w:rPr>
        <w:t>*1.080 Ft = 10.269 Ft</w:t>
      </w:r>
    </w:p>
    <w:p w:rsidR="00FA4D1C" w:rsidRDefault="00FA4D1C" w:rsidP="00BC064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4D1C" w:rsidRDefault="00FA4D1C" w:rsidP="00FA4D1C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(Az 1.080 Ft az átlagos 3 EUR+ ÁFA/m</w:t>
      </w:r>
      <w:r w:rsidRPr="00FA4D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alapterületű hűtő-és tároló esetében alkalmazott díj alapján került megállapításra.)</w:t>
      </w:r>
    </w:p>
    <w:p w:rsidR="00E43192" w:rsidRDefault="00E43192" w:rsidP="00E4319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3192" w:rsidRDefault="00E43192" w:rsidP="00E4319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A2ABB">
        <w:rPr>
          <w:rFonts w:ascii="Times New Roman" w:hAnsi="Times New Roman" w:cs="Times New Roman"/>
          <w:sz w:val="24"/>
          <w:szCs w:val="24"/>
        </w:rPr>
        <w:t>z. 1. számú</w:t>
      </w:r>
      <w:r>
        <w:rPr>
          <w:rFonts w:ascii="Times New Roman" w:hAnsi="Times New Roman" w:cs="Times New Roman"/>
          <w:sz w:val="24"/>
          <w:szCs w:val="24"/>
        </w:rPr>
        <w:t xml:space="preserve"> mellékletben található számoló táblán a bérlő által használt </w:t>
      </w:r>
      <w:r w:rsidR="000500AD">
        <w:rPr>
          <w:rFonts w:ascii="Times New Roman" w:hAnsi="Times New Roman" w:cs="Times New Roman"/>
          <w:sz w:val="24"/>
          <w:szCs w:val="24"/>
        </w:rPr>
        <w:t>hűtőhelyiségek rezsi költségei</w:t>
      </w:r>
      <w:r>
        <w:rPr>
          <w:rFonts w:ascii="Times New Roman" w:hAnsi="Times New Roman" w:cs="Times New Roman"/>
          <w:sz w:val="24"/>
          <w:szCs w:val="24"/>
        </w:rPr>
        <w:t xml:space="preserve"> láthatók a próbaüzem tapasztalatai alapján, valamint a versenypiac által meghatározott szokásos bérleti díj alapján – fent részletezett - kiszámolt javasolt bérleti díj.</w:t>
      </w:r>
    </w:p>
    <w:p w:rsidR="0011383A" w:rsidRDefault="0011383A" w:rsidP="00E4319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383A" w:rsidRDefault="000500AD" w:rsidP="000500AD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A4D1C">
        <w:rPr>
          <w:rFonts w:ascii="Times New Roman" w:hAnsi="Times New Roman" w:cs="Times New Roman"/>
          <w:sz w:val="24"/>
          <w:szCs w:val="24"/>
        </w:rPr>
        <w:t>próbaüzem</w:t>
      </w:r>
      <w:r>
        <w:rPr>
          <w:rFonts w:ascii="Times New Roman" w:hAnsi="Times New Roman" w:cs="Times New Roman"/>
          <w:sz w:val="24"/>
          <w:szCs w:val="24"/>
        </w:rPr>
        <w:t xml:space="preserve"> alapján is látszik, hogy az üzemeltetés legnagyobb tételét a közműdíjak </w:t>
      </w:r>
      <w:r w:rsidR="00743C9A">
        <w:rPr>
          <w:rFonts w:ascii="Times New Roman" w:hAnsi="Times New Roman" w:cs="Times New Roman"/>
          <w:sz w:val="24"/>
          <w:szCs w:val="24"/>
        </w:rPr>
        <w:t xml:space="preserve">adják. A lefolytatandó pályázati </w:t>
      </w:r>
      <w:r>
        <w:rPr>
          <w:rFonts w:ascii="Times New Roman" w:hAnsi="Times New Roman" w:cs="Times New Roman"/>
          <w:sz w:val="24"/>
          <w:szCs w:val="24"/>
        </w:rPr>
        <w:t>eljárás előkészítéseképpen becslést végeztünk a későbbi bérlők által fizetendő közműdíjak</w:t>
      </w:r>
      <w:r w:rsidR="00360CB8">
        <w:rPr>
          <w:rFonts w:ascii="Times New Roman" w:hAnsi="Times New Roman" w:cs="Times New Roman"/>
          <w:sz w:val="24"/>
          <w:szCs w:val="24"/>
        </w:rPr>
        <w:t>ról.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360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becslést </w:t>
      </w:r>
      <w:r w:rsidR="00360CB8">
        <w:rPr>
          <w:rFonts w:ascii="Times New Roman" w:hAnsi="Times New Roman" w:cs="Times New Roman"/>
          <w:sz w:val="24"/>
          <w:szCs w:val="24"/>
        </w:rPr>
        <w:t>zöld</w:t>
      </w:r>
      <w:r>
        <w:rPr>
          <w:rFonts w:ascii="Times New Roman" w:hAnsi="Times New Roman" w:cs="Times New Roman"/>
          <w:sz w:val="24"/>
          <w:szCs w:val="24"/>
        </w:rPr>
        <w:t xml:space="preserve">ség-gyümölcs termékpályára végeztük, egyszeri betárolást és ütemes kitárolást feltételezve. Figyelembe vettük a </w:t>
      </w:r>
      <w:r w:rsidR="00FA4D1C">
        <w:rPr>
          <w:rFonts w:ascii="Times New Roman" w:hAnsi="Times New Roman" w:cs="Times New Roman"/>
          <w:sz w:val="24"/>
          <w:szCs w:val="24"/>
        </w:rPr>
        <w:t>próbaüzem</w:t>
      </w:r>
      <w:r>
        <w:rPr>
          <w:rFonts w:ascii="Times New Roman" w:hAnsi="Times New Roman" w:cs="Times New Roman"/>
          <w:sz w:val="24"/>
          <w:szCs w:val="24"/>
        </w:rPr>
        <w:t xml:space="preserve"> adatait, az épület adottságait, az időjárási körülményeket, és éves szinten átlagosan </w:t>
      </w:r>
      <w:r w:rsidR="00360CB8">
        <w:rPr>
          <w:rFonts w:ascii="Times New Roman" w:hAnsi="Times New Roman" w:cs="Times New Roman"/>
          <w:sz w:val="24"/>
          <w:szCs w:val="24"/>
        </w:rPr>
        <w:t>57%-os kihasználtsággal számolva</w:t>
      </w:r>
      <w:r w:rsidR="00190DE0">
        <w:rPr>
          <w:rFonts w:ascii="Times New Roman" w:hAnsi="Times New Roman" w:cs="Times New Roman"/>
          <w:sz w:val="24"/>
          <w:szCs w:val="24"/>
        </w:rPr>
        <w:t xml:space="preserve"> éves szinten 852</w:t>
      </w:r>
      <w:r w:rsidR="0002796A">
        <w:rPr>
          <w:rFonts w:ascii="Times New Roman" w:hAnsi="Times New Roman" w:cs="Times New Roman"/>
          <w:sz w:val="24"/>
          <w:szCs w:val="24"/>
        </w:rPr>
        <w:t>.000 Ft</w:t>
      </w:r>
      <w:r w:rsidR="00FA4D1C">
        <w:rPr>
          <w:rFonts w:ascii="Times New Roman" w:hAnsi="Times New Roman" w:cs="Times New Roman"/>
          <w:sz w:val="24"/>
          <w:szCs w:val="24"/>
        </w:rPr>
        <w:t xml:space="preserve"> + ÁFA</w:t>
      </w:r>
      <w:r w:rsidR="00360CB8">
        <w:rPr>
          <w:rFonts w:ascii="Times New Roman" w:hAnsi="Times New Roman" w:cs="Times New Roman"/>
          <w:sz w:val="24"/>
          <w:szCs w:val="24"/>
        </w:rPr>
        <w:t xml:space="preserve"> közmű kiadással, és össze</w:t>
      </w:r>
      <w:r w:rsidR="00FA4D1C">
        <w:rPr>
          <w:rFonts w:ascii="Times New Roman" w:hAnsi="Times New Roman" w:cs="Times New Roman"/>
          <w:sz w:val="24"/>
          <w:szCs w:val="24"/>
        </w:rPr>
        <w:t>s</w:t>
      </w:r>
      <w:r w:rsidR="00360CB8">
        <w:rPr>
          <w:rFonts w:ascii="Times New Roman" w:hAnsi="Times New Roman" w:cs="Times New Roman"/>
          <w:sz w:val="24"/>
          <w:szCs w:val="24"/>
        </w:rPr>
        <w:t>ségében (rezsi + bérleti</w:t>
      </w:r>
      <w:r w:rsidR="00FA4D1C">
        <w:rPr>
          <w:rFonts w:ascii="Times New Roman" w:hAnsi="Times New Roman" w:cs="Times New Roman"/>
          <w:sz w:val="24"/>
          <w:szCs w:val="24"/>
        </w:rPr>
        <w:t xml:space="preserve"> </w:t>
      </w:r>
      <w:r w:rsidR="0002796A">
        <w:rPr>
          <w:rFonts w:ascii="Times New Roman" w:hAnsi="Times New Roman" w:cs="Times New Roman"/>
          <w:sz w:val="24"/>
          <w:szCs w:val="24"/>
        </w:rPr>
        <w:t>díj) 1.</w:t>
      </w:r>
      <w:r w:rsidR="00360CB8">
        <w:rPr>
          <w:rFonts w:ascii="Times New Roman" w:hAnsi="Times New Roman" w:cs="Times New Roman"/>
          <w:sz w:val="24"/>
          <w:szCs w:val="24"/>
        </w:rPr>
        <w:t>91</w:t>
      </w:r>
      <w:bookmarkStart w:id="0" w:name="_GoBack"/>
      <w:bookmarkEnd w:id="0"/>
      <w:r w:rsidR="00360CB8">
        <w:rPr>
          <w:rFonts w:ascii="Times New Roman" w:hAnsi="Times New Roman" w:cs="Times New Roman"/>
          <w:sz w:val="24"/>
          <w:szCs w:val="24"/>
        </w:rPr>
        <w:t xml:space="preserve">4 e + ÁFA bevétellel </w:t>
      </w:r>
      <w:r w:rsidR="0095182C">
        <w:rPr>
          <w:rFonts w:ascii="Times New Roman" w:hAnsi="Times New Roman" w:cs="Times New Roman"/>
          <w:sz w:val="24"/>
          <w:szCs w:val="24"/>
        </w:rPr>
        <w:t xml:space="preserve">számolunk. </w:t>
      </w:r>
      <w:r w:rsidR="00360C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4D1C" w:rsidRDefault="00FA4D1C" w:rsidP="005661AF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4D1C" w:rsidRDefault="00FA4D1C" w:rsidP="00FA4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A36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októbe</w:t>
      </w:r>
      <w:r w:rsidR="00F574E5">
        <w:rPr>
          <w:rFonts w:ascii="Times New Roman" w:hAnsi="Times New Roman" w:cs="Times New Roman"/>
          <w:sz w:val="24"/>
          <w:szCs w:val="24"/>
        </w:rPr>
        <w:t>r 21</w:t>
      </w:r>
      <w:r w:rsidR="006C3641">
        <w:rPr>
          <w:rFonts w:ascii="Times New Roman" w:hAnsi="Times New Roman" w:cs="Times New Roman"/>
          <w:sz w:val="24"/>
          <w:szCs w:val="24"/>
        </w:rPr>
        <w:t>-</w:t>
      </w:r>
      <w:r w:rsidR="00F574E5">
        <w:rPr>
          <w:rFonts w:ascii="Times New Roman" w:hAnsi="Times New Roman" w:cs="Times New Roman"/>
          <w:sz w:val="24"/>
          <w:szCs w:val="24"/>
        </w:rPr>
        <w:t>i ülésén megtárgyalta, a 49</w:t>
      </w:r>
      <w:r w:rsidRPr="00392A36">
        <w:rPr>
          <w:rFonts w:ascii="Times New Roman" w:hAnsi="Times New Roman" w:cs="Times New Roman"/>
          <w:sz w:val="24"/>
          <w:szCs w:val="24"/>
        </w:rPr>
        <w:t>/2020. (X.21.) számú határozatával elfogadta, és a Képviselő-testületnek elfogadásra javasolja.</w:t>
      </w:r>
    </w:p>
    <w:p w:rsidR="00FA4D1C" w:rsidRDefault="00FA4D1C" w:rsidP="005661AF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4D1C" w:rsidRDefault="00FA4D1C" w:rsidP="005661AF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5661AF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majd az alábbi határozati javaslatot elfogadni.</w:t>
      </w:r>
    </w:p>
    <w:p w:rsidR="009230EB" w:rsidRDefault="009230EB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137C6F" w:rsidRPr="00280EEA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D71" w:rsidRPr="00280EEA" w:rsidRDefault="000E0A86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>Zala</w:t>
      </w:r>
      <w:r w:rsidR="007A7EA0" w:rsidRPr="00280EEA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280EEA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="00FA4D1C" w:rsidRP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D03EDA" w:rsidRPr="00280EEA">
        <w:rPr>
          <w:rFonts w:ascii="Times New Roman" w:hAnsi="Times New Roman" w:cs="Times New Roman"/>
          <w:sz w:val="24"/>
          <w:szCs w:val="24"/>
        </w:rPr>
        <w:t>a TOP-1.1.3-15-ZA1-2016-00002 azonosítószámú, „</w:t>
      </w:r>
      <w:r w:rsidR="00D03EDA" w:rsidRPr="00280EEA">
        <w:rPr>
          <w:rFonts w:ascii="Times New Roman" w:hAnsi="Times New Roman" w:cs="Times New Roman"/>
          <w:i/>
          <w:sz w:val="24"/>
          <w:szCs w:val="24"/>
        </w:rPr>
        <w:t>Agrárlogisztikai központ Zalaszentgróton”</w:t>
      </w:r>
      <w:r w:rsidR="00D03EDA" w:rsidRPr="00280EEA">
        <w:rPr>
          <w:rFonts w:ascii="Times New Roman" w:hAnsi="Times New Roman" w:cs="Times New Roman"/>
          <w:sz w:val="24"/>
          <w:szCs w:val="24"/>
        </w:rPr>
        <w:t xml:space="preserve"> című projekt keretében a Zalaszentgrót, belterület 1397/5 hrsz-ú ingatlanon kialakításr</w:t>
      </w:r>
      <w:r w:rsidR="00FA4D1C" w:rsidRPr="00280EEA">
        <w:rPr>
          <w:rFonts w:ascii="Times New Roman" w:hAnsi="Times New Roman" w:cs="Times New Roman"/>
          <w:sz w:val="24"/>
          <w:szCs w:val="24"/>
        </w:rPr>
        <w:t xml:space="preserve">a került Tároló- és Hűtőcsarnok bérleti díját az alábbiak szerint állapítja meg: </w:t>
      </w:r>
    </w:p>
    <w:p w:rsidR="00FA4D1C" w:rsidRPr="00280EEA" w:rsidRDefault="00FA4D1C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D1C" w:rsidRPr="00280EEA" w:rsidRDefault="00FA4D1C" w:rsidP="00FA4D1C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>a 30,186 m</w:t>
      </w:r>
      <w:r w:rsidRPr="00280E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80EEA">
        <w:rPr>
          <w:rFonts w:ascii="Times New Roman" w:hAnsi="Times New Roman" w:cs="Times New Roman"/>
          <w:sz w:val="24"/>
          <w:szCs w:val="24"/>
        </w:rPr>
        <w:t xml:space="preserve"> nagyságú tároló bérleti díja</w:t>
      </w:r>
      <w:r w:rsidR="009F03E6">
        <w:rPr>
          <w:rFonts w:ascii="Times New Roman" w:hAnsi="Times New Roman" w:cs="Times New Roman"/>
          <w:sz w:val="24"/>
          <w:szCs w:val="24"/>
        </w:rPr>
        <w:t xml:space="preserve"> havonta: </w:t>
      </w:r>
      <w:r w:rsidRPr="00280EEA">
        <w:rPr>
          <w:rFonts w:ascii="Times New Roman" w:hAnsi="Times New Roman" w:cs="Times New Roman"/>
          <w:sz w:val="24"/>
          <w:szCs w:val="24"/>
        </w:rPr>
        <w:t>nettó 3.260 Ft,- /db</w:t>
      </w:r>
    </w:p>
    <w:p w:rsidR="00FA4D1C" w:rsidRPr="00280EEA" w:rsidRDefault="00FA4D1C" w:rsidP="00FA4D1C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 xml:space="preserve"> a 95,082 m</w:t>
      </w:r>
      <w:r w:rsidRPr="00280EE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F03E6">
        <w:rPr>
          <w:rFonts w:ascii="Times New Roman" w:hAnsi="Times New Roman" w:cs="Times New Roman"/>
          <w:sz w:val="24"/>
          <w:szCs w:val="24"/>
        </w:rPr>
        <w:t xml:space="preserve"> nagyságú tároló bérleti díja havonta: </w:t>
      </w:r>
      <w:r w:rsidRPr="00280EEA">
        <w:rPr>
          <w:rFonts w:ascii="Times New Roman" w:hAnsi="Times New Roman" w:cs="Times New Roman"/>
          <w:sz w:val="24"/>
          <w:szCs w:val="24"/>
        </w:rPr>
        <w:t>nettó 10.269 Ft/db</w:t>
      </w:r>
    </w:p>
    <w:p w:rsidR="00FA4D1C" w:rsidRPr="00280EEA" w:rsidRDefault="00FA4D1C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4D1C" w:rsidRPr="00280EEA" w:rsidRDefault="00FA4D1C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>Zalaszentgrót Város Önkormányzata Képviselő-testülete</w:t>
      </w:r>
      <w:r w:rsidR="00280EEA" w:rsidRPr="00280EEA">
        <w:rPr>
          <w:rFonts w:ascii="Times New Roman" w:hAnsi="Times New Roman" w:cs="Times New Roman"/>
          <w:sz w:val="24"/>
          <w:szCs w:val="24"/>
        </w:rPr>
        <w:t xml:space="preserve"> úgy dönt, hogy</w:t>
      </w:r>
      <w:r w:rsidRP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280EEA" w:rsidRPr="00280EEA">
        <w:rPr>
          <w:rFonts w:ascii="Times New Roman" w:hAnsi="Times New Roman" w:cs="Times New Roman"/>
          <w:sz w:val="24"/>
          <w:szCs w:val="24"/>
        </w:rPr>
        <w:t xml:space="preserve">a Tároló- és Hűtőcsarnok rezsiköltsége </w:t>
      </w:r>
      <w:r w:rsidRPr="00280EEA">
        <w:rPr>
          <w:rFonts w:ascii="Times New Roman" w:hAnsi="Times New Roman" w:cs="Times New Roman"/>
          <w:sz w:val="24"/>
          <w:szCs w:val="24"/>
        </w:rPr>
        <w:t xml:space="preserve">az alapterület és termelő által az adott időszakban egyidejűleg használt hűtőkamrák nagyságának arányában kerül megállapításra. </w:t>
      </w:r>
    </w:p>
    <w:p w:rsidR="0034606C" w:rsidRPr="00280EEA" w:rsidRDefault="0034606C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FA4D1C" w:rsidRPr="00280EEA">
        <w:rPr>
          <w:rFonts w:ascii="Times New Roman" w:hAnsi="Times New Roman" w:cs="Times New Roman"/>
          <w:sz w:val="24"/>
          <w:szCs w:val="24"/>
        </w:rPr>
        <w:t>felkéri</w:t>
      </w:r>
      <w:r w:rsidRPr="00280EEA">
        <w:rPr>
          <w:rFonts w:ascii="Times New Roman" w:hAnsi="Times New Roman" w:cs="Times New Roman"/>
          <w:sz w:val="24"/>
          <w:szCs w:val="24"/>
        </w:rPr>
        <w:t xml:space="preserve"> a polgármestert a Tároló- és Hűtőcsarnok hasznosítására vonatkozó pályázati eljá</w:t>
      </w:r>
      <w:r w:rsidR="00FA4D1C" w:rsidRPr="00280EEA">
        <w:rPr>
          <w:rFonts w:ascii="Times New Roman" w:hAnsi="Times New Roman" w:cs="Times New Roman"/>
          <w:sz w:val="24"/>
          <w:szCs w:val="24"/>
        </w:rPr>
        <w:t xml:space="preserve">rás lebonyolítása </w:t>
      </w:r>
      <w:r w:rsidR="000A6872">
        <w:rPr>
          <w:rFonts w:ascii="Times New Roman" w:hAnsi="Times New Roman" w:cs="Times New Roman"/>
          <w:sz w:val="24"/>
          <w:szCs w:val="24"/>
        </w:rPr>
        <w:t xml:space="preserve">során </w:t>
      </w:r>
      <w:r w:rsidR="00280EEA" w:rsidRPr="00280EEA">
        <w:rPr>
          <w:rFonts w:ascii="Times New Roman" w:hAnsi="Times New Roman" w:cs="Times New Roman"/>
          <w:sz w:val="24"/>
          <w:szCs w:val="24"/>
        </w:rPr>
        <w:t xml:space="preserve">vegye figyelembe a megállapított bérleti díjakat és rezsiköltséget, valamint – szabad kapacitás függvényében – </w:t>
      </w:r>
      <w:r w:rsidR="00280EEA" w:rsidRPr="00280EEA">
        <w:rPr>
          <w:rFonts w:ascii="Times New Roman" w:hAnsi="Times New Roman" w:cs="Times New Roman"/>
          <w:sz w:val="24"/>
          <w:szCs w:val="24"/>
        </w:rPr>
        <w:lastRenderedPageBreak/>
        <w:t>gondoskodjon</w:t>
      </w:r>
      <w:r w:rsidR="00FA4D1C" w:rsidRP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280EEA" w:rsidRPr="00280EEA">
        <w:rPr>
          <w:rFonts w:ascii="Times New Roman" w:hAnsi="Times New Roman" w:cs="Times New Roman"/>
          <w:sz w:val="24"/>
          <w:szCs w:val="24"/>
        </w:rPr>
        <w:t>folyamatos pályáztatás biztosításáról, amelynek eredményéről tájékoztassa a képviselő-testület.</w:t>
      </w:r>
    </w:p>
    <w:p w:rsidR="00280EEA" w:rsidRPr="00280EEA" w:rsidRDefault="00280EEA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>Zalaszentgrót Város Önkorm</w:t>
      </w:r>
      <w:r>
        <w:rPr>
          <w:rFonts w:ascii="Times New Roman" w:hAnsi="Times New Roman" w:cs="Times New Roman"/>
          <w:sz w:val="24"/>
          <w:szCs w:val="24"/>
        </w:rPr>
        <w:t xml:space="preserve">ányzata felkéri a jegyzőt, hogy a megállapított bérleti díjak vonatkozó rendeletben történő átvezetéséről – a pályázati eljárás lefolytatását követően haladéktalanul – gondoskodjon. </w:t>
      </w:r>
    </w:p>
    <w:p w:rsidR="00C85258" w:rsidRPr="00280EEA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280EE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280EEA">
        <w:rPr>
          <w:rFonts w:ascii="Times New Roman" w:hAnsi="Times New Roman" w:cs="Times New Roman"/>
          <w:sz w:val="24"/>
          <w:szCs w:val="24"/>
        </w:rPr>
        <w:t xml:space="preserve"> </w:t>
      </w:r>
      <w:r w:rsidR="00280EEA" w:rsidRPr="00280EEA">
        <w:rPr>
          <w:rFonts w:ascii="Times New Roman" w:hAnsi="Times New Roman" w:cs="Times New Roman"/>
          <w:sz w:val="24"/>
          <w:szCs w:val="24"/>
        </w:rPr>
        <w:t>folyamatosan</w:t>
      </w:r>
      <w:r w:rsidR="005661AF" w:rsidRPr="00280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EA0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7EA0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7A7EA0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FA4D1C" w:rsidRDefault="00FA4D1C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 xml:space="preserve">, 2020. </w:t>
      </w:r>
      <w:r w:rsidR="00280EEA">
        <w:rPr>
          <w:rFonts w:ascii="Times New Roman" w:hAnsi="Times New Roman" w:cs="Times New Roman"/>
          <w:sz w:val="24"/>
          <w:szCs w:val="24"/>
        </w:rPr>
        <w:t xml:space="preserve">október 16. </w:t>
      </w:r>
      <w:r w:rsidR="007A7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37C6F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:rsidR="00D03EDA" w:rsidRDefault="00D03EDA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137C6F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p w:rsidR="008766B3" w:rsidRDefault="008766B3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6B3" w:rsidRDefault="008766B3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8766B3" w:rsidSect="002037CF">
          <w:headerReference w:type="default" r:id="rId8"/>
          <w:footerReference w:type="default" r:id="rId9"/>
          <w:headerReference w:type="first" r:id="rId10"/>
          <w:footerReference w:type="first" r:id="rId11"/>
          <w:pgSz w:w="11904" w:h="16733"/>
          <w:pgMar w:top="1418" w:right="1272" w:bottom="1418" w:left="1418" w:header="708" w:footer="708" w:gutter="0"/>
          <w:cols w:space="708"/>
          <w:noEndnote/>
          <w:titlePg/>
          <w:docGrid w:linePitch="299"/>
        </w:sectPr>
      </w:pPr>
    </w:p>
    <w:tbl>
      <w:tblPr>
        <w:tblpPr w:leftFromText="141" w:rightFromText="141" w:vertAnchor="page" w:horzAnchor="margin" w:tblpY="2579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1089"/>
        <w:gridCol w:w="971"/>
        <w:gridCol w:w="1016"/>
        <w:gridCol w:w="929"/>
        <w:gridCol w:w="1348"/>
        <w:gridCol w:w="1600"/>
        <w:gridCol w:w="1407"/>
        <w:gridCol w:w="1965"/>
        <w:gridCol w:w="879"/>
        <w:gridCol w:w="1727"/>
      </w:tblGrid>
      <w:tr w:rsidR="008766B3" w:rsidRPr="008766B3" w:rsidTr="008766B3">
        <w:trPr>
          <w:trHeight w:val="315"/>
        </w:trPr>
        <w:tc>
          <w:tcPr>
            <w:tcW w:w="3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bookmarkStart w:id="1" w:name="RANGE!J12:T22"/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lastRenderedPageBreak/>
              <w:t>Hűtőkamra</w:t>
            </w:r>
            <w:bookmarkEnd w:id="1"/>
          </w:p>
        </w:tc>
        <w:tc>
          <w:tcPr>
            <w:tcW w:w="3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alapterület </w:t>
            </w: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br/>
              <w:t>m2</w:t>
            </w:r>
          </w:p>
        </w:tc>
        <w:tc>
          <w:tcPr>
            <w:tcW w:w="3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magasság</w:t>
            </w: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br/>
              <w:t>m</w:t>
            </w: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térfogat</w:t>
            </w: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br/>
              <w:t>m3</w:t>
            </w:r>
          </w:p>
        </w:tc>
        <w:tc>
          <w:tcPr>
            <w:tcW w:w="3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Alapterület százalékos eloszlás</w:t>
            </w:r>
          </w:p>
        </w:tc>
        <w:tc>
          <w:tcPr>
            <w:tcW w:w="1551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Bázis adatok 2020.szeptember</w:t>
            </w:r>
          </w:p>
        </w:tc>
        <w:tc>
          <w:tcPr>
            <w:tcW w:w="7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Nettó bérleti díj</w:t>
            </w: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br/>
              <w:t>piaci ár alapján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Jelenlegi bérlő által használt kamrák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Kiszámlázható a bérlőnek nettó</w:t>
            </w: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víz 1 m2</w:t>
            </w:r>
          </w:p>
        </w:tc>
        <w:tc>
          <w:tcPr>
            <w:tcW w:w="5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Elektromos áram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Összes nettó rezsi</w:t>
            </w:r>
          </w:p>
        </w:tc>
        <w:tc>
          <w:tcPr>
            <w:tcW w:w="7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</w:tr>
      <w:tr w:rsidR="008766B3" w:rsidRPr="008766B3" w:rsidTr="008766B3">
        <w:trPr>
          <w:trHeight w:val="315"/>
        </w:trPr>
        <w:tc>
          <w:tcPr>
            <w:tcW w:w="3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  1 217   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120 000    </w:t>
            </w: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7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1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11,61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30,186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8,8%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10 580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10 687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3 260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x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13 947</w:t>
            </w: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2.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11,61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30,186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8,8%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10 580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10 687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3 260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x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13 947</w:t>
            </w: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3.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11,61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30,186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8,8%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10 580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10 687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3 260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4.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11,61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30,186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8,8%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10 580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10 687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3 260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5.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11,61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30,186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8,8%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10 580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10 687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3 260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766B3" w:rsidRPr="008766B3" w:rsidTr="008766B3">
        <w:trPr>
          <w:trHeight w:val="300"/>
        </w:trPr>
        <w:tc>
          <w:tcPr>
            <w:tcW w:w="3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6.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36,57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95,082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28%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341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33 550  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33 891  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10 269  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x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44 159</w:t>
            </w:r>
          </w:p>
        </w:tc>
      </w:tr>
      <w:tr w:rsidR="008766B3" w:rsidRPr="008766B3" w:rsidTr="008766B3">
        <w:trPr>
          <w:trHeight w:val="315"/>
        </w:trPr>
        <w:tc>
          <w:tcPr>
            <w:tcW w:w="39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7.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36,57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2,6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95,082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28%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341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33 550    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33 891    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 xml:space="preserve">   10 269   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8766B3">
              <w:rPr>
                <w:rFonts w:eastAsia="Times New Roman"/>
                <w:color w:val="000000"/>
                <w:lang w:eastAsia="hu-HU"/>
              </w:rPr>
              <w:t> </w:t>
            </w:r>
          </w:p>
        </w:tc>
      </w:tr>
      <w:tr w:rsidR="008766B3" w:rsidRPr="008766B3" w:rsidTr="008766B3">
        <w:trPr>
          <w:trHeight w:val="315"/>
        </w:trPr>
        <w:tc>
          <w:tcPr>
            <w:tcW w:w="3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341,094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100%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1 217    </w:t>
            </w:r>
          </w:p>
        </w:tc>
        <w:tc>
          <w:tcPr>
            <w:tcW w:w="5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120 000    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121 217    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   36 838    </w:t>
            </w:r>
          </w:p>
        </w:tc>
        <w:tc>
          <w:tcPr>
            <w:tcW w:w="3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66B3" w:rsidRPr="008766B3" w:rsidRDefault="008766B3" w:rsidP="008766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8766B3">
              <w:rPr>
                <w:rFonts w:eastAsia="Times New Roman"/>
                <w:b/>
                <w:bCs/>
                <w:color w:val="000000"/>
                <w:lang w:eastAsia="hu-HU"/>
              </w:rPr>
              <w:t xml:space="preserve">    72 054    </w:t>
            </w:r>
          </w:p>
        </w:tc>
      </w:tr>
    </w:tbl>
    <w:p w:rsidR="008766B3" w:rsidRPr="00280EEA" w:rsidRDefault="00280EEA" w:rsidP="008766B3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0EEA">
        <w:rPr>
          <w:rFonts w:ascii="Times New Roman" w:hAnsi="Times New Roman" w:cs="Times New Roman"/>
          <w:sz w:val="24"/>
          <w:szCs w:val="24"/>
        </w:rPr>
        <w:t xml:space="preserve">1. számú </w:t>
      </w:r>
      <w:r w:rsidR="008766B3" w:rsidRPr="00280EEA">
        <w:rPr>
          <w:rFonts w:ascii="Times New Roman" w:hAnsi="Times New Roman" w:cs="Times New Roman"/>
          <w:sz w:val="24"/>
          <w:szCs w:val="24"/>
        </w:rPr>
        <w:t>melléklet</w:t>
      </w:r>
    </w:p>
    <w:p w:rsidR="00280EEA" w:rsidRDefault="00280EEA" w:rsidP="008766B3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6B3" w:rsidRPr="008766B3" w:rsidRDefault="008766B3" w:rsidP="008766B3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66B3" w:rsidRDefault="008766B3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66B3" w:rsidRPr="00A91CE3" w:rsidRDefault="008766B3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766B3" w:rsidRPr="00A91CE3" w:rsidSect="008766B3">
      <w:pgSz w:w="16733" w:h="11904" w:orient="landscape"/>
      <w:pgMar w:top="1272" w:right="1418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D39" w:rsidRDefault="000F1D39">
      <w:pPr>
        <w:spacing w:after="0" w:line="240" w:lineRule="auto"/>
      </w:pPr>
      <w:r>
        <w:separator/>
      </w:r>
    </w:p>
  </w:endnote>
  <w:endnote w:type="continuationSeparator" w:id="0">
    <w:p w:rsidR="000F1D39" w:rsidRDefault="000F1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09D" w:rsidRDefault="005E1533">
    <w:pPr>
      <w:pStyle w:val="llb"/>
      <w:jc w:val="center"/>
    </w:pPr>
    <w:r>
      <w:fldChar w:fldCharType="begin"/>
    </w:r>
    <w:r w:rsidR="00A0009D">
      <w:instrText>PAGE   \* MERGEFORMAT</w:instrText>
    </w:r>
    <w:r>
      <w:fldChar w:fldCharType="separate"/>
    </w:r>
    <w:r w:rsidR="0002796A">
      <w:rPr>
        <w:noProof/>
      </w:rPr>
      <w:t>3</w:t>
    </w:r>
    <w:r>
      <w:rPr>
        <w:noProof/>
      </w:rPr>
      <w:fldChar w:fldCharType="end"/>
    </w:r>
  </w:p>
  <w:p w:rsidR="00A0009D" w:rsidRDefault="00A0009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09D" w:rsidRDefault="00A0009D" w:rsidP="008766B3">
    <w:pPr>
      <w:pStyle w:val="llb"/>
      <w:jc w:val="center"/>
    </w:pPr>
    <w:r w:rsidRPr="00E45F9E">
      <w:rPr>
        <w:rFonts w:ascii="Arial" w:hAnsi="Arial" w:cs="Arial"/>
        <w:noProof/>
        <w:sz w:val="20"/>
        <w:szCs w:val="20"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009D" w:rsidRDefault="00A0009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D39" w:rsidRDefault="000F1D39">
      <w:pPr>
        <w:spacing w:after="0" w:line="240" w:lineRule="auto"/>
      </w:pPr>
      <w:r>
        <w:separator/>
      </w:r>
    </w:p>
  </w:footnote>
  <w:footnote w:type="continuationSeparator" w:id="0">
    <w:p w:rsidR="000F1D39" w:rsidRDefault="000F1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09D" w:rsidRDefault="00A0009D">
    <w:pPr>
      <w:pStyle w:val="lfej"/>
      <w:jc w:val="center"/>
    </w:pPr>
  </w:p>
  <w:p w:rsidR="00A0009D" w:rsidRDefault="00A0009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09D" w:rsidRDefault="00A0009D" w:rsidP="008766B3">
    <w:pPr>
      <w:pStyle w:val="lfej"/>
      <w:jc w:val="center"/>
    </w:pPr>
    <w:r w:rsidRPr="002049A0">
      <w:rPr>
        <w:rFonts w:ascii="Arial" w:hAnsi="Arial" w:cs="Arial"/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65C57"/>
    <w:multiLevelType w:val="hybridMultilevel"/>
    <w:tmpl w:val="75083224"/>
    <w:lvl w:ilvl="0" w:tplc="EC0ABC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3815F5"/>
    <w:multiLevelType w:val="hybridMultilevel"/>
    <w:tmpl w:val="3FFAB392"/>
    <w:lvl w:ilvl="0" w:tplc="5CA805C2">
      <w:start w:val="2020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1"/>
  </w:num>
  <w:num w:numId="4">
    <w:abstractNumId w:val="21"/>
  </w:num>
  <w:num w:numId="5">
    <w:abstractNumId w:val="20"/>
  </w:num>
  <w:num w:numId="6">
    <w:abstractNumId w:val="23"/>
  </w:num>
  <w:num w:numId="7">
    <w:abstractNumId w:val="12"/>
  </w:num>
  <w:num w:numId="8">
    <w:abstractNumId w:val="22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7"/>
  </w:num>
  <w:num w:numId="21">
    <w:abstractNumId w:val="24"/>
  </w:num>
  <w:num w:numId="22">
    <w:abstractNumId w:val="19"/>
  </w:num>
  <w:num w:numId="23">
    <w:abstractNumId w:val="15"/>
  </w:num>
  <w:num w:numId="24">
    <w:abstractNumId w:val="10"/>
  </w:num>
  <w:num w:numId="25">
    <w:abstractNumId w:val="14"/>
  </w:num>
  <w:num w:numId="26">
    <w:abstractNumId w:val="14"/>
  </w:num>
  <w:num w:numId="27">
    <w:abstractNumId w:val="16"/>
  </w:num>
  <w:num w:numId="28">
    <w:abstractNumId w:val="1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BC"/>
    <w:rsid w:val="00021E2F"/>
    <w:rsid w:val="0002796A"/>
    <w:rsid w:val="000317AC"/>
    <w:rsid w:val="0003676F"/>
    <w:rsid w:val="00045B82"/>
    <w:rsid w:val="000478BD"/>
    <w:rsid w:val="000500AD"/>
    <w:rsid w:val="00057B64"/>
    <w:rsid w:val="000743D7"/>
    <w:rsid w:val="000750D7"/>
    <w:rsid w:val="0007728F"/>
    <w:rsid w:val="000A4C5D"/>
    <w:rsid w:val="000A6872"/>
    <w:rsid w:val="000B477D"/>
    <w:rsid w:val="000B7741"/>
    <w:rsid w:val="000C61DE"/>
    <w:rsid w:val="000D4CAC"/>
    <w:rsid w:val="000E0A86"/>
    <w:rsid w:val="000F1D39"/>
    <w:rsid w:val="000F4B57"/>
    <w:rsid w:val="001127C0"/>
    <w:rsid w:val="0011383A"/>
    <w:rsid w:val="001244C9"/>
    <w:rsid w:val="00127FDF"/>
    <w:rsid w:val="001304A5"/>
    <w:rsid w:val="00137544"/>
    <w:rsid w:val="00137C6F"/>
    <w:rsid w:val="00141A3A"/>
    <w:rsid w:val="00145677"/>
    <w:rsid w:val="00146390"/>
    <w:rsid w:val="00165DA2"/>
    <w:rsid w:val="001663D3"/>
    <w:rsid w:val="0017349A"/>
    <w:rsid w:val="00176302"/>
    <w:rsid w:val="0017634D"/>
    <w:rsid w:val="00186BBA"/>
    <w:rsid w:val="00190DE0"/>
    <w:rsid w:val="001A2ABB"/>
    <w:rsid w:val="001A7E8E"/>
    <w:rsid w:val="001B68B1"/>
    <w:rsid w:val="001B6E9D"/>
    <w:rsid w:val="001E7ACA"/>
    <w:rsid w:val="001F0A7B"/>
    <w:rsid w:val="001F5D1C"/>
    <w:rsid w:val="002037CF"/>
    <w:rsid w:val="00212165"/>
    <w:rsid w:val="00214A16"/>
    <w:rsid w:val="00214F0E"/>
    <w:rsid w:val="002539C2"/>
    <w:rsid w:val="002613BF"/>
    <w:rsid w:val="00272431"/>
    <w:rsid w:val="00273A58"/>
    <w:rsid w:val="00280EEA"/>
    <w:rsid w:val="002B219A"/>
    <w:rsid w:val="002B2FBB"/>
    <w:rsid w:val="002C059E"/>
    <w:rsid w:val="002D09A8"/>
    <w:rsid w:val="002D72E8"/>
    <w:rsid w:val="002F03AD"/>
    <w:rsid w:val="003308FC"/>
    <w:rsid w:val="003426BD"/>
    <w:rsid w:val="0034546F"/>
    <w:rsid w:val="0034606C"/>
    <w:rsid w:val="00347040"/>
    <w:rsid w:val="00347142"/>
    <w:rsid w:val="00357CA6"/>
    <w:rsid w:val="00360CB8"/>
    <w:rsid w:val="00370FB4"/>
    <w:rsid w:val="00374DF9"/>
    <w:rsid w:val="00383032"/>
    <w:rsid w:val="00392A36"/>
    <w:rsid w:val="003A6C2A"/>
    <w:rsid w:val="003C09B7"/>
    <w:rsid w:val="003C2725"/>
    <w:rsid w:val="003F2B89"/>
    <w:rsid w:val="003F5911"/>
    <w:rsid w:val="003F5A85"/>
    <w:rsid w:val="003F7F1F"/>
    <w:rsid w:val="00401044"/>
    <w:rsid w:val="00402E81"/>
    <w:rsid w:val="00403BA6"/>
    <w:rsid w:val="00427E64"/>
    <w:rsid w:val="00436458"/>
    <w:rsid w:val="0043796C"/>
    <w:rsid w:val="00460EC6"/>
    <w:rsid w:val="0048478A"/>
    <w:rsid w:val="00492A6C"/>
    <w:rsid w:val="004A057C"/>
    <w:rsid w:val="004A1086"/>
    <w:rsid w:val="004A2ACE"/>
    <w:rsid w:val="004A5C34"/>
    <w:rsid w:val="004D468D"/>
    <w:rsid w:val="004D6C6F"/>
    <w:rsid w:val="00504743"/>
    <w:rsid w:val="005354E0"/>
    <w:rsid w:val="00540119"/>
    <w:rsid w:val="0056540E"/>
    <w:rsid w:val="005661AF"/>
    <w:rsid w:val="00576F39"/>
    <w:rsid w:val="00577EFC"/>
    <w:rsid w:val="00594661"/>
    <w:rsid w:val="005A3558"/>
    <w:rsid w:val="005D4F51"/>
    <w:rsid w:val="005E1533"/>
    <w:rsid w:val="005E65E7"/>
    <w:rsid w:val="005E7DBC"/>
    <w:rsid w:val="006105F4"/>
    <w:rsid w:val="00612440"/>
    <w:rsid w:val="00617849"/>
    <w:rsid w:val="00621494"/>
    <w:rsid w:val="00624148"/>
    <w:rsid w:val="00631E1F"/>
    <w:rsid w:val="006610D0"/>
    <w:rsid w:val="00662F68"/>
    <w:rsid w:val="00665D67"/>
    <w:rsid w:val="006760BD"/>
    <w:rsid w:val="006814CF"/>
    <w:rsid w:val="00687544"/>
    <w:rsid w:val="006A5BE7"/>
    <w:rsid w:val="006C3641"/>
    <w:rsid w:val="006D4153"/>
    <w:rsid w:val="006D5E27"/>
    <w:rsid w:val="006D757D"/>
    <w:rsid w:val="006E4876"/>
    <w:rsid w:val="006F1072"/>
    <w:rsid w:val="00715D24"/>
    <w:rsid w:val="00716814"/>
    <w:rsid w:val="007234D3"/>
    <w:rsid w:val="00735596"/>
    <w:rsid w:val="00737F49"/>
    <w:rsid w:val="00743C9A"/>
    <w:rsid w:val="007548A2"/>
    <w:rsid w:val="00756B4D"/>
    <w:rsid w:val="00770923"/>
    <w:rsid w:val="00771820"/>
    <w:rsid w:val="00772BA4"/>
    <w:rsid w:val="007759AF"/>
    <w:rsid w:val="00776271"/>
    <w:rsid w:val="00776AD1"/>
    <w:rsid w:val="007A1593"/>
    <w:rsid w:val="007A6B4D"/>
    <w:rsid w:val="007A7EA0"/>
    <w:rsid w:val="007B1ED8"/>
    <w:rsid w:val="007C5A1E"/>
    <w:rsid w:val="007D7F42"/>
    <w:rsid w:val="007E498F"/>
    <w:rsid w:val="007F7957"/>
    <w:rsid w:val="0080475D"/>
    <w:rsid w:val="00807A57"/>
    <w:rsid w:val="00807AC5"/>
    <w:rsid w:val="00817EA4"/>
    <w:rsid w:val="00820FB5"/>
    <w:rsid w:val="00823EE6"/>
    <w:rsid w:val="00826603"/>
    <w:rsid w:val="00846DF3"/>
    <w:rsid w:val="00856BF8"/>
    <w:rsid w:val="00857511"/>
    <w:rsid w:val="00872A8C"/>
    <w:rsid w:val="008766B3"/>
    <w:rsid w:val="0088642C"/>
    <w:rsid w:val="008918B9"/>
    <w:rsid w:val="008A31A5"/>
    <w:rsid w:val="008A6EC5"/>
    <w:rsid w:val="008C2650"/>
    <w:rsid w:val="008C288B"/>
    <w:rsid w:val="0090177B"/>
    <w:rsid w:val="009160BB"/>
    <w:rsid w:val="009217E2"/>
    <w:rsid w:val="009230EB"/>
    <w:rsid w:val="0092770A"/>
    <w:rsid w:val="00950E97"/>
    <w:rsid w:val="0095182C"/>
    <w:rsid w:val="00961B39"/>
    <w:rsid w:val="0097383B"/>
    <w:rsid w:val="00985D0E"/>
    <w:rsid w:val="00986BEB"/>
    <w:rsid w:val="00997BE5"/>
    <w:rsid w:val="009A0C29"/>
    <w:rsid w:val="009A71FA"/>
    <w:rsid w:val="009B45DA"/>
    <w:rsid w:val="009D693C"/>
    <w:rsid w:val="009E3C03"/>
    <w:rsid w:val="009E4F32"/>
    <w:rsid w:val="009E72C4"/>
    <w:rsid w:val="009F03E6"/>
    <w:rsid w:val="00A0009D"/>
    <w:rsid w:val="00A14CAF"/>
    <w:rsid w:val="00A30A83"/>
    <w:rsid w:val="00A35528"/>
    <w:rsid w:val="00A41E3F"/>
    <w:rsid w:val="00A52D9C"/>
    <w:rsid w:val="00A76C68"/>
    <w:rsid w:val="00A774DB"/>
    <w:rsid w:val="00A81962"/>
    <w:rsid w:val="00A842C4"/>
    <w:rsid w:val="00A91CE3"/>
    <w:rsid w:val="00AB0B20"/>
    <w:rsid w:val="00AB602E"/>
    <w:rsid w:val="00AC6D82"/>
    <w:rsid w:val="00AD5545"/>
    <w:rsid w:val="00AF102E"/>
    <w:rsid w:val="00B25763"/>
    <w:rsid w:val="00B3618B"/>
    <w:rsid w:val="00B41912"/>
    <w:rsid w:val="00B66255"/>
    <w:rsid w:val="00B73F12"/>
    <w:rsid w:val="00B771AF"/>
    <w:rsid w:val="00B77CB5"/>
    <w:rsid w:val="00BB488E"/>
    <w:rsid w:val="00BC064D"/>
    <w:rsid w:val="00BC3D71"/>
    <w:rsid w:val="00BC58D3"/>
    <w:rsid w:val="00BE4FB4"/>
    <w:rsid w:val="00C16EA9"/>
    <w:rsid w:val="00C246E7"/>
    <w:rsid w:val="00C24938"/>
    <w:rsid w:val="00C2545F"/>
    <w:rsid w:val="00C40084"/>
    <w:rsid w:val="00C457E1"/>
    <w:rsid w:val="00C77EE3"/>
    <w:rsid w:val="00C83E8B"/>
    <w:rsid w:val="00C85258"/>
    <w:rsid w:val="00C857C9"/>
    <w:rsid w:val="00C87BFE"/>
    <w:rsid w:val="00C93DA5"/>
    <w:rsid w:val="00C940E4"/>
    <w:rsid w:val="00CA25B3"/>
    <w:rsid w:val="00CA29A8"/>
    <w:rsid w:val="00CA3562"/>
    <w:rsid w:val="00CB2129"/>
    <w:rsid w:val="00CD1CE0"/>
    <w:rsid w:val="00CD7A52"/>
    <w:rsid w:val="00CE45A4"/>
    <w:rsid w:val="00CE5C34"/>
    <w:rsid w:val="00CF3A0B"/>
    <w:rsid w:val="00D03EDA"/>
    <w:rsid w:val="00D07F8A"/>
    <w:rsid w:val="00D10ADA"/>
    <w:rsid w:val="00D11C86"/>
    <w:rsid w:val="00D34D3C"/>
    <w:rsid w:val="00D40956"/>
    <w:rsid w:val="00D40CE7"/>
    <w:rsid w:val="00D447E9"/>
    <w:rsid w:val="00D56618"/>
    <w:rsid w:val="00D60F8B"/>
    <w:rsid w:val="00D75624"/>
    <w:rsid w:val="00DA4203"/>
    <w:rsid w:val="00DA5BC0"/>
    <w:rsid w:val="00DF01D6"/>
    <w:rsid w:val="00E070BB"/>
    <w:rsid w:val="00E132AF"/>
    <w:rsid w:val="00E21A8D"/>
    <w:rsid w:val="00E234F0"/>
    <w:rsid w:val="00E2435E"/>
    <w:rsid w:val="00E43192"/>
    <w:rsid w:val="00E44042"/>
    <w:rsid w:val="00E469EC"/>
    <w:rsid w:val="00E5481D"/>
    <w:rsid w:val="00E567D6"/>
    <w:rsid w:val="00E57991"/>
    <w:rsid w:val="00E64B7E"/>
    <w:rsid w:val="00E70464"/>
    <w:rsid w:val="00E87EF9"/>
    <w:rsid w:val="00E908BC"/>
    <w:rsid w:val="00EA6407"/>
    <w:rsid w:val="00EB4979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416C6"/>
    <w:rsid w:val="00F44E57"/>
    <w:rsid w:val="00F46F8F"/>
    <w:rsid w:val="00F574E5"/>
    <w:rsid w:val="00F74A7C"/>
    <w:rsid w:val="00F8090C"/>
    <w:rsid w:val="00FA4D1C"/>
    <w:rsid w:val="00FB54D4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D10C012E-0C9A-4A98-A6AD-0A0B677E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7991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1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A5C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5C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5C34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5C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5C34"/>
    <w:rPr>
      <w:rFonts w:cs="Calibri"/>
      <w:b/>
      <w:bCs/>
      <w:lang w:eastAsia="en-US"/>
    </w:rPr>
  </w:style>
  <w:style w:type="paragraph" w:customStyle="1" w:styleId="Default">
    <w:name w:val="Default"/>
    <w:rsid w:val="00E579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5EFEE-29A0-4A6D-A317-D79FFC0C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4</Pages>
  <Words>868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27</cp:revision>
  <cp:lastPrinted>2020-10-15T08:14:00Z</cp:lastPrinted>
  <dcterms:created xsi:type="dcterms:W3CDTF">2020-09-14T07:00:00Z</dcterms:created>
  <dcterms:modified xsi:type="dcterms:W3CDTF">2020-10-26T12:22:00Z</dcterms:modified>
</cp:coreProperties>
</file>