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F52ED" w14:textId="0D96C139" w:rsidR="00CA54FC" w:rsidRPr="00CA54FC" w:rsidRDefault="00CA54FC" w:rsidP="00CA54F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A54FC">
        <w:rPr>
          <w:rFonts w:ascii="Times New Roman" w:eastAsia="Calibri" w:hAnsi="Times New Roman" w:cs="Times New Roman"/>
          <w:sz w:val="24"/>
          <w:szCs w:val="24"/>
        </w:rPr>
        <w:t>Szám: 1-</w:t>
      </w:r>
      <w:r w:rsidR="002933B6">
        <w:rPr>
          <w:rFonts w:ascii="Times New Roman" w:eastAsia="Calibri" w:hAnsi="Times New Roman" w:cs="Times New Roman"/>
          <w:sz w:val="24"/>
          <w:szCs w:val="24"/>
        </w:rPr>
        <w:t>9</w:t>
      </w:r>
      <w:r w:rsidRPr="00CA54FC">
        <w:rPr>
          <w:rFonts w:ascii="Times New Roman" w:eastAsia="Calibri" w:hAnsi="Times New Roman" w:cs="Times New Roman"/>
          <w:sz w:val="24"/>
          <w:szCs w:val="24"/>
        </w:rPr>
        <w:t>/2021.</w:t>
      </w:r>
      <w:r w:rsidRPr="00CA54FC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</w:t>
      </w:r>
      <w:r w:rsidR="00AA0AE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6</w:t>
      </w:r>
      <w:r w:rsidRPr="00CA54FC">
        <w:rPr>
          <w:rFonts w:ascii="Times New Roman" w:eastAsia="Calibri" w:hAnsi="Times New Roman" w:cs="Times New Roman"/>
          <w:sz w:val="24"/>
          <w:szCs w:val="24"/>
        </w:rPr>
        <w:t>. sz. napirendi pont</w:t>
      </w:r>
    </w:p>
    <w:p w14:paraId="361D23F7" w14:textId="77777777" w:rsidR="00CA54FC" w:rsidRPr="00CA54FC" w:rsidRDefault="00CA54FC" w:rsidP="00CA54FC">
      <w:pPr>
        <w:tabs>
          <w:tab w:val="left" w:pos="7860"/>
        </w:tabs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6F99AB7" w14:textId="77777777" w:rsidR="00CA54FC" w:rsidRPr="00CA54FC" w:rsidRDefault="00CA54FC" w:rsidP="00CA54F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A54F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Indokolás</w:t>
      </w:r>
    </w:p>
    <w:p w14:paraId="00B12C1C" w14:textId="77777777" w:rsidR="00CA54FC" w:rsidRPr="00CA54FC" w:rsidRDefault="00CA54FC" w:rsidP="00CA54F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54FC">
        <w:rPr>
          <w:rFonts w:ascii="Times New Roman" w:eastAsia="Calibri" w:hAnsi="Times New Roman" w:cs="Times New Roman"/>
          <w:b/>
          <w:sz w:val="24"/>
          <w:szCs w:val="24"/>
        </w:rPr>
        <w:t>Zalaszentgrót Város Önkormányzata Polgármesterének</w:t>
      </w:r>
    </w:p>
    <w:p w14:paraId="27F5E88B" w14:textId="77777777" w:rsidR="00CA54FC" w:rsidRPr="00CA54FC" w:rsidRDefault="00CA54FC" w:rsidP="00CA54F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54FC">
        <w:rPr>
          <w:rFonts w:ascii="Times New Roman" w:eastAsia="Calibri" w:hAnsi="Times New Roman" w:cs="Times New Roman"/>
          <w:b/>
          <w:sz w:val="24"/>
          <w:szCs w:val="24"/>
        </w:rPr>
        <w:t xml:space="preserve">2021. </w:t>
      </w:r>
      <w:r w:rsidR="00AA0AE1">
        <w:rPr>
          <w:rFonts w:ascii="Times New Roman" w:eastAsia="Calibri" w:hAnsi="Times New Roman" w:cs="Times New Roman"/>
          <w:b/>
          <w:sz w:val="24"/>
          <w:szCs w:val="24"/>
        </w:rPr>
        <w:t>július</w:t>
      </w:r>
      <w:r w:rsidRPr="00CA54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0AE1">
        <w:rPr>
          <w:rFonts w:ascii="Times New Roman" w:eastAsia="Calibri" w:hAnsi="Times New Roman" w:cs="Times New Roman"/>
          <w:b/>
          <w:sz w:val="24"/>
          <w:szCs w:val="24"/>
        </w:rPr>
        <w:t>29-i rendes, nyilvános ülésére</w:t>
      </w:r>
    </w:p>
    <w:p w14:paraId="1FE6E315" w14:textId="77777777" w:rsidR="00CA54FC" w:rsidRPr="00CA54FC" w:rsidRDefault="00CA54FC" w:rsidP="00CA54F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7A25FA6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4F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Tárgy:</w:t>
      </w:r>
      <w:r w:rsidRPr="00CA54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C274B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Tájékoztató </w:t>
      </w: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>Zalaszentgrót, Batthyány u. 8-10. szám alatti ingatlanfejlesztésről</w:t>
      </w:r>
    </w:p>
    <w:p w14:paraId="2B3C62A6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A1356C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8B5623" w14:textId="77777777" w:rsidR="00CA54FC" w:rsidRPr="00CA54FC" w:rsidRDefault="00CA54FC" w:rsidP="00CA54FC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54FC">
        <w:rPr>
          <w:rFonts w:ascii="Times New Roman" w:eastAsia="Calibri" w:hAnsi="Times New Roman" w:cs="Times New Roman"/>
          <w:b/>
          <w:bCs/>
          <w:sz w:val="24"/>
          <w:szCs w:val="24"/>
        </w:rPr>
        <w:t>Tisztelt Képviselő-testület!</w:t>
      </w:r>
    </w:p>
    <w:p w14:paraId="497457C1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575531" w14:textId="77777777" w:rsidR="00F171F8" w:rsidRDefault="00CA54FC" w:rsidP="001C27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4FC">
        <w:rPr>
          <w:rFonts w:ascii="Times New Roman" w:eastAsia="Calibri" w:hAnsi="Times New Roman" w:cs="Times New Roman"/>
          <w:sz w:val="24"/>
          <w:szCs w:val="24"/>
        </w:rPr>
        <w:t xml:space="preserve">Zalaszentgrót Város Önkormányzatának Képviselő-testülete </w:t>
      </w:r>
      <w:r w:rsidR="001C274B">
        <w:rPr>
          <w:rFonts w:ascii="Times New Roman" w:eastAsia="Calibri" w:hAnsi="Times New Roman" w:cs="Times New Roman"/>
          <w:sz w:val="24"/>
          <w:szCs w:val="24"/>
        </w:rPr>
        <w:t>már több alkalommal foglalkozott a Batthyány u. 8-10. szám alatti ingatlanfejlesztéssel</w:t>
      </w:r>
      <w:r w:rsidR="00AA0AE1">
        <w:rPr>
          <w:rFonts w:ascii="Times New Roman" w:eastAsia="Calibri" w:hAnsi="Times New Roman" w:cs="Times New Roman"/>
          <w:sz w:val="24"/>
          <w:szCs w:val="24"/>
        </w:rPr>
        <w:t>.</w:t>
      </w:r>
      <w:r w:rsidR="001C274B">
        <w:rPr>
          <w:rFonts w:ascii="Times New Roman" w:eastAsia="Calibri" w:hAnsi="Times New Roman" w:cs="Times New Roman"/>
          <w:sz w:val="24"/>
          <w:szCs w:val="24"/>
        </w:rPr>
        <w:t xml:space="preserve"> Mindannyiunk számára nyilvánvaló, hogy a</w:t>
      </w:r>
      <w:r w:rsidRPr="00CA54FC">
        <w:rPr>
          <w:rFonts w:ascii="Times New Roman" w:eastAsia="Calibri" w:hAnsi="Times New Roman" w:cs="Times New Roman"/>
          <w:sz w:val="24"/>
          <w:szCs w:val="24"/>
        </w:rPr>
        <w:t xml:space="preserve">z Önkormányzat az értékesítésre szánt területen a történelmi városszerkezetbe illeszkedő, kisvárosi hangulatot, a környező beépítés visszafogottságát megtartó, minőségi anyagokat alkalmazó fejlesztés megvalósítását követelte meg, amelyet a Két </w:t>
      </w:r>
      <w:proofErr w:type="spellStart"/>
      <w:r w:rsidRPr="00CA54FC">
        <w:rPr>
          <w:rFonts w:ascii="Times New Roman" w:eastAsia="Calibri" w:hAnsi="Times New Roman" w:cs="Times New Roman"/>
          <w:sz w:val="24"/>
          <w:szCs w:val="24"/>
        </w:rPr>
        <w:t>Tarbuza</w:t>
      </w:r>
      <w:proofErr w:type="spellEnd"/>
      <w:r w:rsidRPr="00CA54FC">
        <w:rPr>
          <w:rFonts w:ascii="Times New Roman" w:eastAsia="Calibri" w:hAnsi="Times New Roman" w:cs="Times New Roman"/>
          <w:sz w:val="24"/>
          <w:szCs w:val="24"/>
        </w:rPr>
        <w:t xml:space="preserve"> Kft., mint az eredményes pályázati eljárás nyertes ajánlattevője kötelezettségként vállalt. A szerződés a fentieken túl további kötelezettséget támasztott Vevővel szemben, köztük kötbérfizetési kötelezettség mellett a </w:t>
      </w:r>
      <w:r w:rsidRPr="00CA54F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ajánlatához csatolt projektütemterv alapján</w:t>
      </w:r>
      <w:r w:rsidRPr="00CA54FC">
        <w:rPr>
          <w:rFonts w:ascii="Times New Roman" w:eastAsia="Calibri" w:hAnsi="Times New Roman" w:cs="Times New Roman"/>
          <w:sz w:val="24"/>
          <w:szCs w:val="24"/>
        </w:rPr>
        <w:t xml:space="preserve"> három ingatlanfejlesztéssel kapcsolatos határidőt határozott meg. </w:t>
      </w:r>
    </w:p>
    <w:p w14:paraId="246BF69E" w14:textId="77777777" w:rsidR="00F171F8" w:rsidRDefault="00F171F8" w:rsidP="001C27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korábban tárgyalt napirendi pontok és mellékletei részletesen taglalták a szerződéses kötelezettségeket, a vállalkozóval történt egyeztetések lényegét, amelyek közül a teljesítési határidőket emelem ki:</w:t>
      </w:r>
    </w:p>
    <w:p w14:paraId="5CE0DF9E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EF9088" w14:textId="77777777" w:rsidR="00CA54FC" w:rsidRPr="00CA54FC" w:rsidRDefault="00CA54FC" w:rsidP="00CA54FC">
      <w:pPr>
        <w:numPr>
          <w:ilvl w:val="0"/>
          <w:numId w:val="2"/>
        </w:numPr>
        <w:spacing w:after="120" w:line="276" w:lineRule="auto"/>
        <w:ind w:left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>szerkezetépítési munkálatok megvalósítás határideje:</w:t>
      </w: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ab/>
        <w:t>2020. január 31.</w:t>
      </w:r>
    </w:p>
    <w:p w14:paraId="36888CF8" w14:textId="77777777" w:rsidR="00CA54FC" w:rsidRPr="00CA54FC" w:rsidRDefault="00CA54FC" w:rsidP="00CA54FC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>szakipari munkák megvalósításának, valamint a</w:t>
      </w:r>
    </w:p>
    <w:p w14:paraId="2F94DE96" w14:textId="77777777" w:rsidR="00CA54FC" w:rsidRPr="00CA54FC" w:rsidRDefault="00CA54FC" w:rsidP="00CA54FC">
      <w:pPr>
        <w:spacing w:after="0" w:line="276" w:lineRule="auto"/>
        <w:ind w:left="567"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>garázsok és parkolók kialakításának határideje:</w:t>
      </w: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ab/>
      </w: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ab/>
        <w:t>2021. június 30.</w:t>
      </w:r>
    </w:p>
    <w:p w14:paraId="7D2BE7D2" w14:textId="77777777" w:rsidR="00CA54FC" w:rsidRPr="00CA54FC" w:rsidRDefault="00CA54FC" w:rsidP="00CA54FC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>külső járulékos munkák megvalósításának,</w:t>
      </w:r>
    </w:p>
    <w:p w14:paraId="1869607F" w14:textId="77777777" w:rsidR="00CA54FC" w:rsidRPr="00CA54FC" w:rsidRDefault="00CA54FC" w:rsidP="00CA54FC">
      <w:pPr>
        <w:spacing w:after="0" w:line="276" w:lineRule="auto"/>
        <w:ind w:left="567"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>a társasház külső környezete kialakításának határideje:</w:t>
      </w: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ab/>
        <w:t>2021. június 30.</w:t>
      </w:r>
    </w:p>
    <w:p w14:paraId="1DA7AFB2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0C050C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4FC">
        <w:rPr>
          <w:rFonts w:ascii="Times New Roman" w:eastAsia="Calibri" w:hAnsi="Times New Roman" w:cs="Times New Roman"/>
          <w:sz w:val="24"/>
          <w:szCs w:val="24"/>
        </w:rPr>
        <w:t xml:space="preserve">Az adásvételi szerződés 13. pontja rendelkezik a kötbér fizetési kötelezettség mértékéről, mely szerint </w:t>
      </w:r>
      <w:r w:rsidRPr="00CA5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30.000,- Ft/nap késedelmi kötbér, valamint </w:t>
      </w:r>
      <w:r w:rsidR="001C27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szabályoz </w:t>
      </w:r>
      <w:r w:rsidRPr="00CA54FC">
        <w:rPr>
          <w:rFonts w:ascii="Times New Roman" w:eastAsia="Times New Roman" w:hAnsi="Times New Roman" w:cs="Calibri"/>
          <w:sz w:val="24"/>
          <w:szCs w:val="24"/>
          <w:lang w:eastAsia="hu-HU"/>
        </w:rPr>
        <w:t>5.000.000,- Ft meghiúsulási kötbér</w:t>
      </w:r>
      <w:r w:rsidRPr="00CA5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fizetési kötelezettség</w:t>
      </w:r>
      <w:r w:rsidR="001C274B">
        <w:rPr>
          <w:rFonts w:ascii="Times New Roman" w:eastAsia="Times New Roman" w:hAnsi="Times New Roman" w:cs="Times New Roman"/>
          <w:sz w:val="24"/>
          <w:szCs w:val="24"/>
          <w:lang w:eastAsia="hu-HU"/>
        </w:rPr>
        <w:t>et is.</w:t>
      </w:r>
      <w:r w:rsidR="001C274B" w:rsidRPr="00CA54F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92A7ED7" w14:textId="77777777" w:rsidR="001C274B" w:rsidRDefault="001C274B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DE1771" w14:textId="77777777" w:rsidR="002933B6" w:rsidRDefault="006F74C9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2021. július 19-én újabb egyeztetésre került sor beruházóval annak érdekében, hogy a város számára fontos ingatlanfejlesztés megvalósulásának lehetséges módjairól tájékoztatás</w:t>
      </w:r>
      <w:r w:rsidR="002933B6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kapjunk, valamint a vállalkozó szándékai is megismerhetőek legyenek. A megbeszélés során </w:t>
      </w:r>
      <w:r w:rsidR="002933B6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>
        <w:rPr>
          <w:rFonts w:ascii="Times New Roman" w:eastAsia="Calibri" w:hAnsi="Times New Roman" w:cs="Times New Roman"/>
          <w:sz w:val="24"/>
          <w:szCs w:val="24"/>
        </w:rPr>
        <w:t>beruházó a teljes ingatlanfejlesztés megvalósításának szán</w:t>
      </w:r>
      <w:r w:rsidR="00F171F8">
        <w:rPr>
          <w:rFonts w:ascii="Times New Roman" w:eastAsia="Calibri" w:hAnsi="Times New Roman" w:cs="Times New Roman"/>
          <w:sz w:val="24"/>
          <w:szCs w:val="24"/>
        </w:rPr>
        <w:t>dékát ismételten meg</w:t>
      </w:r>
      <w:r>
        <w:rPr>
          <w:rFonts w:ascii="Times New Roman" w:eastAsia="Calibri" w:hAnsi="Times New Roman" w:cs="Times New Roman"/>
          <w:sz w:val="24"/>
          <w:szCs w:val="24"/>
        </w:rPr>
        <w:t>erősítette azzal, hogy az elmúlt időszakban az építőiparban történt drasztikus áremelkedések miatt a vállalt műszaki tartalom szűkítésé</w:t>
      </w:r>
      <w:r w:rsidR="00F171F8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tervezi</w:t>
      </w:r>
      <w:r w:rsidR="00F171F8">
        <w:rPr>
          <w:rFonts w:ascii="Times New Roman" w:eastAsia="Calibri" w:hAnsi="Times New Roman" w:cs="Times New Roman"/>
          <w:sz w:val="24"/>
          <w:szCs w:val="24"/>
        </w:rPr>
        <w:t xml:space="preserve"> a tetőtér beépítésének megszüntetésével</w:t>
      </w:r>
      <w:r>
        <w:rPr>
          <w:rFonts w:ascii="Times New Roman" w:eastAsia="Calibri" w:hAnsi="Times New Roman" w:cs="Times New Roman"/>
          <w:sz w:val="24"/>
          <w:szCs w:val="24"/>
        </w:rPr>
        <w:t xml:space="preserve">, melyről önkormányzatunkat is tájékoztatni fogja, </w:t>
      </w:r>
      <w:r w:rsidR="00F171F8">
        <w:rPr>
          <w:rFonts w:ascii="Times New Roman" w:eastAsia="Calibri" w:hAnsi="Times New Roman" w:cs="Times New Roman"/>
          <w:sz w:val="24"/>
          <w:szCs w:val="24"/>
        </w:rPr>
        <w:t>hiszen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ez érinti a szerződéses kötelezettségét. </w:t>
      </w:r>
    </w:p>
    <w:p w14:paraId="6E50E401" w14:textId="711147BB" w:rsidR="00CA54FC" w:rsidRDefault="006F74C9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 megbeszélés további irányaként meghatározásra került </w:t>
      </w:r>
      <w:r w:rsidR="00F171F8">
        <w:rPr>
          <w:rFonts w:ascii="Times New Roman" w:eastAsia="Calibri" w:hAnsi="Times New Roman" w:cs="Times New Roman"/>
          <w:sz w:val="24"/>
          <w:szCs w:val="24"/>
        </w:rPr>
        <w:t>és</w:t>
      </w:r>
      <w:r w:rsidR="002933B6">
        <w:rPr>
          <w:rFonts w:ascii="Times New Roman" w:eastAsia="Calibri" w:hAnsi="Times New Roman" w:cs="Times New Roman"/>
          <w:sz w:val="24"/>
          <w:szCs w:val="24"/>
        </w:rPr>
        <w:t xml:space="preserve"> a</w:t>
      </w:r>
      <w:r w:rsidR="00F171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beruházó </w:t>
      </w:r>
      <w:r w:rsidR="00F171F8">
        <w:rPr>
          <w:rFonts w:ascii="Times New Roman" w:eastAsia="Calibri" w:hAnsi="Times New Roman" w:cs="Times New Roman"/>
          <w:sz w:val="24"/>
          <w:szCs w:val="24"/>
        </w:rPr>
        <w:t xml:space="preserve">kötelezettséget vállalt arra, hogy </w:t>
      </w:r>
      <w:r>
        <w:rPr>
          <w:rFonts w:ascii="Times New Roman" w:eastAsia="Calibri" w:hAnsi="Times New Roman" w:cs="Times New Roman"/>
          <w:sz w:val="24"/>
          <w:szCs w:val="24"/>
        </w:rPr>
        <w:t>2021. augusztus 23-ig újabb ütemterv</w:t>
      </w:r>
      <w:r w:rsidR="00F171F8">
        <w:rPr>
          <w:rFonts w:ascii="Times New Roman" w:eastAsia="Calibri" w:hAnsi="Times New Roman" w:cs="Times New Roman"/>
          <w:sz w:val="24"/>
          <w:szCs w:val="24"/>
        </w:rPr>
        <w:t xml:space="preserve"> és garanciális javaslat</w:t>
      </w:r>
      <w:r>
        <w:rPr>
          <w:rFonts w:ascii="Times New Roman" w:eastAsia="Calibri" w:hAnsi="Times New Roman" w:cs="Times New Roman"/>
          <w:sz w:val="24"/>
          <w:szCs w:val="24"/>
        </w:rPr>
        <w:t xml:space="preserve"> kidolgozásával</w:t>
      </w:r>
      <w:r w:rsidR="002201D5">
        <w:rPr>
          <w:rFonts w:ascii="Times New Roman" w:eastAsia="Calibri" w:hAnsi="Times New Roman" w:cs="Times New Roman"/>
          <w:sz w:val="24"/>
          <w:szCs w:val="24"/>
        </w:rPr>
        <w:t xml:space="preserve"> él az önkormányzat felé, amely alapján lehet újratárgyalni a szerződéses teljesítési határidőket és garanciális szabályokat.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047FBC4" w14:textId="77777777" w:rsidR="002201D5" w:rsidRDefault="002201D5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megbeszélésen jelenlévők egyetértettek abban, hogy mindenképpen a város érdekeinek érvényre juttatása mentén lehet további egyeztetéseket folytatni és a következő testületi ülésre lesz lehetőség tárgyalásra alkalmas, akár új alapokra helyezett megállapodás-tervezetet előkészíteni.</w:t>
      </w:r>
    </w:p>
    <w:p w14:paraId="54925C5A" w14:textId="77777777" w:rsidR="00BC5075" w:rsidRDefault="00F171F8" w:rsidP="00CA54F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Tisztelt Képviselő-testület! A fentiek alapján mindenképpen fontosnak tartom annak hangsúlyozását, hogy a városunknak legfontosabb érdeke fejlesztés mielőbbi megvalósítása, ennek érdekében szükséges további megbeszélések és egyeztetések megtartá</w:t>
      </w:r>
      <w:r w:rsidR="00BC5075">
        <w:rPr>
          <w:rFonts w:ascii="Times New Roman" w:eastAsia="Calibri" w:hAnsi="Times New Roman" w:cs="Times New Roman"/>
          <w:bCs/>
          <w:sz w:val="24"/>
          <w:szCs w:val="24"/>
        </w:rPr>
        <w:t>sa, amelyről folyamatos tájékoztatást továbbra is megadom.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0DEDD3D9" w14:textId="77777777" w:rsidR="00BC5075" w:rsidRDefault="00BC5075" w:rsidP="00CA54F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7E4D590" w14:textId="77777777" w:rsidR="00BC5075" w:rsidRDefault="00BC5075" w:rsidP="00CA54F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0E1FC30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A54F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8946F1E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17795C9" w14:textId="77777777" w:rsidR="00CA54FC" w:rsidRPr="00CA54FC" w:rsidRDefault="00CA54FC" w:rsidP="002201D5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54FC">
        <w:rPr>
          <w:rFonts w:ascii="Times New Roman" w:eastAsia="Calibri" w:hAnsi="Times New Roman" w:cs="Calibri"/>
          <w:bCs/>
          <w:kern w:val="2"/>
          <w:sz w:val="24"/>
          <w:szCs w:val="24"/>
        </w:rPr>
        <w:t>Zalaszentgrót Város Önkor</w:t>
      </w:r>
      <w:r w:rsidR="002201D5">
        <w:rPr>
          <w:rFonts w:ascii="Times New Roman" w:eastAsia="Calibri" w:hAnsi="Times New Roman" w:cs="Calibri"/>
          <w:bCs/>
          <w:kern w:val="2"/>
          <w:sz w:val="24"/>
          <w:szCs w:val="24"/>
        </w:rPr>
        <w:t>mányzata Képviselő-testülete a Zalaszentgrót, Batthyány u. 8-10. szám alatti ingatlanfejlesztésre vonatkozó tájékoztató</w:t>
      </w:r>
      <w:r w:rsidR="00F171F8">
        <w:rPr>
          <w:rFonts w:ascii="Times New Roman" w:eastAsia="Calibri" w:hAnsi="Times New Roman" w:cs="Calibri"/>
          <w:bCs/>
          <w:kern w:val="2"/>
          <w:sz w:val="24"/>
          <w:szCs w:val="24"/>
        </w:rPr>
        <w:t>t</w:t>
      </w:r>
      <w:r w:rsidR="002201D5">
        <w:rPr>
          <w:rFonts w:ascii="Times New Roman" w:eastAsia="Calibri" w:hAnsi="Times New Roman" w:cs="Calibri"/>
          <w:bCs/>
          <w:kern w:val="2"/>
          <w:sz w:val="24"/>
          <w:szCs w:val="24"/>
        </w:rPr>
        <w:t xml:space="preserve"> elfogadj</w:t>
      </w:r>
      <w:r w:rsidR="00F171F8">
        <w:rPr>
          <w:rFonts w:ascii="Times New Roman" w:eastAsia="Calibri" w:hAnsi="Times New Roman" w:cs="Calibri"/>
          <w:bCs/>
          <w:kern w:val="2"/>
          <w:sz w:val="24"/>
          <w:szCs w:val="24"/>
        </w:rPr>
        <w:t>a.</w:t>
      </w:r>
    </w:p>
    <w:p w14:paraId="33BA093A" w14:textId="77777777" w:rsidR="002201D5" w:rsidRDefault="002201D5" w:rsidP="00CA54FC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300BB4F" w14:textId="77777777" w:rsidR="00CA54FC" w:rsidRPr="00CA54FC" w:rsidRDefault="00CA54FC" w:rsidP="00CA54FC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54F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Felelős: </w:t>
      </w:r>
      <w:r w:rsidRPr="00CA54FC">
        <w:rPr>
          <w:rFonts w:ascii="Times New Roman" w:eastAsia="Calibri" w:hAnsi="Times New Roman" w:cs="Times New Roman"/>
          <w:bCs/>
          <w:sz w:val="24"/>
          <w:szCs w:val="24"/>
        </w:rPr>
        <w:t>Baracskai József polgármester</w:t>
      </w:r>
    </w:p>
    <w:p w14:paraId="4E1E72E1" w14:textId="77777777" w:rsidR="00CA54FC" w:rsidRPr="00CA54FC" w:rsidRDefault="00CA54FC" w:rsidP="00CA54FC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54F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Határidő:</w:t>
      </w:r>
      <w:r w:rsidRPr="00CA54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A54FC">
        <w:rPr>
          <w:rFonts w:ascii="Times New Roman" w:eastAsia="Calibri" w:hAnsi="Times New Roman" w:cs="Times New Roman"/>
          <w:bCs/>
          <w:sz w:val="24"/>
          <w:szCs w:val="24"/>
        </w:rPr>
        <w:t xml:space="preserve">2021. </w:t>
      </w:r>
      <w:r w:rsidR="00F171F8">
        <w:rPr>
          <w:rFonts w:ascii="Times New Roman" w:eastAsia="Calibri" w:hAnsi="Times New Roman" w:cs="Times New Roman"/>
          <w:bCs/>
          <w:sz w:val="24"/>
          <w:szCs w:val="24"/>
        </w:rPr>
        <w:t>szeptember</w:t>
      </w:r>
      <w:r w:rsidRPr="00CA54FC">
        <w:rPr>
          <w:rFonts w:ascii="Times New Roman" w:eastAsia="Calibri" w:hAnsi="Times New Roman" w:cs="Times New Roman"/>
          <w:bCs/>
          <w:sz w:val="24"/>
          <w:szCs w:val="24"/>
        </w:rPr>
        <w:t xml:space="preserve"> 3</w:t>
      </w:r>
      <w:r w:rsidR="00F171F8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Pr="00CA54F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12A0FE4" w14:textId="77777777" w:rsidR="00CA54FC" w:rsidRPr="00CA54FC" w:rsidRDefault="00CA54FC" w:rsidP="00CA54FC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5B04265" w14:textId="0C529182" w:rsidR="00CA54FC" w:rsidRPr="00CA54FC" w:rsidRDefault="00CA54FC" w:rsidP="00CA54FC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4FC">
        <w:rPr>
          <w:rFonts w:ascii="Times New Roman" w:eastAsia="Calibri" w:hAnsi="Times New Roman" w:cs="Times New Roman"/>
          <w:b/>
          <w:bCs/>
          <w:sz w:val="24"/>
          <w:szCs w:val="24"/>
        </w:rPr>
        <w:t>Zalaszentgrót</w:t>
      </w:r>
      <w:r w:rsidRPr="00CA54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C5075">
        <w:rPr>
          <w:rFonts w:ascii="Times New Roman" w:eastAsia="Calibri" w:hAnsi="Times New Roman" w:cs="Times New Roman"/>
          <w:sz w:val="24"/>
          <w:szCs w:val="24"/>
        </w:rPr>
        <w:t>2021. július 2</w:t>
      </w:r>
      <w:r w:rsidR="002933B6">
        <w:rPr>
          <w:rFonts w:ascii="Times New Roman" w:eastAsia="Calibri" w:hAnsi="Times New Roman" w:cs="Times New Roman"/>
          <w:sz w:val="24"/>
          <w:szCs w:val="24"/>
        </w:rPr>
        <w:t>6</w:t>
      </w:r>
      <w:r w:rsidR="00BC507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EFE8BF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C0B457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CA54FC" w:rsidRPr="00CA54FC" w14:paraId="6A9FB194" w14:textId="77777777" w:rsidTr="00A97BE5">
        <w:tc>
          <w:tcPr>
            <w:tcW w:w="4606" w:type="dxa"/>
          </w:tcPr>
          <w:p w14:paraId="0ED335FD" w14:textId="77777777" w:rsidR="00CA54FC" w:rsidRPr="00CA54FC" w:rsidRDefault="00CA54FC" w:rsidP="00CA54F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7CAF038" w14:textId="77777777" w:rsidR="00CA54FC" w:rsidRPr="00CA54FC" w:rsidRDefault="00CA54FC" w:rsidP="00CA54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A54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1F6E6EDC" w14:textId="77777777" w:rsidR="00CA54FC" w:rsidRPr="00CA54FC" w:rsidRDefault="00CA54FC" w:rsidP="00CA54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54FC">
              <w:rPr>
                <w:rFonts w:ascii="Times New Roman" w:eastAsia="Calibri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0B6C7BCC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D5EC57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4FC">
        <w:rPr>
          <w:rFonts w:ascii="Times New Roman" w:eastAsia="Calibri" w:hAnsi="Times New Roman" w:cs="Times New Roman"/>
          <w:sz w:val="24"/>
          <w:szCs w:val="24"/>
        </w:rPr>
        <w:t>A határozati javaslat a törvényességi előírásnak megfelel.</w:t>
      </w:r>
    </w:p>
    <w:p w14:paraId="38D8BE64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0CD4AC" w14:textId="77777777" w:rsidR="00CA54FC" w:rsidRPr="00CA54FC" w:rsidRDefault="00CA54FC" w:rsidP="00CA54F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42"/>
      </w:tblGrid>
      <w:tr w:rsidR="00CA54FC" w:rsidRPr="00CA54FC" w14:paraId="0E04ED8F" w14:textId="77777777" w:rsidTr="00A97BE5">
        <w:tc>
          <w:tcPr>
            <w:tcW w:w="4606" w:type="dxa"/>
          </w:tcPr>
          <w:p w14:paraId="7D47BC39" w14:textId="77777777" w:rsidR="00CA54FC" w:rsidRPr="00CA54FC" w:rsidRDefault="00CA54FC" w:rsidP="00CA54F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440CCCB8" w14:textId="77777777" w:rsidR="00CA54FC" w:rsidRPr="00CA54FC" w:rsidRDefault="00CA54FC" w:rsidP="00CA54F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A54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3A168BFB" w14:textId="77777777" w:rsidR="00CA54FC" w:rsidRPr="00CA54FC" w:rsidRDefault="00CA54FC" w:rsidP="00CA54F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54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14:paraId="6E1A4476" w14:textId="77777777" w:rsidR="00CA54FC" w:rsidRPr="00CA54FC" w:rsidRDefault="00CA54FC" w:rsidP="00CA54FC">
      <w:pPr>
        <w:spacing w:after="0" w:line="276" w:lineRule="auto"/>
        <w:ind w:left="5664"/>
        <w:jc w:val="both"/>
        <w:rPr>
          <w:rFonts w:ascii="Times New Roman" w:eastAsia="Calibri" w:hAnsi="Times New Roman" w:cs="Times New Roman"/>
          <w:sz w:val="24"/>
          <w:szCs w:val="24"/>
        </w:rPr>
        <w:sectPr w:rsidR="00CA54FC" w:rsidRPr="00CA54FC" w:rsidSect="006C712F">
          <w:headerReference w:type="default" r:id="rId7"/>
          <w:footerReference w:type="default" r:id="rId8"/>
          <w:headerReference w:type="first" r:id="rId9"/>
          <w:pgSz w:w="11906" w:h="16838"/>
          <w:pgMar w:top="1812" w:right="1417" w:bottom="1417" w:left="1417" w:header="708" w:footer="708" w:gutter="0"/>
          <w:cols w:space="708"/>
          <w:titlePg/>
          <w:docGrid w:linePitch="360"/>
        </w:sectPr>
      </w:pPr>
    </w:p>
    <w:p w14:paraId="00C167F2" w14:textId="77777777" w:rsidR="00CA54FC" w:rsidRPr="00CA54FC" w:rsidRDefault="00CA54FC" w:rsidP="00CA54FC">
      <w:pPr>
        <w:spacing w:after="0" w:line="276" w:lineRule="auto"/>
        <w:ind w:right="-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BD52CF" w14:textId="77777777" w:rsidR="00881A7D" w:rsidRDefault="002933B6"/>
    <w:sectPr w:rsidR="00881A7D" w:rsidSect="003E01D9">
      <w:type w:val="continuous"/>
      <w:pgSz w:w="11906" w:h="16838"/>
      <w:pgMar w:top="1417" w:right="1417" w:bottom="1417" w:left="1417" w:header="708" w:footer="708" w:gutter="0"/>
      <w:cols w:num="2" w:space="708" w:equalWidth="0">
        <w:col w:w="4820" w:space="70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D501" w14:textId="77777777" w:rsidR="00413256" w:rsidRDefault="0035248F">
      <w:pPr>
        <w:spacing w:after="0" w:line="240" w:lineRule="auto"/>
      </w:pPr>
      <w:r>
        <w:separator/>
      </w:r>
    </w:p>
  </w:endnote>
  <w:endnote w:type="continuationSeparator" w:id="0">
    <w:p w14:paraId="555EDCAA" w14:textId="77777777" w:rsidR="00413256" w:rsidRDefault="0035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340954"/>
      <w:docPartObj>
        <w:docPartGallery w:val="Page Numbers (Bottom of Page)"/>
        <w:docPartUnique/>
      </w:docPartObj>
    </w:sdtPr>
    <w:sdtEndPr/>
    <w:sdtContent>
      <w:p w14:paraId="7BBFDC63" w14:textId="77777777" w:rsidR="003E01D9" w:rsidRDefault="00BC5075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A0A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76C29F" w14:textId="77777777" w:rsidR="003E01D9" w:rsidRDefault="002933B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E82E6" w14:textId="77777777" w:rsidR="00413256" w:rsidRDefault="0035248F">
      <w:pPr>
        <w:spacing w:after="0" w:line="240" w:lineRule="auto"/>
      </w:pPr>
      <w:r>
        <w:separator/>
      </w:r>
    </w:p>
  </w:footnote>
  <w:footnote w:type="continuationSeparator" w:id="0">
    <w:p w14:paraId="58E259A3" w14:textId="77777777" w:rsidR="00413256" w:rsidRDefault="00352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3CBF" w14:textId="77777777" w:rsidR="003E01D9" w:rsidRDefault="00BC5075">
    <w:pPr>
      <w:pStyle w:val="lfej"/>
    </w:pPr>
    <w:r>
      <w:rPr>
        <w:noProof/>
        <w:lang w:eastAsia="hu-HU"/>
      </w:rPr>
      <w:drawing>
        <wp:inline distT="0" distB="0" distL="0" distR="0" wp14:anchorId="6125B39F" wp14:editId="7E68B247">
          <wp:extent cx="5762625" cy="1000125"/>
          <wp:effectExtent l="19050" t="0" r="9525" b="0"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B1ADB" w14:textId="77777777" w:rsidR="003E01D9" w:rsidRDefault="00BC5075" w:rsidP="006C712F">
    <w:pPr>
      <w:pStyle w:val="lfej"/>
      <w:jc w:val="center"/>
    </w:pPr>
    <w:r>
      <w:rPr>
        <w:noProof/>
        <w:lang w:eastAsia="hu-HU"/>
      </w:rPr>
      <w:drawing>
        <wp:inline distT="0" distB="0" distL="0" distR="0" wp14:anchorId="118C3918" wp14:editId="4B770564">
          <wp:extent cx="5760720" cy="999794"/>
          <wp:effectExtent l="0" t="0" r="0" b="0"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76C85"/>
    <w:multiLevelType w:val="hybridMultilevel"/>
    <w:tmpl w:val="DA2ED68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2C6307"/>
    <w:multiLevelType w:val="hybridMultilevel"/>
    <w:tmpl w:val="C2863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92BCE"/>
    <w:multiLevelType w:val="multilevel"/>
    <w:tmpl w:val="5B5E9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3C370F"/>
    <w:multiLevelType w:val="hybridMultilevel"/>
    <w:tmpl w:val="BC8CE582"/>
    <w:lvl w:ilvl="0" w:tplc="D1E0283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4FC"/>
    <w:rsid w:val="000D6F8F"/>
    <w:rsid w:val="001C274B"/>
    <w:rsid w:val="002201D5"/>
    <w:rsid w:val="002933B6"/>
    <w:rsid w:val="0035248F"/>
    <w:rsid w:val="00413256"/>
    <w:rsid w:val="00683ECA"/>
    <w:rsid w:val="006F74C9"/>
    <w:rsid w:val="00AA0AE1"/>
    <w:rsid w:val="00BC5075"/>
    <w:rsid w:val="00CA54FC"/>
    <w:rsid w:val="00E9211D"/>
    <w:rsid w:val="00EF140B"/>
    <w:rsid w:val="00F1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B9102"/>
  <w15:chartTrackingRefBased/>
  <w15:docId w15:val="{28F00CA3-5354-49B0-B4F3-38DF1379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A54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CA54FC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CA54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lbChar">
    <w:name w:val="Élőláb Char"/>
    <w:basedOn w:val="Bekezdsalapbettpusa"/>
    <w:link w:val="llb"/>
    <w:uiPriority w:val="99"/>
    <w:rsid w:val="00CA54FC"/>
    <w:rPr>
      <w:rFonts w:ascii="Calibri" w:eastAsia="Calibri" w:hAnsi="Calibri" w:cs="Calibri"/>
    </w:rPr>
  </w:style>
  <w:style w:type="table" w:styleId="Rcsostblzat">
    <w:name w:val="Table Grid"/>
    <w:basedOn w:val="Normltblzat"/>
    <w:uiPriority w:val="39"/>
    <w:rsid w:val="00CA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A0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0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480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4</cp:revision>
  <cp:lastPrinted>2021-07-26T06:11:00Z</cp:lastPrinted>
  <dcterms:created xsi:type="dcterms:W3CDTF">2021-07-23T08:57:00Z</dcterms:created>
  <dcterms:modified xsi:type="dcterms:W3CDTF">2021-07-26T07:24:00Z</dcterms:modified>
</cp:coreProperties>
</file>