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8F814" w14:textId="4221D5F2"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627DA2" w:rsidRPr="005200C0">
        <w:rPr>
          <w:rFonts w:ascii="Times New Roman" w:hAnsi="Times New Roman" w:cs="Times New Roman"/>
          <w:sz w:val="24"/>
          <w:szCs w:val="24"/>
        </w:rPr>
        <w:t xml:space="preserve"> 1-</w:t>
      </w:r>
      <w:r w:rsidR="00164798">
        <w:rPr>
          <w:rFonts w:ascii="Times New Roman" w:hAnsi="Times New Roman" w:cs="Times New Roman"/>
          <w:sz w:val="24"/>
          <w:szCs w:val="24"/>
        </w:rPr>
        <w:t>11</w:t>
      </w:r>
      <w:r w:rsidR="00BE1498">
        <w:rPr>
          <w:rFonts w:ascii="Times New Roman" w:hAnsi="Times New Roman" w:cs="Times New Roman"/>
          <w:sz w:val="24"/>
          <w:szCs w:val="24"/>
        </w:rPr>
        <w:t>/20</w:t>
      </w:r>
      <w:r w:rsidR="003607EE">
        <w:rPr>
          <w:rFonts w:ascii="Times New Roman" w:hAnsi="Times New Roman" w:cs="Times New Roman"/>
          <w:sz w:val="24"/>
          <w:szCs w:val="24"/>
        </w:rPr>
        <w:t>21</w:t>
      </w:r>
      <w:r w:rsidRPr="005200C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</w:t>
      </w:r>
      <w:r w:rsidR="00BD3177" w:rsidRPr="005200C0">
        <w:rPr>
          <w:rFonts w:ascii="Times New Roman" w:hAnsi="Times New Roman" w:cs="Times New Roman"/>
          <w:sz w:val="24"/>
          <w:szCs w:val="24"/>
        </w:rPr>
        <w:t xml:space="preserve"> </w:t>
      </w:r>
      <w:r w:rsidR="00A224AF" w:rsidRPr="005200C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D0AAC">
        <w:rPr>
          <w:rFonts w:ascii="Times New Roman" w:hAnsi="Times New Roman" w:cs="Times New Roman"/>
          <w:sz w:val="24"/>
          <w:szCs w:val="24"/>
        </w:rPr>
        <w:t>4</w:t>
      </w:r>
      <w:r w:rsidRPr="005200C0">
        <w:rPr>
          <w:rFonts w:ascii="Times New Roman" w:hAnsi="Times New Roman" w:cs="Times New Roman"/>
          <w:sz w:val="24"/>
          <w:szCs w:val="24"/>
        </w:rPr>
        <w:t>. sz. napirendi pont</w:t>
      </w:r>
    </w:p>
    <w:p w14:paraId="0A41F47B" w14:textId="77777777" w:rsidR="00925728" w:rsidRDefault="00925728" w:rsidP="005200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F4CC4AA" w14:textId="77777777" w:rsidR="00C06A91" w:rsidRPr="005200C0" w:rsidRDefault="00C06A91" w:rsidP="005200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5F216727" w14:textId="77777777" w:rsidR="00C06A91" w:rsidRPr="00F94EE5" w:rsidRDefault="00C06A91" w:rsidP="005200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4EE5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14:paraId="1F7F2241" w14:textId="77777777" w:rsidR="00C06A91" w:rsidRPr="00F94EE5" w:rsidRDefault="005200C0" w:rsidP="005200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4EE5">
        <w:rPr>
          <w:rFonts w:ascii="Times New Roman" w:hAnsi="Times New Roman" w:cs="Times New Roman"/>
          <w:sz w:val="24"/>
          <w:szCs w:val="24"/>
        </w:rPr>
        <w:t>20</w:t>
      </w:r>
      <w:r w:rsidR="003607EE">
        <w:rPr>
          <w:rFonts w:ascii="Times New Roman" w:hAnsi="Times New Roman" w:cs="Times New Roman"/>
          <w:sz w:val="24"/>
          <w:szCs w:val="24"/>
        </w:rPr>
        <w:t>21</w:t>
      </w:r>
      <w:r w:rsidR="00567273" w:rsidRPr="00F94EE5">
        <w:rPr>
          <w:rFonts w:ascii="Times New Roman" w:hAnsi="Times New Roman" w:cs="Times New Roman"/>
          <w:sz w:val="24"/>
          <w:szCs w:val="24"/>
        </w:rPr>
        <w:t xml:space="preserve">. </w:t>
      </w:r>
      <w:r w:rsidR="003607EE">
        <w:rPr>
          <w:rFonts w:ascii="Times New Roman" w:hAnsi="Times New Roman" w:cs="Times New Roman"/>
          <w:sz w:val="24"/>
          <w:szCs w:val="24"/>
        </w:rPr>
        <w:t>október 28</w:t>
      </w:r>
      <w:r w:rsidR="00C06A91" w:rsidRPr="00F94EE5">
        <w:rPr>
          <w:rFonts w:ascii="Times New Roman" w:hAnsi="Times New Roman" w:cs="Times New Roman"/>
          <w:sz w:val="24"/>
          <w:szCs w:val="24"/>
        </w:rPr>
        <w:t xml:space="preserve">-i rendes, </w:t>
      </w:r>
      <w:r w:rsidR="00F7608D" w:rsidRPr="00F94EE5">
        <w:rPr>
          <w:rFonts w:ascii="Times New Roman" w:hAnsi="Times New Roman" w:cs="Times New Roman"/>
          <w:sz w:val="24"/>
          <w:szCs w:val="24"/>
        </w:rPr>
        <w:t>nyilvános</w:t>
      </w:r>
      <w:r w:rsidR="00C06A91" w:rsidRPr="00F94EE5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6B51DE58" w14:textId="77777777" w:rsidR="00C06A91" w:rsidRPr="00F94EE5" w:rsidRDefault="00C06A91" w:rsidP="005200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ECBC1CA" w14:textId="77777777"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 w:rsidRPr="005200C0">
        <w:rPr>
          <w:rFonts w:ascii="Times New Roman" w:hAnsi="Times New Roman" w:cs="Times New Roman"/>
          <w:sz w:val="24"/>
          <w:szCs w:val="24"/>
        </w:rPr>
        <w:t xml:space="preserve"> </w:t>
      </w:r>
      <w:r w:rsidR="00925728">
        <w:rPr>
          <w:rFonts w:ascii="Times New Roman" w:hAnsi="Times New Roman" w:cs="Times New Roman"/>
          <w:sz w:val="24"/>
          <w:szCs w:val="24"/>
        </w:rPr>
        <w:t>A</w:t>
      </w:r>
      <w:r w:rsidR="00925728" w:rsidRPr="00925728">
        <w:rPr>
          <w:rFonts w:ascii="Times New Roman" w:hAnsi="Times New Roman" w:cs="Times New Roman"/>
          <w:sz w:val="24"/>
          <w:szCs w:val="24"/>
        </w:rPr>
        <w:t xml:space="preserve"> </w:t>
      </w:r>
      <w:r w:rsidR="003607EE">
        <w:rPr>
          <w:rFonts w:ascii="Times New Roman" w:hAnsi="Times New Roman" w:cs="Times New Roman"/>
          <w:sz w:val="24"/>
          <w:szCs w:val="24"/>
        </w:rPr>
        <w:t>Deák Ferenc</w:t>
      </w:r>
      <w:r w:rsidR="00925728" w:rsidRPr="00925728">
        <w:rPr>
          <w:rFonts w:ascii="Times New Roman" w:hAnsi="Times New Roman" w:cs="Times New Roman"/>
          <w:sz w:val="24"/>
          <w:szCs w:val="24"/>
        </w:rPr>
        <w:t xml:space="preserve"> Általános Iskola</w:t>
      </w:r>
      <w:r w:rsidR="003607EE">
        <w:rPr>
          <w:rFonts w:ascii="Times New Roman" w:hAnsi="Times New Roman" w:cs="Times New Roman"/>
          <w:sz w:val="24"/>
          <w:szCs w:val="24"/>
        </w:rPr>
        <w:t xml:space="preserve"> és Gimnázium</w:t>
      </w:r>
      <w:r w:rsidR="00567273">
        <w:rPr>
          <w:rFonts w:ascii="Times New Roman" w:hAnsi="Times New Roman" w:cs="Times New Roman"/>
          <w:sz w:val="24"/>
          <w:szCs w:val="24"/>
        </w:rPr>
        <w:t xml:space="preserve"> játszótéri eszközei beszerzésének támogatása </w:t>
      </w:r>
      <w:r w:rsidR="00A224AF" w:rsidRPr="005200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D64AE9" w14:textId="77777777" w:rsidR="00C06A91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048F09" w14:textId="77777777" w:rsidR="00925728" w:rsidRDefault="00925728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EFFD32" w14:textId="77777777" w:rsidR="00C06A91" w:rsidRDefault="00C06A91" w:rsidP="00567273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  <w:r w:rsidR="00567273">
        <w:rPr>
          <w:rFonts w:ascii="Times New Roman" w:hAnsi="Times New Roman" w:cs="Times New Roman"/>
          <w:b/>
          <w:bCs/>
          <w:spacing w:val="-6"/>
          <w:sz w:val="24"/>
          <w:szCs w:val="24"/>
        </w:rPr>
        <w:tab/>
      </w:r>
    </w:p>
    <w:p w14:paraId="5BD15874" w14:textId="77777777" w:rsidR="00567273" w:rsidRDefault="00567273" w:rsidP="00567273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093B4C8F" w14:textId="6E24916A" w:rsidR="00567273" w:rsidRDefault="00567273" w:rsidP="005672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27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Ismert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tisztelt képviselőtársaim előtt, hogy </w:t>
      </w:r>
      <w:r w:rsidR="009D3E09">
        <w:rPr>
          <w:rFonts w:ascii="Times New Roman" w:hAnsi="Times New Roman" w:cs="Times New Roman"/>
          <w:sz w:val="24"/>
          <w:szCs w:val="24"/>
        </w:rPr>
        <w:t>a Deák Ferenc Általános Iskola és Gimnázium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3E09">
        <w:rPr>
          <w:rFonts w:ascii="Times New Roman" w:hAnsi="Times New Roman" w:cs="Times New Roman"/>
          <w:sz w:val="24"/>
          <w:szCs w:val="24"/>
        </w:rPr>
        <w:t>már jó ideje nem</w:t>
      </w:r>
      <w:r>
        <w:rPr>
          <w:rFonts w:ascii="Times New Roman" w:hAnsi="Times New Roman" w:cs="Times New Roman"/>
          <w:sz w:val="24"/>
          <w:szCs w:val="24"/>
        </w:rPr>
        <w:t xml:space="preserve"> áll önkormányzati fenntartásban, illetve működtetésben. </w:t>
      </w:r>
    </w:p>
    <w:p w14:paraId="42F4CB70" w14:textId="77777777" w:rsidR="00567273" w:rsidRDefault="00567273" w:rsidP="005672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2D5816" w14:textId="77777777" w:rsidR="00567273" w:rsidRDefault="00567273" w:rsidP="005672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Mindezek ellenére úgy vélem, hogy azon </w:t>
      </w:r>
      <w:r w:rsidRPr="005200C0">
        <w:rPr>
          <w:rFonts w:ascii="Times New Roman" w:hAnsi="Times New Roman" w:cs="Times New Roman"/>
          <w:sz w:val="24"/>
          <w:szCs w:val="24"/>
        </w:rPr>
        <w:t xml:space="preserve">korábbi egyöntetű álláspontunk továbbra is változatlan, mely szerint a helyi nevelés-oktatás ügye nem lehet közömbös számunkra, így az intézmény szakmai színvonalának lehetőség szerinti fejlesztése mindig kiemelt szempont lesz Zalaszentgrót Város Önkormányzata számára. </w:t>
      </w:r>
    </w:p>
    <w:p w14:paraId="1A991A03" w14:textId="77777777" w:rsidR="00567273" w:rsidRPr="00567273" w:rsidRDefault="00567273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7E87ACA5" w14:textId="16FFD655" w:rsidR="00567273" w:rsidRDefault="00567273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56727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közelmúltban egyeztetéseket folytattunk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annak kapcsán, hogy a fenntartó Zalaegerszegi Tankerületi Központ új játszótéri eszközök</w:t>
      </w:r>
      <w:r w:rsidR="0089752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et kíván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beszerezni a </w:t>
      </w:r>
      <w:r w:rsidR="009D3E09">
        <w:rPr>
          <w:rFonts w:ascii="Times New Roman" w:hAnsi="Times New Roman" w:cs="Times New Roman"/>
          <w:bCs/>
          <w:spacing w:val="-6"/>
          <w:sz w:val="24"/>
          <w:szCs w:val="24"/>
        </w:rPr>
        <w:t>Deák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iskola </w:t>
      </w:r>
      <w:r w:rsidR="009D3E0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Ifjúság úti tagintézménye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számára, és szívesen vennék, ha önkormányzatunk anyagilag támogatná </w:t>
      </w:r>
      <w:r w:rsidR="0089752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ezeknek a modern, a gyermekek biztonságát sokkal inkább garantáló elemeknek a </w:t>
      </w:r>
      <w:r w:rsidR="0085684F">
        <w:rPr>
          <w:rFonts w:ascii="Times New Roman" w:hAnsi="Times New Roman" w:cs="Times New Roman"/>
          <w:bCs/>
          <w:spacing w:val="-6"/>
          <w:sz w:val="24"/>
          <w:szCs w:val="24"/>
        </w:rPr>
        <w:t>megvásárlását, azzal, hogy azok szállításának, szerelésének, a megfelelő ütéscsillapító talaj kialakításának, valamint az üzembe helyezéskori TÜV vizsgálat</w:t>
      </w:r>
      <w:r w:rsidR="003967E7">
        <w:rPr>
          <w:rFonts w:ascii="Times New Roman" w:hAnsi="Times New Roman" w:cs="Times New Roman"/>
          <w:bCs/>
          <w:spacing w:val="-6"/>
          <w:sz w:val="24"/>
          <w:szCs w:val="24"/>
        </w:rPr>
        <w:t>nak a</w:t>
      </w:r>
      <w:r w:rsidR="0085684F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költségeit a Tankerületi Központ viselné. </w:t>
      </w:r>
    </w:p>
    <w:p w14:paraId="6FCE2BE1" w14:textId="238A9350" w:rsidR="00AF683C" w:rsidRDefault="00AF683C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Az intézmény részéről többek köz az alábbi típusú játszóeszközökre merült fel igény: hinták, libikóka, egy nagyobb több funkciós csúszdákkal mászókával rendelkező kombinált eszköz.</w:t>
      </w:r>
    </w:p>
    <w:p w14:paraId="35F721B0" w14:textId="77777777" w:rsidR="0085684F" w:rsidRDefault="0085684F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64D43E91" w14:textId="00A5E163" w:rsidR="0085684F" w:rsidRDefault="0085684F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Szintén ismert, hogy a Coca-Cola HBC</w:t>
      </w:r>
      <w:r w:rsidR="004D5BFF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Magyarország Kft.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évek óta támogatja a zalaszentgróti </w:t>
      </w:r>
      <w:r w:rsidR="00AF683C">
        <w:rPr>
          <w:rFonts w:ascii="Times New Roman" w:hAnsi="Times New Roman" w:cs="Times New Roman"/>
          <w:bCs/>
          <w:spacing w:val="-6"/>
          <w:sz w:val="24"/>
          <w:szCs w:val="24"/>
        </w:rPr>
        <w:t>közösségi terek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megújulását, </w:t>
      </w:r>
      <w:r w:rsidR="00AF683C">
        <w:rPr>
          <w:rFonts w:ascii="Times New Roman" w:hAnsi="Times New Roman" w:cs="Times New Roman"/>
          <w:bCs/>
          <w:spacing w:val="-6"/>
          <w:sz w:val="24"/>
          <w:szCs w:val="24"/>
        </w:rPr>
        <w:t>amely fedezetet biztosíthat ezen fejlesztés megvalósításához.</w:t>
      </w:r>
      <w:r w:rsidR="00BD49B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3D713484" w14:textId="77777777" w:rsidR="00897523" w:rsidRDefault="00897523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3AF87EC0" w14:textId="0B98F1C4" w:rsidR="0005666D" w:rsidRPr="005200C0" w:rsidRDefault="00BD49BA" w:rsidP="00056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</w:t>
      </w:r>
      <w:r w:rsidR="0005666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fentiek alapján javaslom </w:t>
      </w:r>
      <w:r w:rsidR="0005666D">
        <w:rPr>
          <w:rFonts w:ascii="Times New Roman" w:hAnsi="Times New Roman" w:cs="Times New Roman"/>
          <w:sz w:val="24"/>
          <w:szCs w:val="24"/>
        </w:rPr>
        <w:t>az e</w:t>
      </w:r>
      <w:r w:rsidR="00F94EE5">
        <w:rPr>
          <w:rFonts w:ascii="Times New Roman" w:hAnsi="Times New Roman" w:cs="Times New Roman"/>
          <w:sz w:val="24"/>
          <w:szCs w:val="24"/>
        </w:rPr>
        <w:t>mlített előirányzat terhére az I</w:t>
      </w:r>
      <w:r w:rsidR="0005666D">
        <w:rPr>
          <w:rFonts w:ascii="Times New Roman" w:hAnsi="Times New Roman" w:cs="Times New Roman"/>
          <w:sz w:val="24"/>
          <w:szCs w:val="24"/>
        </w:rPr>
        <w:t xml:space="preserve">. számú mellékletként csatolt </w:t>
      </w:r>
      <w:r w:rsidR="009D3E09">
        <w:rPr>
          <w:rFonts w:ascii="Times New Roman" w:hAnsi="Times New Roman" w:cs="Times New Roman"/>
          <w:sz w:val="24"/>
          <w:szCs w:val="24"/>
        </w:rPr>
        <w:t>–</w:t>
      </w:r>
      <w:r w:rsidR="004D5BFF">
        <w:rPr>
          <w:rFonts w:ascii="Times New Roman" w:hAnsi="Times New Roman" w:cs="Times New Roman"/>
          <w:sz w:val="24"/>
          <w:szCs w:val="24"/>
        </w:rPr>
        <w:t xml:space="preserve"> </w:t>
      </w:r>
      <w:r w:rsidR="009D3E09">
        <w:rPr>
          <w:rFonts w:ascii="Times New Roman" w:hAnsi="Times New Roman" w:cs="Times New Roman"/>
          <w:sz w:val="24"/>
          <w:szCs w:val="24"/>
        </w:rPr>
        <w:t>2.500</w:t>
      </w:r>
      <w:r w:rsidR="004D5BFF">
        <w:rPr>
          <w:rFonts w:ascii="Times New Roman" w:hAnsi="Times New Roman" w:cs="Times New Roman"/>
          <w:sz w:val="24"/>
          <w:szCs w:val="24"/>
        </w:rPr>
        <w:t xml:space="preserve">.000,- Ft összeget tartalmazó - </w:t>
      </w:r>
      <w:r w:rsidR="0005666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támogatási megállapodás megkötését a Zalaegerszegi Tankerületi Központtal az intézmény </w:t>
      </w:r>
      <w:r w:rsidR="0005666D">
        <w:rPr>
          <w:rFonts w:ascii="Times New Roman" w:hAnsi="Times New Roman" w:cs="Times New Roman"/>
          <w:sz w:val="24"/>
          <w:szCs w:val="24"/>
        </w:rPr>
        <w:t xml:space="preserve">játszótéri eszközei beszerzésének támogatása tárgyában. </w:t>
      </w:r>
    </w:p>
    <w:p w14:paraId="6A235A93" w14:textId="77777777" w:rsidR="00897523" w:rsidRDefault="00897523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69569689" w14:textId="77777777" w:rsidR="00897523" w:rsidRDefault="00897523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39D9FD81" w14:textId="77777777" w:rsidR="00897523" w:rsidRPr="00567273" w:rsidRDefault="00897523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5D1E54BB" w14:textId="296B016F" w:rsidR="00937453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163921" w14:textId="71AEFBA7" w:rsidR="00D1253C" w:rsidRPr="002B78C0" w:rsidRDefault="00D1253C" w:rsidP="00D1253C">
      <w:pPr>
        <w:spacing w:after="0" w:line="28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B78C0"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>Pénzügyi és Ügyrendi Bizottság</w:t>
      </w:r>
      <w:r w:rsidRPr="002B78C0">
        <w:rPr>
          <w:rFonts w:ascii="Times New Roman" w:hAnsi="Times New Roman"/>
          <w:color w:val="000000"/>
          <w:sz w:val="24"/>
          <w:szCs w:val="24"/>
        </w:rPr>
        <w:t xml:space="preserve"> az előterjesztést a 2021. október 21-i ülésén megtárgyalta, a </w:t>
      </w:r>
      <w:r>
        <w:rPr>
          <w:rFonts w:ascii="Times New Roman" w:hAnsi="Times New Roman"/>
          <w:color w:val="000000"/>
          <w:sz w:val="24"/>
          <w:szCs w:val="24"/>
        </w:rPr>
        <w:t>13</w:t>
      </w:r>
      <w:r w:rsidRPr="002B78C0">
        <w:rPr>
          <w:rFonts w:ascii="Times New Roman" w:hAnsi="Times New Roman"/>
          <w:color w:val="000000"/>
          <w:sz w:val="24"/>
          <w:szCs w:val="24"/>
        </w:rPr>
        <w:t>/2021. (X. 21.) számú határozatával elfogadta és a Képviselő-testületnek is elfogadásra</w:t>
      </w:r>
      <w:r w:rsidR="00225BBF">
        <w:rPr>
          <w:rFonts w:ascii="Times New Roman" w:hAnsi="Times New Roman"/>
          <w:color w:val="000000"/>
          <w:sz w:val="24"/>
          <w:szCs w:val="24"/>
        </w:rPr>
        <w:t xml:space="preserve"> javasolja</w:t>
      </w:r>
      <w:r w:rsidRPr="002B78C0">
        <w:rPr>
          <w:rFonts w:ascii="Times New Roman" w:hAnsi="Times New Roman"/>
          <w:color w:val="000000"/>
          <w:sz w:val="24"/>
          <w:szCs w:val="24"/>
        </w:rPr>
        <w:t>.</w:t>
      </w:r>
    </w:p>
    <w:p w14:paraId="7FEF4425" w14:textId="77777777" w:rsidR="00D1253C" w:rsidRPr="005200C0" w:rsidRDefault="00D1253C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A57A8C" w14:textId="77777777" w:rsidR="00937453" w:rsidRPr="005200C0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Kérem a T. Képviselő-testületet, hogy az előterjesztést szíveskedjen megtárgyalni, majd azt követően az alábbi határozati javaslat</w:t>
      </w:r>
      <w:r w:rsidR="00925728">
        <w:rPr>
          <w:rFonts w:ascii="Times New Roman" w:hAnsi="Times New Roman" w:cs="Times New Roman"/>
          <w:sz w:val="24"/>
          <w:szCs w:val="24"/>
        </w:rPr>
        <w:t>ot</w:t>
      </w:r>
      <w:r w:rsidRPr="005200C0">
        <w:rPr>
          <w:rFonts w:ascii="Times New Roman" w:hAnsi="Times New Roman" w:cs="Times New Roman"/>
          <w:sz w:val="24"/>
          <w:szCs w:val="24"/>
        </w:rPr>
        <w:t xml:space="preserve"> elfogadni. </w:t>
      </w:r>
    </w:p>
    <w:p w14:paraId="5BB0D03F" w14:textId="77777777" w:rsidR="00925728" w:rsidRDefault="00925728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931DBDA" w14:textId="77777777"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78CC014D" w14:textId="77777777" w:rsidR="00636A1D" w:rsidRDefault="00636A1D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5ACF46" w14:textId="01EEB8C8" w:rsidR="003967E7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</w:t>
      </w:r>
      <w:r w:rsidR="0005666D">
        <w:rPr>
          <w:rFonts w:ascii="Times New Roman" w:hAnsi="Times New Roman" w:cs="Times New Roman"/>
          <w:bCs/>
          <w:sz w:val="24"/>
          <w:szCs w:val="24"/>
        </w:rPr>
        <w:t xml:space="preserve"> úgy dönt, hogy </w:t>
      </w:r>
      <w:r w:rsidR="0005666D">
        <w:rPr>
          <w:rFonts w:ascii="Times New Roman" w:hAnsi="Times New Roman" w:cs="Times New Roman"/>
          <w:sz w:val="24"/>
          <w:szCs w:val="24"/>
        </w:rPr>
        <w:t>az előterjesztés 1. számú melléklete szerinti formában és tartalommal támogatási megállapodást köt a Zalaegerszegi Tankerületi Központtal a</w:t>
      </w:r>
      <w:r w:rsidR="0005666D" w:rsidRPr="00925728">
        <w:rPr>
          <w:rFonts w:ascii="Times New Roman" w:hAnsi="Times New Roman" w:cs="Times New Roman"/>
          <w:sz w:val="24"/>
          <w:szCs w:val="24"/>
        </w:rPr>
        <w:t xml:space="preserve"> </w:t>
      </w:r>
      <w:r w:rsidR="00582905">
        <w:rPr>
          <w:rFonts w:ascii="Times New Roman" w:hAnsi="Times New Roman" w:cs="Times New Roman"/>
          <w:sz w:val="24"/>
          <w:szCs w:val="24"/>
        </w:rPr>
        <w:t>Deák Ferenc Általános Iskola és Gimnázium Ifjúság úti tagintézményének</w:t>
      </w:r>
      <w:r w:rsidR="0005666D">
        <w:rPr>
          <w:rFonts w:ascii="Times New Roman" w:hAnsi="Times New Roman" w:cs="Times New Roman"/>
          <w:sz w:val="24"/>
          <w:szCs w:val="24"/>
        </w:rPr>
        <w:t xml:space="preserve"> játszótéri eszközei beszerzésének támogatása tárgyában</w:t>
      </w:r>
      <w:r w:rsidR="003967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CE8446" w14:textId="77777777" w:rsidR="003967E7" w:rsidRDefault="003967E7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B55515" w14:textId="602E8CFC" w:rsidR="0005666D" w:rsidRDefault="003967E7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támogatás </w:t>
      </w:r>
      <w:r w:rsidR="0005666D">
        <w:rPr>
          <w:rFonts w:ascii="Times New Roman" w:hAnsi="Times New Roman" w:cs="Times New Roman"/>
          <w:sz w:val="24"/>
          <w:szCs w:val="24"/>
        </w:rPr>
        <w:t xml:space="preserve">bruttó </w:t>
      </w:r>
      <w:r w:rsidR="00582905">
        <w:rPr>
          <w:rFonts w:ascii="Times New Roman" w:hAnsi="Times New Roman" w:cs="Times New Roman"/>
          <w:sz w:val="24"/>
          <w:szCs w:val="24"/>
        </w:rPr>
        <w:t>2.500</w:t>
      </w:r>
      <w:r w:rsidR="0005666D">
        <w:rPr>
          <w:rFonts w:ascii="Times New Roman" w:hAnsi="Times New Roman" w:cs="Times New Roman"/>
          <w:sz w:val="24"/>
          <w:szCs w:val="24"/>
        </w:rPr>
        <w:t>.000,- Ft összegű pénzügyi fedezetét az önkormán</w:t>
      </w:r>
      <w:r>
        <w:rPr>
          <w:rFonts w:ascii="Times New Roman" w:hAnsi="Times New Roman" w:cs="Times New Roman"/>
          <w:sz w:val="24"/>
          <w:szCs w:val="24"/>
        </w:rPr>
        <w:t>yzat 20</w:t>
      </w:r>
      <w:r w:rsidR="00582905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 évi költségvetése beruházási kiadások (</w:t>
      </w:r>
      <w:r w:rsidR="00582905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átszótéri elemek</w:t>
      </w:r>
      <w:r w:rsidR="00582905">
        <w:rPr>
          <w:rFonts w:ascii="Times New Roman" w:hAnsi="Times New Roman" w:cs="Times New Roman"/>
          <w:sz w:val="24"/>
          <w:szCs w:val="24"/>
        </w:rPr>
        <w:t>, utca bútorok</w:t>
      </w:r>
      <w:r>
        <w:rPr>
          <w:rFonts w:ascii="Times New Roman" w:hAnsi="Times New Roman" w:cs="Times New Roman"/>
          <w:sz w:val="24"/>
          <w:szCs w:val="24"/>
        </w:rPr>
        <w:t>) elő</w:t>
      </w:r>
      <w:r w:rsidR="004D5BFF">
        <w:rPr>
          <w:rFonts w:ascii="Times New Roman" w:hAnsi="Times New Roman" w:cs="Times New Roman"/>
          <w:sz w:val="24"/>
          <w:szCs w:val="24"/>
        </w:rPr>
        <w:t>irányzatának terhére biztosítja</w:t>
      </w:r>
      <w:r w:rsidR="005F41E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. </w:t>
      </w:r>
    </w:p>
    <w:p w14:paraId="3F8DF6CC" w14:textId="77777777" w:rsidR="00925728" w:rsidRPr="005200C0" w:rsidRDefault="00925728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41C6BA" w14:textId="77777777" w:rsidR="00636A1D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A Képviselő-testület fel</w:t>
      </w:r>
      <w:r w:rsidR="003967E7">
        <w:rPr>
          <w:rFonts w:ascii="Times New Roman" w:hAnsi="Times New Roman" w:cs="Times New Roman"/>
          <w:sz w:val="24"/>
          <w:szCs w:val="24"/>
        </w:rPr>
        <w:t xml:space="preserve">hatalmazza a polgármestert a támogatási megállapodás aláírására. </w:t>
      </w:r>
      <w:r w:rsidRPr="005200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71A683" w14:textId="77777777" w:rsidR="00925728" w:rsidRPr="005200C0" w:rsidRDefault="00925728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0DBA5E" w14:textId="286736B0" w:rsidR="00636A1D" w:rsidRPr="005200C0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="003967E7">
        <w:rPr>
          <w:rFonts w:ascii="Times New Roman" w:hAnsi="Times New Roman" w:cs="Times New Roman"/>
          <w:sz w:val="24"/>
          <w:szCs w:val="24"/>
        </w:rPr>
        <w:t xml:space="preserve"> 20</w:t>
      </w:r>
      <w:r w:rsidR="00582905">
        <w:rPr>
          <w:rFonts w:ascii="Times New Roman" w:hAnsi="Times New Roman" w:cs="Times New Roman"/>
          <w:sz w:val="24"/>
          <w:szCs w:val="24"/>
        </w:rPr>
        <w:t>21</w:t>
      </w:r>
      <w:r w:rsidR="003967E7">
        <w:rPr>
          <w:rFonts w:ascii="Times New Roman" w:hAnsi="Times New Roman" w:cs="Times New Roman"/>
          <w:sz w:val="24"/>
          <w:szCs w:val="24"/>
        </w:rPr>
        <w:t xml:space="preserve">. </w:t>
      </w:r>
      <w:r w:rsidR="00582905">
        <w:rPr>
          <w:rFonts w:ascii="Times New Roman" w:hAnsi="Times New Roman" w:cs="Times New Roman"/>
          <w:sz w:val="24"/>
          <w:szCs w:val="24"/>
        </w:rPr>
        <w:t>december</w:t>
      </w:r>
      <w:r w:rsidR="003967E7">
        <w:rPr>
          <w:rFonts w:ascii="Times New Roman" w:hAnsi="Times New Roman" w:cs="Times New Roman"/>
          <w:sz w:val="24"/>
          <w:szCs w:val="24"/>
        </w:rPr>
        <w:t xml:space="preserve"> 31. </w:t>
      </w:r>
    </w:p>
    <w:p w14:paraId="5AB38CA0" w14:textId="77777777" w:rsidR="00636A1D" w:rsidRPr="005200C0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5200C0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3526C638" w14:textId="77777777" w:rsidR="00636A1D" w:rsidRPr="005200C0" w:rsidRDefault="00636A1D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8F21FE" w14:textId="275A6A25"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3967E7">
        <w:rPr>
          <w:rFonts w:ascii="Times New Roman" w:hAnsi="Times New Roman" w:cs="Times New Roman"/>
          <w:sz w:val="24"/>
          <w:szCs w:val="24"/>
        </w:rPr>
        <w:t>, 20</w:t>
      </w:r>
      <w:r w:rsidR="00164798">
        <w:rPr>
          <w:rFonts w:ascii="Times New Roman" w:hAnsi="Times New Roman" w:cs="Times New Roman"/>
          <w:sz w:val="24"/>
          <w:szCs w:val="24"/>
        </w:rPr>
        <w:t>21. október 25.</w:t>
      </w:r>
      <w:r w:rsidR="003967E7">
        <w:rPr>
          <w:rFonts w:ascii="Times New Roman" w:hAnsi="Times New Roman" w:cs="Times New Roman"/>
          <w:sz w:val="24"/>
          <w:szCs w:val="24"/>
        </w:rPr>
        <w:t xml:space="preserve"> </w:t>
      </w:r>
      <w:r w:rsidRPr="005200C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17EA56" w14:textId="77777777"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14:paraId="0985AFA6" w14:textId="77777777"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</w:t>
      </w:r>
      <w:r w:rsidRPr="005200C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5200C0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68B034F1" w14:textId="77777777"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14:paraId="4AEBDFE3" w14:textId="77777777" w:rsidR="00C06A91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F8D53D" w14:textId="77777777" w:rsidR="00925728" w:rsidRPr="005200C0" w:rsidRDefault="00925728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1973D4" w14:textId="77777777"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597D70B8" w14:textId="77777777" w:rsidR="002E07C6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3C5A217B" w14:textId="77777777" w:rsidR="00925728" w:rsidRPr="005200C0" w:rsidRDefault="00925728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C32EF8" w14:textId="77777777"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14:paraId="22EDBE48" w14:textId="77777777" w:rsidR="00C06A91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  <w:t xml:space="preserve">                                jegyző</w:t>
      </w:r>
    </w:p>
    <w:p w14:paraId="15A99000" w14:textId="77777777" w:rsidR="00F94EE5" w:rsidRDefault="00F94EE5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DEBDEF" w14:textId="23F53583" w:rsidR="00582905" w:rsidRDefault="00582905" w:rsidP="00F94E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112A701" w14:textId="77777777" w:rsidR="00B77071" w:rsidRDefault="00B77071" w:rsidP="00F94E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505FA30" w14:textId="1AA9D861" w:rsidR="00F94EE5" w:rsidRDefault="00F94EE5" w:rsidP="00F94E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I. számú melléklet</w:t>
      </w:r>
    </w:p>
    <w:p w14:paraId="715BC107" w14:textId="77777777" w:rsidR="00F94EE5" w:rsidRDefault="00F94EE5" w:rsidP="00F94EE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>
        <w:rPr>
          <w:rFonts w:ascii="Times New Roman" w:hAnsi="Times New Roman"/>
          <w:b/>
          <w:caps/>
          <w:sz w:val="28"/>
          <w:szCs w:val="28"/>
          <w:u w:val="single"/>
        </w:rPr>
        <w:t>TÁMOGATÁSI Megállapodás</w:t>
      </w:r>
    </w:p>
    <w:p w14:paraId="68090F38" w14:textId="77777777" w:rsidR="00F94EE5" w:rsidRDefault="00F94EE5" w:rsidP="00F94EE5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E99C3EA" w14:textId="77777777" w:rsidR="00F94EE5" w:rsidRDefault="00F94EE5" w:rsidP="00F94EE5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2BFDC96B" w14:textId="77777777"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mely létrejött egyrészről</w:t>
      </w:r>
    </w:p>
    <w:p w14:paraId="4224C671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7DDBC36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Zalaszentgrót Város Önkormányzata</w:t>
      </w:r>
      <w:r>
        <w:rPr>
          <w:rFonts w:ascii="Times New Roman" w:hAnsi="Times New Roman"/>
          <w:sz w:val="24"/>
          <w:szCs w:val="24"/>
        </w:rPr>
        <w:t xml:space="preserve"> (székhelye: 8790 Zalaszentgrót, Dózsa Gy. u. 1.; adószáma: 15734398-2-20; képviseli: </w:t>
      </w:r>
      <w:r>
        <w:rPr>
          <w:rFonts w:ascii="Times New Roman" w:hAnsi="Times New Roman"/>
          <w:b/>
          <w:sz w:val="24"/>
          <w:szCs w:val="24"/>
        </w:rPr>
        <w:t>Baracskai József</w:t>
      </w:r>
      <w:r>
        <w:rPr>
          <w:rFonts w:ascii="Times New Roman" w:hAnsi="Times New Roman"/>
          <w:sz w:val="24"/>
          <w:szCs w:val="24"/>
        </w:rPr>
        <w:t xml:space="preserve"> polgármester) a továbbiakban: </w:t>
      </w:r>
      <w:r>
        <w:rPr>
          <w:rFonts w:ascii="Times New Roman" w:hAnsi="Times New Roman"/>
          <w:b/>
          <w:sz w:val="24"/>
          <w:szCs w:val="24"/>
        </w:rPr>
        <w:t>Támogató</w:t>
      </w:r>
      <w:r>
        <w:rPr>
          <w:rFonts w:ascii="Times New Roman" w:hAnsi="Times New Roman"/>
          <w:sz w:val="24"/>
          <w:szCs w:val="24"/>
        </w:rPr>
        <w:t>,</w:t>
      </w:r>
    </w:p>
    <w:p w14:paraId="308A3152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092D820" w14:textId="77777777"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másrészről a  </w:t>
      </w:r>
    </w:p>
    <w:p w14:paraId="5C7A2C73" w14:textId="77777777"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081609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Zalaegerszegi Tankerületi Központ </w:t>
      </w:r>
      <w:r>
        <w:rPr>
          <w:rFonts w:ascii="Times New Roman" w:hAnsi="Times New Roman"/>
          <w:sz w:val="24"/>
          <w:szCs w:val="24"/>
        </w:rPr>
        <w:t xml:space="preserve">(székhelye: 8900 Zalaegerszeg, Bíró Márton u. 38.; adószáma: 15835547-2-20; képviseli: </w:t>
      </w:r>
      <w:r>
        <w:rPr>
          <w:rFonts w:ascii="Times New Roman" w:hAnsi="Times New Roman"/>
          <w:b/>
          <w:sz w:val="24"/>
          <w:szCs w:val="24"/>
        </w:rPr>
        <w:t>Kajári Attila</w:t>
      </w:r>
      <w:r>
        <w:rPr>
          <w:rFonts w:ascii="Times New Roman" w:hAnsi="Times New Roman"/>
          <w:sz w:val="24"/>
          <w:szCs w:val="24"/>
        </w:rPr>
        <w:t xml:space="preserve"> tankerületi igazgató) a továbbiakban: </w:t>
      </w:r>
      <w:r>
        <w:rPr>
          <w:rFonts w:ascii="Times New Roman" w:hAnsi="Times New Roman"/>
          <w:b/>
          <w:sz w:val="24"/>
          <w:szCs w:val="24"/>
        </w:rPr>
        <w:t xml:space="preserve">Támogatott </w:t>
      </w:r>
      <w:r>
        <w:rPr>
          <w:rFonts w:ascii="Times New Roman" w:hAnsi="Times New Roman"/>
          <w:sz w:val="24"/>
          <w:szCs w:val="24"/>
        </w:rPr>
        <w:t xml:space="preserve">- együttesen </w:t>
      </w:r>
      <w:r>
        <w:rPr>
          <w:rFonts w:ascii="Times New Roman" w:hAnsi="Times New Roman"/>
          <w:b/>
          <w:sz w:val="24"/>
          <w:szCs w:val="24"/>
        </w:rPr>
        <w:t>Szerződő felek</w:t>
      </w:r>
      <w:r>
        <w:rPr>
          <w:rFonts w:ascii="Times New Roman" w:hAnsi="Times New Roman"/>
          <w:sz w:val="24"/>
          <w:szCs w:val="24"/>
        </w:rPr>
        <w:t xml:space="preserve"> - között az alulírott napon és helyen, az alábbiakban részletezett feltételek szerint:</w:t>
      </w:r>
    </w:p>
    <w:p w14:paraId="0F424471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C486F79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1E97FA7" w14:textId="0A5AF058" w:rsidR="00F94EE5" w:rsidRDefault="00F94EE5" w:rsidP="00F94EE5">
      <w:pPr>
        <w:pStyle w:val="Listaszerbekezds"/>
        <w:tabs>
          <w:tab w:val="left" w:pos="649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1./ Szerződő felek elöljáróban rögzítik, hogy előzetesen egyeztetéseket folytattak arról, hogy a Támogató anyagi forrás biztosításával hozzájárul a zalaszentgróti </w:t>
      </w:r>
      <w:r w:rsidR="00582905">
        <w:rPr>
          <w:rFonts w:ascii="Times New Roman" w:hAnsi="Times New Roman" w:cs="Times New Roman"/>
          <w:sz w:val="24"/>
          <w:szCs w:val="24"/>
        </w:rPr>
        <w:t>Deák Ferenc Általános Iskola és Gimnázium Ifjúság úti tagintézményének</w:t>
      </w:r>
      <w:r w:rsidR="005829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játszótéri eszközeinek beszerzéséhez. </w:t>
      </w:r>
    </w:p>
    <w:p w14:paraId="75D2E588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6BC97A2" w14:textId="57E109DC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2./ Szerződő felek megállapodnak abban, hogy a Támogató </w:t>
      </w:r>
      <w:proofErr w:type="gramStart"/>
      <w:r>
        <w:rPr>
          <w:rFonts w:ascii="Times New Roman" w:hAnsi="Times New Roman"/>
          <w:sz w:val="24"/>
          <w:szCs w:val="24"/>
        </w:rPr>
        <w:t xml:space="preserve">a </w:t>
      </w:r>
      <w:r w:rsidRPr="00F94EE5">
        <w:rPr>
          <w:rFonts w:ascii="Times New Roman" w:hAnsi="Times New Roman"/>
          <w:b/>
          <w:sz w:val="24"/>
          <w:szCs w:val="24"/>
        </w:rPr>
        <w:t>…</w:t>
      </w:r>
      <w:proofErr w:type="gramEnd"/>
      <w:r w:rsidRPr="00F94EE5">
        <w:rPr>
          <w:rFonts w:ascii="Times New Roman" w:hAnsi="Times New Roman"/>
          <w:b/>
          <w:sz w:val="24"/>
          <w:szCs w:val="24"/>
        </w:rPr>
        <w:t>/20</w:t>
      </w:r>
      <w:r w:rsidR="00582905">
        <w:rPr>
          <w:rFonts w:ascii="Times New Roman" w:hAnsi="Times New Roman"/>
          <w:b/>
          <w:sz w:val="24"/>
          <w:szCs w:val="24"/>
        </w:rPr>
        <w:t>21</w:t>
      </w:r>
      <w:r w:rsidRPr="00F94EE5">
        <w:rPr>
          <w:rFonts w:ascii="Times New Roman" w:hAnsi="Times New Roman"/>
          <w:b/>
          <w:sz w:val="24"/>
          <w:szCs w:val="24"/>
        </w:rPr>
        <w:t>. (</w:t>
      </w:r>
      <w:r w:rsidR="00582905">
        <w:rPr>
          <w:rFonts w:ascii="Times New Roman" w:hAnsi="Times New Roman"/>
          <w:b/>
          <w:sz w:val="24"/>
          <w:szCs w:val="24"/>
        </w:rPr>
        <w:t>X</w:t>
      </w:r>
      <w:r w:rsidRPr="00F94EE5">
        <w:rPr>
          <w:rFonts w:ascii="Times New Roman" w:hAnsi="Times New Roman"/>
          <w:b/>
          <w:sz w:val="24"/>
          <w:szCs w:val="24"/>
        </w:rPr>
        <w:t>. 2</w:t>
      </w:r>
      <w:r w:rsidR="00654F89">
        <w:rPr>
          <w:rFonts w:ascii="Times New Roman" w:hAnsi="Times New Roman"/>
          <w:b/>
          <w:sz w:val="24"/>
          <w:szCs w:val="24"/>
        </w:rPr>
        <w:t>8</w:t>
      </w:r>
      <w:r w:rsidRPr="00F94EE5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számú képviselő-testületi határozata alapján </w:t>
      </w:r>
      <w:r w:rsidR="00654F89">
        <w:rPr>
          <w:rFonts w:ascii="Times New Roman" w:hAnsi="Times New Roman"/>
          <w:b/>
          <w:sz w:val="24"/>
          <w:szCs w:val="24"/>
        </w:rPr>
        <w:t>2.500</w:t>
      </w:r>
      <w:r>
        <w:rPr>
          <w:rFonts w:ascii="Times New Roman" w:hAnsi="Times New Roman"/>
          <w:b/>
          <w:sz w:val="24"/>
          <w:szCs w:val="24"/>
        </w:rPr>
        <w:t xml:space="preserve">.000,- Ft, azaz </w:t>
      </w:r>
      <w:r w:rsidR="00654F89">
        <w:rPr>
          <w:rFonts w:ascii="Times New Roman" w:hAnsi="Times New Roman"/>
          <w:b/>
          <w:sz w:val="24"/>
          <w:szCs w:val="24"/>
        </w:rPr>
        <w:t>kettőmillió-ötszázezer</w:t>
      </w:r>
      <w:r>
        <w:rPr>
          <w:rFonts w:ascii="Times New Roman" w:hAnsi="Times New Roman"/>
          <w:b/>
          <w:sz w:val="24"/>
          <w:szCs w:val="24"/>
        </w:rPr>
        <w:t xml:space="preserve"> forint</w:t>
      </w:r>
      <w:r>
        <w:rPr>
          <w:rFonts w:ascii="Times New Roman" w:hAnsi="Times New Roman"/>
          <w:sz w:val="24"/>
          <w:szCs w:val="24"/>
        </w:rPr>
        <w:t xml:space="preserve"> összegű támogatásban részesíti a Támogatottat. </w:t>
      </w:r>
    </w:p>
    <w:p w14:paraId="7C11EAC1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667E433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3./ Szerződő felek megállapodnak abban, hogy a Támogató az 2./ pontban meghatározott támogatást a jelen megállapodás aláírását követő 8 napon belül átutalja a Támogatott </w:t>
      </w:r>
      <w:r>
        <w:rPr>
          <w:rFonts w:ascii="Times New Roman" w:hAnsi="Times New Roman"/>
          <w:b/>
          <w:sz w:val="24"/>
          <w:szCs w:val="24"/>
        </w:rPr>
        <w:t>10049006-00336970-00000000</w:t>
      </w:r>
      <w:r>
        <w:rPr>
          <w:rFonts w:ascii="Times New Roman" w:hAnsi="Times New Roman"/>
          <w:sz w:val="24"/>
          <w:szCs w:val="24"/>
        </w:rPr>
        <w:t xml:space="preserve"> számú előirányzat-felhasználási keretszámlájára.  </w:t>
      </w:r>
    </w:p>
    <w:p w14:paraId="6AAA5C8E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4ADA03C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4./ A Támogatott tudomásul veszi, hogy a támogatást kizárólag az 1./ pontban rögzített támogatási céllal kapcsolatban felmerülő kiadásokra használhatja fel, azt más személy vagy szervezet részére támogatásként, illetve egyéb jogcímen tovább nem adhatja. </w:t>
      </w:r>
    </w:p>
    <w:p w14:paraId="33E8DFCF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7DEE304" w14:textId="027BC4C8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5./ A Támogatott vállalja, hogy a jelen megállapodás mellékletét képező elszámoló lap és az ahhoz csatolt - a Támogatott képviselője által hitelesített - számlamásolatok, valamint a felhasználással érintett szerződések, megrendelők hitelesített példányának visszaküldése útján a támogatás felhasználásáról </w:t>
      </w:r>
      <w:r w:rsidRPr="00FC17A1">
        <w:rPr>
          <w:rFonts w:ascii="Times New Roman" w:hAnsi="Times New Roman"/>
          <w:sz w:val="24"/>
          <w:szCs w:val="24"/>
        </w:rPr>
        <w:t>202</w:t>
      </w:r>
      <w:r w:rsidR="001E741C" w:rsidRPr="00FC17A1">
        <w:rPr>
          <w:rFonts w:ascii="Times New Roman" w:hAnsi="Times New Roman"/>
          <w:sz w:val="24"/>
          <w:szCs w:val="24"/>
        </w:rPr>
        <w:t>2</w:t>
      </w:r>
      <w:r w:rsidRPr="00FC17A1">
        <w:rPr>
          <w:rFonts w:ascii="Times New Roman" w:hAnsi="Times New Roman"/>
          <w:sz w:val="24"/>
          <w:szCs w:val="24"/>
        </w:rPr>
        <w:t xml:space="preserve">. január 31. </w:t>
      </w:r>
      <w:r>
        <w:rPr>
          <w:rFonts w:ascii="Times New Roman" w:hAnsi="Times New Roman"/>
          <w:sz w:val="24"/>
          <w:szCs w:val="24"/>
        </w:rPr>
        <w:t>napjáig tételesen elszámol, illetve a támogatás esetlegesen fel nem használt rész</w:t>
      </w:r>
      <w:bookmarkStart w:id="0" w:name="_GoBack"/>
      <w:r>
        <w:rPr>
          <w:rFonts w:ascii="Times New Roman" w:hAnsi="Times New Roman"/>
          <w:sz w:val="24"/>
          <w:szCs w:val="24"/>
        </w:rPr>
        <w:t>é</w:t>
      </w:r>
      <w:bookmarkEnd w:id="0"/>
      <w:r>
        <w:rPr>
          <w:rFonts w:ascii="Times New Roman" w:hAnsi="Times New Roman"/>
          <w:sz w:val="24"/>
          <w:szCs w:val="24"/>
        </w:rPr>
        <w:t xml:space="preserve">t ezen időpontig a Támogató részére visszautalja. Az elszámolás során a számlákra a </w:t>
      </w:r>
      <w:r>
        <w:rPr>
          <w:rFonts w:ascii="Times New Roman" w:hAnsi="Times New Roman"/>
          <w:i/>
          <w:sz w:val="24"/>
          <w:szCs w:val="24"/>
        </w:rPr>
        <w:t>"Zalaszentgrót Város Önkormányzata által nyújtott támogatás elszámolására benyújtásra került"</w:t>
      </w:r>
      <w:r>
        <w:rPr>
          <w:rFonts w:ascii="Times New Roman" w:hAnsi="Times New Roman"/>
          <w:sz w:val="24"/>
          <w:szCs w:val="24"/>
        </w:rPr>
        <w:t xml:space="preserve"> szövegrészt rá kell vezetni. </w:t>
      </w:r>
    </w:p>
    <w:p w14:paraId="0CB7C9A0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1BEC94F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6./ A Támogatott tudomásul veszi, hogy amennyiben az elszámolási kötelezettségét elmulasztja vagy nem megfelelően teljesíti, úgy a támogatás összegét a Polgári Törvénykönyvről szóló 2013. évi V. törvény (a továbbiakban: Ptk.) szerinti, a támogatás átutalásának időpontjától számított késedelmi kamattal növelten köteles a Támogató részére visszafizetni. </w:t>
      </w:r>
    </w:p>
    <w:p w14:paraId="0F3D886F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6A7CEA9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7./ A Támogatott képviselője kijelenti, hogy az általa képviselt szervezet - mint az oktatásért felelős miniszter irányítása, valamint a középirányítói hatáskört gyakorló Klebelsberg Központ alá tartozó központi költségvetési szerv - a nemzeti vagyonról szóló 2011. évi CXCVI. törvény 3. § (1) bekezdés 1. pont a) alpontja alapján átlátható szervezetnek minősül. </w:t>
      </w:r>
    </w:p>
    <w:p w14:paraId="2EB00D0D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2F17587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8./ Szerződő felek megállapodnak abban, hogy jelen megállapodás teljesítése során kölcsönösen együttműködnek, egymást a megállapodást érintő lényeges körülményekről haladéktalanul tájékoztatják.</w:t>
      </w:r>
    </w:p>
    <w:p w14:paraId="743692A8" w14:textId="77777777"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A53655" w14:textId="77777777"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9./ Szerződő felek rögzítik, hogy jelen megállapodásból eredő esetleges vitás kérdéseket elsődlegesen tárgyalás útján kívánják rendezni. Amennyiben a tárgyalás nem vezet eredményre, a felek a vitás kérdés rendezésére a Zalaegerszegi Járásbíróság kizárólagos illetékességét kötik ki.</w:t>
      </w:r>
    </w:p>
    <w:p w14:paraId="19224C19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3CE203D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10./ Szerződő felek megállapodnak abban, hogy a jelen szerződésben nem szabályozott kérdésekben a Ptk., valamint a vonatkozó egyéb jogszabályok rendelkezései az irányadók.</w:t>
      </w:r>
    </w:p>
    <w:p w14:paraId="25B7B71A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3F82C5A" w14:textId="77777777"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11./ A felek jelen megállapodást - mint akaratukkal mindenben megegyezőt - arra felhatalmazott képviselőik útján, jóváhagyólag írják alá. </w:t>
      </w:r>
    </w:p>
    <w:p w14:paraId="32CA2C3F" w14:textId="77777777"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104588" w14:textId="77777777"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482150" w14:textId="16D83F07"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Zalaszentgrót,</w:t>
      </w:r>
      <w:r>
        <w:rPr>
          <w:rFonts w:ascii="Times New Roman" w:hAnsi="Times New Roman"/>
          <w:sz w:val="24"/>
          <w:szCs w:val="24"/>
        </w:rPr>
        <w:t xml:space="preserve"> 20</w:t>
      </w:r>
      <w:r w:rsidR="00654F89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. </w:t>
      </w:r>
      <w:r w:rsidR="00654F89">
        <w:rPr>
          <w:rFonts w:ascii="Times New Roman" w:hAnsi="Times New Roman"/>
          <w:sz w:val="24"/>
          <w:szCs w:val="24"/>
        </w:rPr>
        <w:t>október</w:t>
      </w:r>
      <w:r>
        <w:rPr>
          <w:rFonts w:ascii="Times New Roman" w:hAnsi="Times New Roman"/>
          <w:sz w:val="24"/>
          <w:szCs w:val="24"/>
        </w:rPr>
        <w:t xml:space="preserve"> … </w:t>
      </w:r>
    </w:p>
    <w:p w14:paraId="4232C8AA" w14:textId="77777777"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48E9FD" w14:textId="77777777"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456CA5" w14:textId="77777777"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65D8B2" w14:textId="77777777" w:rsidR="00F94EE5" w:rsidRDefault="00F94EE5" w:rsidP="00F94EE5">
      <w:pPr>
        <w:tabs>
          <w:tab w:val="left" w:pos="59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.....................................................                                         ....................................................</w:t>
      </w:r>
    </w:p>
    <w:p w14:paraId="55370DF0" w14:textId="77777777" w:rsidR="00F94EE5" w:rsidRDefault="00F94EE5" w:rsidP="00F94EE5">
      <w:pPr>
        <w:tabs>
          <w:tab w:val="left" w:pos="636"/>
          <w:tab w:val="left" w:pos="659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Baracskai József </w:t>
      </w:r>
      <w:r>
        <w:rPr>
          <w:rFonts w:ascii="Times New Roman" w:hAnsi="Times New Roman"/>
          <w:sz w:val="24"/>
          <w:szCs w:val="24"/>
        </w:rPr>
        <w:t>polgármester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b/>
          <w:sz w:val="24"/>
          <w:szCs w:val="24"/>
        </w:rPr>
        <w:t>Kajári Attila</w:t>
      </w:r>
      <w:r>
        <w:rPr>
          <w:rFonts w:ascii="Times New Roman" w:hAnsi="Times New Roman"/>
          <w:sz w:val="24"/>
          <w:szCs w:val="24"/>
        </w:rPr>
        <w:t xml:space="preserve"> tankerületi igazgató</w:t>
      </w:r>
    </w:p>
    <w:p w14:paraId="3C1E91E5" w14:textId="77777777" w:rsidR="00F94EE5" w:rsidRDefault="00F94EE5" w:rsidP="00F94EE5">
      <w:pPr>
        <w:pStyle w:val="Listaszerbekezds"/>
        <w:tabs>
          <w:tab w:val="left" w:pos="1624"/>
          <w:tab w:val="left" w:pos="696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>Támogató</w:t>
      </w:r>
      <w:r>
        <w:rPr>
          <w:rFonts w:ascii="Times New Roman" w:hAnsi="Times New Roman"/>
          <w:b/>
          <w:sz w:val="24"/>
          <w:szCs w:val="24"/>
        </w:rPr>
        <w:tab/>
        <w:t>Támogatott</w:t>
      </w:r>
    </w:p>
    <w:p w14:paraId="7BCFD2A2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ED085E3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0AD4B2D" w14:textId="77777777"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329E4FA" w14:textId="3D49A371" w:rsidR="00F94EE5" w:rsidRDefault="00F94EE5" w:rsidP="00F94EE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Pénzügyileg ellenjegyezte 20</w:t>
      </w:r>
      <w:r w:rsidR="00654F89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. </w:t>
      </w:r>
      <w:r w:rsidR="00654F89">
        <w:rPr>
          <w:rFonts w:ascii="Times New Roman" w:hAnsi="Times New Roman"/>
          <w:sz w:val="24"/>
          <w:szCs w:val="24"/>
        </w:rPr>
        <w:t>október</w:t>
      </w:r>
      <w:r>
        <w:rPr>
          <w:rFonts w:ascii="Times New Roman" w:hAnsi="Times New Roman"/>
          <w:sz w:val="24"/>
          <w:szCs w:val="24"/>
        </w:rPr>
        <w:t xml:space="preserve"> …-én:</w:t>
      </w:r>
    </w:p>
    <w:p w14:paraId="19420651" w14:textId="77777777" w:rsidR="00F94EE5" w:rsidRDefault="00F94EE5" w:rsidP="00F94EE5">
      <w:pPr>
        <w:spacing w:after="0"/>
        <w:rPr>
          <w:rFonts w:ascii="Times New Roman" w:hAnsi="Times New Roman"/>
          <w:sz w:val="24"/>
          <w:szCs w:val="24"/>
        </w:rPr>
      </w:pPr>
    </w:p>
    <w:p w14:paraId="14F90D72" w14:textId="77777777" w:rsidR="00F94EE5" w:rsidRDefault="00F94EE5" w:rsidP="00F94EE5">
      <w:pPr>
        <w:spacing w:after="0"/>
        <w:rPr>
          <w:rFonts w:ascii="Times New Roman" w:hAnsi="Times New Roman"/>
          <w:sz w:val="24"/>
          <w:szCs w:val="24"/>
        </w:rPr>
      </w:pPr>
    </w:p>
    <w:p w14:paraId="318594D9" w14:textId="77777777" w:rsidR="00F94EE5" w:rsidRDefault="00F94EE5" w:rsidP="00F94EE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........................................................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14:paraId="6CAC18C7" w14:textId="77777777" w:rsidR="00F94EE5" w:rsidRDefault="00F94EE5" w:rsidP="00F94EE5">
      <w:pPr>
        <w:tabs>
          <w:tab w:val="left" w:pos="6720"/>
        </w:tabs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>Ujvári Éva                                                                  Molnár Katalin</w:t>
      </w:r>
    </w:p>
    <w:p w14:paraId="213F833B" w14:textId="77777777" w:rsidR="00F94EE5" w:rsidRDefault="00F94EE5" w:rsidP="00F94EE5">
      <w:pPr>
        <w:tabs>
          <w:tab w:val="left" w:pos="5835"/>
        </w:tabs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pénzügyi osztályvezető</w:t>
      </w:r>
      <w:r>
        <w:rPr>
          <w:rFonts w:ascii="Times New Roman" w:hAnsi="Times New Roman"/>
          <w:sz w:val="24"/>
          <w:szCs w:val="24"/>
        </w:rPr>
        <w:tab/>
        <w:t xml:space="preserve">   gazdasági igazgatóhelyettes</w:t>
      </w:r>
    </w:p>
    <w:p w14:paraId="1C9A2881" w14:textId="77777777" w:rsidR="00F94EE5" w:rsidRDefault="00F94EE5" w:rsidP="00F94EE5">
      <w:pPr>
        <w:tabs>
          <w:tab w:val="left" w:pos="529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Zalaszentgróti Közös Önkormányzati Hivatal</w:t>
      </w:r>
      <w:r>
        <w:rPr>
          <w:rFonts w:ascii="Times New Roman" w:hAnsi="Times New Roman"/>
          <w:sz w:val="24"/>
          <w:szCs w:val="24"/>
        </w:rPr>
        <w:tab/>
        <w:t xml:space="preserve">      Zalaegerszegi Tankerületi Központ</w:t>
      </w:r>
    </w:p>
    <w:p w14:paraId="6110ADEF" w14:textId="77777777" w:rsidR="00F94EE5" w:rsidRDefault="00F94EE5" w:rsidP="00F94EE5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számú melléklet</w:t>
      </w:r>
    </w:p>
    <w:p w14:paraId="57ED9831" w14:textId="77777777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F47EFE" w14:textId="77777777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ELSZÁMOLÁS</w:t>
      </w:r>
    </w:p>
    <w:p w14:paraId="4EB8C564" w14:textId="77777777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támogatási összeg felhasználásáról</w:t>
      </w:r>
    </w:p>
    <w:p w14:paraId="2179757B" w14:textId="77777777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B9CB597" w14:textId="77777777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Támogatott neve, székhelye: </w:t>
      </w:r>
      <w:r>
        <w:rPr>
          <w:rFonts w:ascii="Times New Roman" w:hAnsi="Times New Roman"/>
          <w:b/>
          <w:sz w:val="24"/>
          <w:szCs w:val="24"/>
        </w:rPr>
        <w:t xml:space="preserve">Zalaegerszegi Tankerületi Központ </w:t>
      </w:r>
      <w:r>
        <w:rPr>
          <w:rFonts w:ascii="Times New Roman" w:hAnsi="Times New Roman"/>
          <w:sz w:val="24"/>
          <w:szCs w:val="24"/>
        </w:rPr>
        <w:t>(8900 Zalaegerszeg, Bíró Márton u. 38.)</w:t>
      </w:r>
    </w:p>
    <w:p w14:paraId="55EF4DC0" w14:textId="71BF039B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Támogatás célja: </w:t>
      </w:r>
      <w:r>
        <w:rPr>
          <w:rFonts w:ascii="Times New Roman" w:hAnsi="Times New Roman"/>
          <w:sz w:val="24"/>
          <w:szCs w:val="24"/>
        </w:rPr>
        <w:t xml:space="preserve">A zalaszentgróti </w:t>
      </w:r>
      <w:r w:rsidR="00654F89">
        <w:rPr>
          <w:rFonts w:ascii="Times New Roman" w:hAnsi="Times New Roman" w:cs="Times New Roman"/>
          <w:sz w:val="24"/>
          <w:szCs w:val="24"/>
        </w:rPr>
        <w:t>Deák Ferenc Általános Iskola és Gimnázium Ifjúság úti tagintézményének</w:t>
      </w:r>
      <w:r w:rsidR="00654F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játszótéri eszközei beszerzésének támogatása</w:t>
      </w:r>
    </w:p>
    <w:p w14:paraId="5886AE2B" w14:textId="37A0D1C9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Folyósított támogatás összege: </w:t>
      </w:r>
      <w:r w:rsidR="00654F89">
        <w:rPr>
          <w:rFonts w:ascii="Times New Roman" w:hAnsi="Times New Roman"/>
          <w:b/>
          <w:sz w:val="24"/>
          <w:szCs w:val="24"/>
        </w:rPr>
        <w:t>2.500</w:t>
      </w:r>
      <w:r>
        <w:rPr>
          <w:rFonts w:ascii="Times New Roman" w:hAnsi="Times New Roman"/>
          <w:b/>
          <w:sz w:val="24"/>
          <w:szCs w:val="24"/>
        </w:rPr>
        <w:t xml:space="preserve">.000,- Ft, azaz </w:t>
      </w:r>
      <w:r w:rsidR="00C6298B">
        <w:rPr>
          <w:rFonts w:ascii="Times New Roman" w:hAnsi="Times New Roman"/>
          <w:b/>
          <w:sz w:val="24"/>
          <w:szCs w:val="24"/>
        </w:rPr>
        <w:t xml:space="preserve">kettőmillió-ötszázezer </w:t>
      </w:r>
      <w:r>
        <w:rPr>
          <w:rFonts w:ascii="Times New Roman" w:hAnsi="Times New Roman"/>
          <w:b/>
          <w:sz w:val="24"/>
          <w:szCs w:val="24"/>
        </w:rPr>
        <w:t>forint</w:t>
      </w:r>
    </w:p>
    <w:p w14:paraId="41D48548" w14:textId="77777777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8"/>
        <w:gridCol w:w="2979"/>
        <w:gridCol w:w="2389"/>
        <w:gridCol w:w="2208"/>
      </w:tblGrid>
      <w:tr w:rsidR="00F94EE5" w14:paraId="6971A929" w14:textId="77777777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9F6F2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368F2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Támogatási összeg jogcímenként, tételesen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DED40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Számla</w:t>
            </w:r>
          </w:p>
          <w:p w14:paraId="2AB361DB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Alapdokumentum száma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DCB7A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Összeg</w:t>
            </w:r>
          </w:p>
          <w:p w14:paraId="1233D4A6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(Ft)</w:t>
            </w:r>
          </w:p>
        </w:tc>
      </w:tr>
      <w:tr w:rsidR="00F94EE5" w14:paraId="08F37E9D" w14:textId="77777777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8753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131B578B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218D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DE97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FB74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14:paraId="5F6380E1" w14:textId="77777777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0F0D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27471A2D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E984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6BE3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18B8C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14:paraId="4B33C7AD" w14:textId="77777777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1DDF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410A973A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7425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94BF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2D0B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14:paraId="27F59BAA" w14:textId="77777777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1908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794D11EF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E959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C7FD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E16C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14:paraId="317E84A2" w14:textId="77777777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A1C7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0087FAAE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89F34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7E5D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672A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14:paraId="0FD9930F" w14:textId="77777777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148A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3A27DC3B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A511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4AA6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BB77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14:paraId="52F1C14C" w14:textId="77777777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5D39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68642514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F5425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EE26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C186C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14:paraId="166B9391" w14:textId="77777777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6730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28306977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AC994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41A52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7051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14:paraId="24A4BEE9" w14:textId="77777777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8E7BC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48AEEAC4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4860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8FA7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A80D" w14:textId="77777777"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</w:tbl>
    <w:p w14:paraId="5F3CAF5C" w14:textId="77777777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6203789" w14:textId="77777777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Az elszámoláshoz a támogatott törvényes képviselője által hitelesített számlák nyújthatók be. Fent nevezett támogatott büntetőjogi felelősségem tudatában nyilatkozom, hogy a támogatásként elszámolt fenti összeg a támogatási szerződésben foglaltaknak megfelelően került felhasználásra, az elszámolásban megjelölt számlákat, bizonylatokat csak a Zalaszentgrót Város Önkormányzata által nyújtott támogatás elszámolásához használtam fel.</w:t>
      </w:r>
    </w:p>
    <w:p w14:paraId="0CFF57D1" w14:textId="77777777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AD8A69F" w14:textId="77777777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47CF65C" w14:textId="77777777"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…………………………………………….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  <w:t>………………………………</w:t>
      </w:r>
    </w:p>
    <w:p w14:paraId="6903DDAB" w14:textId="77777777" w:rsidR="00F94EE5" w:rsidRPr="005200C0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elszámolás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helye, dátuma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aláírás, pecsét</w:t>
      </w:r>
    </w:p>
    <w:sectPr w:rsidR="00F94EE5" w:rsidRPr="005200C0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A2F7A" w14:textId="77777777" w:rsidR="001B2372" w:rsidRDefault="001B2372" w:rsidP="002C67C0">
      <w:pPr>
        <w:spacing w:after="0" w:line="240" w:lineRule="auto"/>
      </w:pPr>
      <w:r>
        <w:separator/>
      </w:r>
    </w:p>
  </w:endnote>
  <w:endnote w:type="continuationSeparator" w:id="0">
    <w:p w14:paraId="4A121A6D" w14:textId="77777777" w:rsidR="001B2372" w:rsidRDefault="001B237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C2954" w14:textId="77777777" w:rsidR="00C06A91" w:rsidRDefault="0060703F">
    <w:pPr>
      <w:pStyle w:val="llb"/>
    </w:pPr>
    <w:r>
      <w:rPr>
        <w:noProof/>
        <w:lang w:eastAsia="hu-HU"/>
      </w:rPr>
      <w:drawing>
        <wp:inline distT="0" distB="0" distL="0" distR="0" wp14:anchorId="4B40438D" wp14:editId="7B6C641E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BD671" w14:textId="77777777" w:rsidR="001B2372" w:rsidRDefault="001B2372" w:rsidP="002C67C0">
      <w:pPr>
        <w:spacing w:after="0" w:line="240" w:lineRule="auto"/>
      </w:pPr>
      <w:r>
        <w:separator/>
      </w:r>
    </w:p>
  </w:footnote>
  <w:footnote w:type="continuationSeparator" w:id="0">
    <w:p w14:paraId="13DDC999" w14:textId="77777777" w:rsidR="001B2372" w:rsidRDefault="001B237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F5492" w14:textId="77777777" w:rsidR="00C06A91" w:rsidRDefault="0060703F">
    <w:pPr>
      <w:pStyle w:val="lfej"/>
    </w:pPr>
    <w:r>
      <w:rPr>
        <w:noProof/>
        <w:lang w:eastAsia="hu-HU"/>
      </w:rPr>
      <w:drawing>
        <wp:inline distT="0" distB="0" distL="0" distR="0" wp14:anchorId="6BB7B5BB" wp14:editId="01C3AFEA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1EB7353"/>
    <w:multiLevelType w:val="hybridMultilevel"/>
    <w:tmpl w:val="3BA8FCC0"/>
    <w:lvl w:ilvl="0" w:tplc="B5F876B4">
      <w:start w:val="1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4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5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9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0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2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433C3"/>
    <w:rsid w:val="00043D5B"/>
    <w:rsid w:val="00046221"/>
    <w:rsid w:val="00047B32"/>
    <w:rsid w:val="00047DAD"/>
    <w:rsid w:val="00054FFB"/>
    <w:rsid w:val="0005666D"/>
    <w:rsid w:val="000627D2"/>
    <w:rsid w:val="00075405"/>
    <w:rsid w:val="00084AFD"/>
    <w:rsid w:val="000930D7"/>
    <w:rsid w:val="00093C7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D7C2A"/>
    <w:rsid w:val="000E146D"/>
    <w:rsid w:val="000E1BF9"/>
    <w:rsid w:val="000E2299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75A8"/>
    <w:rsid w:val="001267D3"/>
    <w:rsid w:val="00134015"/>
    <w:rsid w:val="0013697C"/>
    <w:rsid w:val="00140A7D"/>
    <w:rsid w:val="001416FC"/>
    <w:rsid w:val="00141EF9"/>
    <w:rsid w:val="00155344"/>
    <w:rsid w:val="00156B1F"/>
    <w:rsid w:val="00157B1B"/>
    <w:rsid w:val="00157F3B"/>
    <w:rsid w:val="00164798"/>
    <w:rsid w:val="00167D3C"/>
    <w:rsid w:val="0017320E"/>
    <w:rsid w:val="001757AF"/>
    <w:rsid w:val="00177BCE"/>
    <w:rsid w:val="0018045A"/>
    <w:rsid w:val="00187349"/>
    <w:rsid w:val="00190C00"/>
    <w:rsid w:val="001931E6"/>
    <w:rsid w:val="00196444"/>
    <w:rsid w:val="001A41AA"/>
    <w:rsid w:val="001A725A"/>
    <w:rsid w:val="001A7FFA"/>
    <w:rsid w:val="001B2372"/>
    <w:rsid w:val="001B30D3"/>
    <w:rsid w:val="001D421D"/>
    <w:rsid w:val="001E0088"/>
    <w:rsid w:val="001E2AB5"/>
    <w:rsid w:val="001E621F"/>
    <w:rsid w:val="001E741C"/>
    <w:rsid w:val="001E7DD6"/>
    <w:rsid w:val="001F499A"/>
    <w:rsid w:val="001F4A9D"/>
    <w:rsid w:val="001F613D"/>
    <w:rsid w:val="00201C98"/>
    <w:rsid w:val="00204687"/>
    <w:rsid w:val="00214B3C"/>
    <w:rsid w:val="002209F3"/>
    <w:rsid w:val="00225BBF"/>
    <w:rsid w:val="00233F3D"/>
    <w:rsid w:val="00236A5B"/>
    <w:rsid w:val="00250BDF"/>
    <w:rsid w:val="0025441F"/>
    <w:rsid w:val="0026181C"/>
    <w:rsid w:val="00262659"/>
    <w:rsid w:val="0026458A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7253"/>
    <w:rsid w:val="002C1821"/>
    <w:rsid w:val="002C499A"/>
    <w:rsid w:val="002C67C0"/>
    <w:rsid w:val="002D01D0"/>
    <w:rsid w:val="002D59D3"/>
    <w:rsid w:val="002E07C6"/>
    <w:rsid w:val="002E5DF8"/>
    <w:rsid w:val="002E5F06"/>
    <w:rsid w:val="002F0ED5"/>
    <w:rsid w:val="002F4243"/>
    <w:rsid w:val="002F5E69"/>
    <w:rsid w:val="002F6B40"/>
    <w:rsid w:val="0031256C"/>
    <w:rsid w:val="003173F3"/>
    <w:rsid w:val="00317531"/>
    <w:rsid w:val="003229A7"/>
    <w:rsid w:val="00322FE5"/>
    <w:rsid w:val="0032522C"/>
    <w:rsid w:val="00325579"/>
    <w:rsid w:val="003418C8"/>
    <w:rsid w:val="003455EE"/>
    <w:rsid w:val="00345B19"/>
    <w:rsid w:val="0035730C"/>
    <w:rsid w:val="003607E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967E7"/>
    <w:rsid w:val="003A35A2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1234A"/>
    <w:rsid w:val="004179AC"/>
    <w:rsid w:val="0042319C"/>
    <w:rsid w:val="004416EB"/>
    <w:rsid w:val="0044171B"/>
    <w:rsid w:val="004522D3"/>
    <w:rsid w:val="004609A5"/>
    <w:rsid w:val="00462327"/>
    <w:rsid w:val="0047427E"/>
    <w:rsid w:val="00474D97"/>
    <w:rsid w:val="00481C55"/>
    <w:rsid w:val="0049432D"/>
    <w:rsid w:val="00494E71"/>
    <w:rsid w:val="004965C0"/>
    <w:rsid w:val="004A4041"/>
    <w:rsid w:val="004A5550"/>
    <w:rsid w:val="004A5AF0"/>
    <w:rsid w:val="004B047F"/>
    <w:rsid w:val="004B3DB8"/>
    <w:rsid w:val="004B6004"/>
    <w:rsid w:val="004B671B"/>
    <w:rsid w:val="004C2C42"/>
    <w:rsid w:val="004C2E76"/>
    <w:rsid w:val="004C39F2"/>
    <w:rsid w:val="004D30BA"/>
    <w:rsid w:val="004D31B6"/>
    <w:rsid w:val="004D5BFF"/>
    <w:rsid w:val="004D66BD"/>
    <w:rsid w:val="004E061B"/>
    <w:rsid w:val="004E2377"/>
    <w:rsid w:val="004E3737"/>
    <w:rsid w:val="004E76F6"/>
    <w:rsid w:val="00501C9E"/>
    <w:rsid w:val="00504391"/>
    <w:rsid w:val="00507D98"/>
    <w:rsid w:val="005200C0"/>
    <w:rsid w:val="0052444F"/>
    <w:rsid w:val="005270B9"/>
    <w:rsid w:val="005317B5"/>
    <w:rsid w:val="0053684C"/>
    <w:rsid w:val="00546A4A"/>
    <w:rsid w:val="005574E6"/>
    <w:rsid w:val="00560734"/>
    <w:rsid w:val="00566B7E"/>
    <w:rsid w:val="00567273"/>
    <w:rsid w:val="00567C6A"/>
    <w:rsid w:val="00571815"/>
    <w:rsid w:val="00572A63"/>
    <w:rsid w:val="00575148"/>
    <w:rsid w:val="0057675F"/>
    <w:rsid w:val="00582905"/>
    <w:rsid w:val="00582B9E"/>
    <w:rsid w:val="005842C4"/>
    <w:rsid w:val="00587388"/>
    <w:rsid w:val="00592C02"/>
    <w:rsid w:val="00595226"/>
    <w:rsid w:val="00595534"/>
    <w:rsid w:val="0059620B"/>
    <w:rsid w:val="005A1AD3"/>
    <w:rsid w:val="005B30D1"/>
    <w:rsid w:val="005B3A98"/>
    <w:rsid w:val="005C559E"/>
    <w:rsid w:val="005D3A98"/>
    <w:rsid w:val="005D5007"/>
    <w:rsid w:val="005D58AC"/>
    <w:rsid w:val="005D70DE"/>
    <w:rsid w:val="005E1F84"/>
    <w:rsid w:val="005E7F1F"/>
    <w:rsid w:val="005F015C"/>
    <w:rsid w:val="005F0DF8"/>
    <w:rsid w:val="005F1C1E"/>
    <w:rsid w:val="005F1DE2"/>
    <w:rsid w:val="005F4127"/>
    <w:rsid w:val="005F41E3"/>
    <w:rsid w:val="0060703F"/>
    <w:rsid w:val="00611250"/>
    <w:rsid w:val="00613BC3"/>
    <w:rsid w:val="00627DA2"/>
    <w:rsid w:val="00632BC5"/>
    <w:rsid w:val="006342B0"/>
    <w:rsid w:val="00636A1D"/>
    <w:rsid w:val="006412AA"/>
    <w:rsid w:val="006443EF"/>
    <w:rsid w:val="00654920"/>
    <w:rsid w:val="00654F89"/>
    <w:rsid w:val="006660BE"/>
    <w:rsid w:val="00670CA3"/>
    <w:rsid w:val="0068043F"/>
    <w:rsid w:val="00686AF3"/>
    <w:rsid w:val="00687DAE"/>
    <w:rsid w:val="00694E49"/>
    <w:rsid w:val="00695439"/>
    <w:rsid w:val="00696FF8"/>
    <w:rsid w:val="006B657E"/>
    <w:rsid w:val="006C2267"/>
    <w:rsid w:val="006C583F"/>
    <w:rsid w:val="006C6C02"/>
    <w:rsid w:val="006C71EE"/>
    <w:rsid w:val="006C7BD2"/>
    <w:rsid w:val="006D25CC"/>
    <w:rsid w:val="006D2B32"/>
    <w:rsid w:val="006E233D"/>
    <w:rsid w:val="006E385A"/>
    <w:rsid w:val="00705611"/>
    <w:rsid w:val="007118CB"/>
    <w:rsid w:val="00711A78"/>
    <w:rsid w:val="0071322D"/>
    <w:rsid w:val="0071442C"/>
    <w:rsid w:val="00727233"/>
    <w:rsid w:val="007300B3"/>
    <w:rsid w:val="007310AB"/>
    <w:rsid w:val="0073283F"/>
    <w:rsid w:val="007333BB"/>
    <w:rsid w:val="00735217"/>
    <w:rsid w:val="00735C0A"/>
    <w:rsid w:val="007449F3"/>
    <w:rsid w:val="00750383"/>
    <w:rsid w:val="00762C00"/>
    <w:rsid w:val="00763DC6"/>
    <w:rsid w:val="00763FD2"/>
    <w:rsid w:val="00766BC6"/>
    <w:rsid w:val="0077056A"/>
    <w:rsid w:val="00773886"/>
    <w:rsid w:val="0077434A"/>
    <w:rsid w:val="00776203"/>
    <w:rsid w:val="00784237"/>
    <w:rsid w:val="00785AAC"/>
    <w:rsid w:val="007A3680"/>
    <w:rsid w:val="007A7FF1"/>
    <w:rsid w:val="007B0C3D"/>
    <w:rsid w:val="007B32F5"/>
    <w:rsid w:val="007B395A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822"/>
    <w:rsid w:val="0082177F"/>
    <w:rsid w:val="00824EDE"/>
    <w:rsid w:val="008520A0"/>
    <w:rsid w:val="0085684F"/>
    <w:rsid w:val="00862E67"/>
    <w:rsid w:val="008665EB"/>
    <w:rsid w:val="00867305"/>
    <w:rsid w:val="00872528"/>
    <w:rsid w:val="008944F6"/>
    <w:rsid w:val="00897523"/>
    <w:rsid w:val="008A2D39"/>
    <w:rsid w:val="008A784A"/>
    <w:rsid w:val="008B3BF9"/>
    <w:rsid w:val="008B3FCF"/>
    <w:rsid w:val="008C112B"/>
    <w:rsid w:val="008C6CE3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9024AA"/>
    <w:rsid w:val="00903C2F"/>
    <w:rsid w:val="00906285"/>
    <w:rsid w:val="0091098A"/>
    <w:rsid w:val="00911193"/>
    <w:rsid w:val="009144B6"/>
    <w:rsid w:val="0091606A"/>
    <w:rsid w:val="00925728"/>
    <w:rsid w:val="009269C3"/>
    <w:rsid w:val="0092722F"/>
    <w:rsid w:val="00930AD9"/>
    <w:rsid w:val="00932C3F"/>
    <w:rsid w:val="00934E5B"/>
    <w:rsid w:val="00937453"/>
    <w:rsid w:val="00952971"/>
    <w:rsid w:val="00956D82"/>
    <w:rsid w:val="009571D7"/>
    <w:rsid w:val="00961CA8"/>
    <w:rsid w:val="00962465"/>
    <w:rsid w:val="00963798"/>
    <w:rsid w:val="00966554"/>
    <w:rsid w:val="00973189"/>
    <w:rsid w:val="009905C8"/>
    <w:rsid w:val="00993736"/>
    <w:rsid w:val="009A77CF"/>
    <w:rsid w:val="009B5FBC"/>
    <w:rsid w:val="009C6B43"/>
    <w:rsid w:val="009C75A3"/>
    <w:rsid w:val="009D3E09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05A51"/>
    <w:rsid w:val="00A20DB0"/>
    <w:rsid w:val="00A224AF"/>
    <w:rsid w:val="00A241FB"/>
    <w:rsid w:val="00A26939"/>
    <w:rsid w:val="00A26C59"/>
    <w:rsid w:val="00A34C8A"/>
    <w:rsid w:val="00A37C33"/>
    <w:rsid w:val="00A428E5"/>
    <w:rsid w:val="00A51849"/>
    <w:rsid w:val="00A541D1"/>
    <w:rsid w:val="00A60FEC"/>
    <w:rsid w:val="00A62F07"/>
    <w:rsid w:val="00A62FAB"/>
    <w:rsid w:val="00A661ED"/>
    <w:rsid w:val="00A724CB"/>
    <w:rsid w:val="00A73AE1"/>
    <w:rsid w:val="00A840F6"/>
    <w:rsid w:val="00A85DB7"/>
    <w:rsid w:val="00A9689C"/>
    <w:rsid w:val="00AB53CB"/>
    <w:rsid w:val="00AB55E3"/>
    <w:rsid w:val="00AB64D7"/>
    <w:rsid w:val="00AC2EF8"/>
    <w:rsid w:val="00AD1B4D"/>
    <w:rsid w:val="00AD1D05"/>
    <w:rsid w:val="00AE0EEC"/>
    <w:rsid w:val="00AF1A6E"/>
    <w:rsid w:val="00AF3C11"/>
    <w:rsid w:val="00AF683C"/>
    <w:rsid w:val="00B062CE"/>
    <w:rsid w:val="00B129CD"/>
    <w:rsid w:val="00B133D5"/>
    <w:rsid w:val="00B20705"/>
    <w:rsid w:val="00B21CA2"/>
    <w:rsid w:val="00B3478C"/>
    <w:rsid w:val="00B46191"/>
    <w:rsid w:val="00B474D2"/>
    <w:rsid w:val="00B5766E"/>
    <w:rsid w:val="00B654E5"/>
    <w:rsid w:val="00B6599A"/>
    <w:rsid w:val="00B716FE"/>
    <w:rsid w:val="00B7448C"/>
    <w:rsid w:val="00B77071"/>
    <w:rsid w:val="00B77533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0AAC"/>
    <w:rsid w:val="00BD3177"/>
    <w:rsid w:val="00BD49BA"/>
    <w:rsid w:val="00BE0DF1"/>
    <w:rsid w:val="00BE1498"/>
    <w:rsid w:val="00BE384B"/>
    <w:rsid w:val="00BE4576"/>
    <w:rsid w:val="00BE4C17"/>
    <w:rsid w:val="00BE53C1"/>
    <w:rsid w:val="00BE5C82"/>
    <w:rsid w:val="00BF27DF"/>
    <w:rsid w:val="00BF4CF0"/>
    <w:rsid w:val="00BF7315"/>
    <w:rsid w:val="00BF74E6"/>
    <w:rsid w:val="00BF77BA"/>
    <w:rsid w:val="00C02838"/>
    <w:rsid w:val="00C068EE"/>
    <w:rsid w:val="00C06A91"/>
    <w:rsid w:val="00C06B99"/>
    <w:rsid w:val="00C12B68"/>
    <w:rsid w:val="00C14F49"/>
    <w:rsid w:val="00C165B6"/>
    <w:rsid w:val="00C1715A"/>
    <w:rsid w:val="00C20BF2"/>
    <w:rsid w:val="00C23E58"/>
    <w:rsid w:val="00C320EB"/>
    <w:rsid w:val="00C362DF"/>
    <w:rsid w:val="00C42B60"/>
    <w:rsid w:val="00C46CF9"/>
    <w:rsid w:val="00C50EE5"/>
    <w:rsid w:val="00C60BDE"/>
    <w:rsid w:val="00C6298B"/>
    <w:rsid w:val="00C6550D"/>
    <w:rsid w:val="00C74457"/>
    <w:rsid w:val="00C76A2F"/>
    <w:rsid w:val="00C821A5"/>
    <w:rsid w:val="00C86715"/>
    <w:rsid w:val="00C92D81"/>
    <w:rsid w:val="00C944EC"/>
    <w:rsid w:val="00C95740"/>
    <w:rsid w:val="00CA73F5"/>
    <w:rsid w:val="00CB4B79"/>
    <w:rsid w:val="00CB4D50"/>
    <w:rsid w:val="00CC15A0"/>
    <w:rsid w:val="00CC4B5A"/>
    <w:rsid w:val="00CD1BCC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071B9"/>
    <w:rsid w:val="00D11800"/>
    <w:rsid w:val="00D1253C"/>
    <w:rsid w:val="00D35650"/>
    <w:rsid w:val="00D42211"/>
    <w:rsid w:val="00D47D6E"/>
    <w:rsid w:val="00D54D55"/>
    <w:rsid w:val="00D571FC"/>
    <w:rsid w:val="00D57C9F"/>
    <w:rsid w:val="00D60850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569B"/>
    <w:rsid w:val="00DB56BC"/>
    <w:rsid w:val="00DC102A"/>
    <w:rsid w:val="00DC2460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3EA4"/>
    <w:rsid w:val="00E20282"/>
    <w:rsid w:val="00E31DD1"/>
    <w:rsid w:val="00E3484E"/>
    <w:rsid w:val="00E35335"/>
    <w:rsid w:val="00E353F6"/>
    <w:rsid w:val="00E36377"/>
    <w:rsid w:val="00E46B68"/>
    <w:rsid w:val="00E47FBC"/>
    <w:rsid w:val="00E520E2"/>
    <w:rsid w:val="00E547F2"/>
    <w:rsid w:val="00E57A28"/>
    <w:rsid w:val="00E63A04"/>
    <w:rsid w:val="00E63F3A"/>
    <w:rsid w:val="00E64D08"/>
    <w:rsid w:val="00E72024"/>
    <w:rsid w:val="00E84DB3"/>
    <w:rsid w:val="00EA13D0"/>
    <w:rsid w:val="00EA167D"/>
    <w:rsid w:val="00EB1349"/>
    <w:rsid w:val="00EB13FF"/>
    <w:rsid w:val="00EB1F09"/>
    <w:rsid w:val="00EB2AE0"/>
    <w:rsid w:val="00EC1AD7"/>
    <w:rsid w:val="00EC7196"/>
    <w:rsid w:val="00EC7536"/>
    <w:rsid w:val="00ED2739"/>
    <w:rsid w:val="00ED3A32"/>
    <w:rsid w:val="00ED63D5"/>
    <w:rsid w:val="00ED7B78"/>
    <w:rsid w:val="00EF280C"/>
    <w:rsid w:val="00EF3F45"/>
    <w:rsid w:val="00F06C52"/>
    <w:rsid w:val="00F121BE"/>
    <w:rsid w:val="00F145BB"/>
    <w:rsid w:val="00F163FC"/>
    <w:rsid w:val="00F307E4"/>
    <w:rsid w:val="00F32B57"/>
    <w:rsid w:val="00F41DFF"/>
    <w:rsid w:val="00F43193"/>
    <w:rsid w:val="00F44D55"/>
    <w:rsid w:val="00F47E95"/>
    <w:rsid w:val="00F50117"/>
    <w:rsid w:val="00F53E1F"/>
    <w:rsid w:val="00F558B1"/>
    <w:rsid w:val="00F5601B"/>
    <w:rsid w:val="00F66EF4"/>
    <w:rsid w:val="00F67B0A"/>
    <w:rsid w:val="00F70FEF"/>
    <w:rsid w:val="00F7608D"/>
    <w:rsid w:val="00F80067"/>
    <w:rsid w:val="00F8244D"/>
    <w:rsid w:val="00F851B3"/>
    <w:rsid w:val="00F858B6"/>
    <w:rsid w:val="00F86260"/>
    <w:rsid w:val="00F938AD"/>
    <w:rsid w:val="00F94EE5"/>
    <w:rsid w:val="00F958E1"/>
    <w:rsid w:val="00F95ECB"/>
    <w:rsid w:val="00F979DD"/>
    <w:rsid w:val="00FA0689"/>
    <w:rsid w:val="00FA4E84"/>
    <w:rsid w:val="00FB498C"/>
    <w:rsid w:val="00FB6FF7"/>
    <w:rsid w:val="00FC17A1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422F389"/>
  <w15:docId w15:val="{3A9DADAA-0753-4C22-AC64-B95450A2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5200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5200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5200C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5200C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969</Words>
  <Characters>8222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9173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14</cp:revision>
  <cp:lastPrinted>2016-04-05T14:05:00Z</cp:lastPrinted>
  <dcterms:created xsi:type="dcterms:W3CDTF">2021-10-01T07:40:00Z</dcterms:created>
  <dcterms:modified xsi:type="dcterms:W3CDTF">2021-10-25T09:47:00Z</dcterms:modified>
</cp:coreProperties>
</file>