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1C5B" w:rsidRDefault="00EB1C5B" w:rsidP="00EB1C5B">
      <w:pPr>
        <w:pStyle w:val="NormlWeb"/>
      </w:pPr>
      <w:r>
        <w:rPr>
          <w:rStyle w:val="Kiemels2"/>
          <w:u w:val="single"/>
        </w:rPr>
        <w:t>Feladatai:</w:t>
      </w:r>
    </w:p>
    <w:p w:rsidR="008142C1" w:rsidRDefault="00EB1C5B" w:rsidP="008142C1">
      <w:pPr>
        <w:pStyle w:val="NormlWeb"/>
        <w:spacing w:before="0" w:beforeAutospacing="0" w:after="0" w:afterAutospacing="0"/>
        <w:jc w:val="both"/>
      </w:pPr>
      <w:r>
        <w:t xml:space="preserve">Az adócsoport feladata az önkormányzat által működtetett helyi adók kezelése, ideértve a nyilvántartás, kivetés, </w:t>
      </w:r>
      <w:r w:rsidR="00932C7E">
        <w:t>beszedés,</w:t>
      </w:r>
      <w:r>
        <w:t xml:space="preserve"> illetve behajtás feladatait. Adóigazolásokat -, valamint jogszabályon alapuló esetekben adó- és értékbizonyítványt állít ki (hagyatéki eljárás, végrehajtás stb.). </w:t>
      </w:r>
      <w:r w:rsidR="008142C1">
        <w:t>Ezeken</w:t>
      </w:r>
      <w:r>
        <w:t xml:space="preserve"> túlmenően eljár az adók módjára behajtandó köztartozásokkal kapcsolatos végrehajtási ügyekben.</w:t>
      </w:r>
      <w:r>
        <w:br/>
      </w:r>
    </w:p>
    <w:p w:rsidR="008142C1" w:rsidRDefault="008142C1" w:rsidP="008142C1">
      <w:pPr>
        <w:pStyle w:val="NormlWeb"/>
        <w:spacing w:before="0" w:beforeAutospacing="0" w:after="0" w:afterAutospacing="0"/>
        <w:jc w:val="both"/>
      </w:pPr>
      <w:r>
        <w:t>Zalaszentgrót</w:t>
      </w:r>
      <w:r w:rsidR="00EB1C5B">
        <w:t xml:space="preserve"> Város Önkormányzata öt helyi adónemet vezetett be.</w:t>
      </w:r>
      <w:r w:rsidR="00EB1C5B">
        <w:br/>
        <w:t>-   építményadó</w:t>
      </w:r>
      <w:r w:rsidR="00EB1C5B">
        <w:br/>
        <w:t>-   magánszemélyek kommunális adója</w:t>
      </w:r>
    </w:p>
    <w:p w:rsidR="008142C1" w:rsidRDefault="00EB1C5B" w:rsidP="008142C1">
      <w:pPr>
        <w:pStyle w:val="NormlWeb"/>
        <w:spacing w:before="0" w:beforeAutospacing="0" w:after="0" w:afterAutospacing="0"/>
        <w:jc w:val="both"/>
      </w:pPr>
      <w:r>
        <w:t>-   iparűzési adó</w:t>
      </w:r>
    </w:p>
    <w:p w:rsidR="008142C1" w:rsidRDefault="00EB1C5B" w:rsidP="008142C1">
      <w:pPr>
        <w:pStyle w:val="NormlWeb"/>
        <w:spacing w:before="0" w:beforeAutospacing="0" w:after="0" w:afterAutospacing="0"/>
        <w:jc w:val="both"/>
      </w:pPr>
      <w:r>
        <w:t xml:space="preserve">-   idegenforgalmi adó: </w:t>
      </w:r>
    </w:p>
    <w:p w:rsidR="008142C1" w:rsidRDefault="00EB1C5B" w:rsidP="008142C1">
      <w:pPr>
        <w:pStyle w:val="NormlWeb"/>
        <w:spacing w:before="0" w:beforeAutospacing="0" w:after="0" w:afterAutospacing="0"/>
        <w:jc w:val="both"/>
      </w:pPr>
      <w:r>
        <w:t xml:space="preserve">-   telekadó: </w:t>
      </w:r>
    </w:p>
    <w:p w:rsidR="00EB1C5B" w:rsidRDefault="00EB1C5B" w:rsidP="008142C1">
      <w:pPr>
        <w:pStyle w:val="NormlWeb"/>
        <w:spacing w:before="0" w:beforeAutospacing="0" w:after="0" w:afterAutospacing="0"/>
        <w:jc w:val="both"/>
      </w:pPr>
      <w:r>
        <w:br/>
        <w:t>Ezen túl az adócsoport feladatai közé tartozik a gépjárműadó megállapítása és beszedése, mely jelenleg a BM által szolgáltatott adatok alapján kerül megállapításra.</w:t>
      </w:r>
      <w:r>
        <w:br/>
        <w:t>2005-től került bevezetésre a környezetterhelési díj részeként a talajterhelési díj, melyet a közcsatornára rá nem csatlakozott építmények tulajdonosainak kell fizetni önadózás formájában.  A díjat a következő év március 31-ig kell megfizetni, illetve bevallani.</w:t>
      </w:r>
      <w:r>
        <w:br/>
        <w:t>Az I. fokú adóigazgatási eljárásban a korábbi illetékbélyeggel leróandó költségek helyett bankszámlára kell az illetéket befizetni.</w:t>
      </w:r>
    </w:p>
    <w:p w:rsidR="00EB1C5B" w:rsidRPr="00932C7E" w:rsidRDefault="00EB1C5B" w:rsidP="00EB1C5B">
      <w:pPr>
        <w:pStyle w:val="NormlWeb"/>
        <w:jc w:val="both"/>
        <w:rPr>
          <w:b/>
          <w:bCs/>
          <w:u w:val="single"/>
        </w:rPr>
      </w:pPr>
      <w:r w:rsidRPr="00932C7E">
        <w:rPr>
          <w:b/>
          <w:bCs/>
          <w:u w:val="single"/>
        </w:rPr>
        <w:t>Rendeletek: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8/1997. (XI. 1.) számú rendelet az építményadóról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21/2012.(XII. 1.) számú rendelet</w:t>
      </w:r>
      <w:r w:rsidR="000C010C">
        <w:t xml:space="preserve"> a telekadóról</w:t>
      </w:r>
    </w:p>
    <w:p w:rsidR="00EB1C5B" w:rsidRDefault="000C010C" w:rsidP="00932C7E">
      <w:pPr>
        <w:pStyle w:val="NormlWeb"/>
        <w:spacing w:before="0" w:beforeAutospacing="0" w:after="0" w:afterAutospacing="0"/>
        <w:jc w:val="both"/>
      </w:pPr>
      <w:r>
        <w:t>15/1991. (XII.20.) számú rendelet a magánszemélyek kommunális adójáról</w:t>
      </w:r>
    </w:p>
    <w:p w:rsidR="000C010C" w:rsidRDefault="000C010C" w:rsidP="00932C7E">
      <w:pPr>
        <w:pStyle w:val="NormlWeb"/>
        <w:spacing w:before="0" w:beforeAutospacing="0" w:after="0" w:afterAutospacing="0"/>
        <w:jc w:val="both"/>
      </w:pPr>
      <w:r>
        <w:t>22/201. (XII.27.) számú rendelet az idegenforgalmi adóról</w:t>
      </w:r>
    </w:p>
    <w:p w:rsidR="000C010C" w:rsidRDefault="000C010C" w:rsidP="00932C7E">
      <w:pPr>
        <w:pStyle w:val="NormlWeb"/>
        <w:spacing w:before="0" w:beforeAutospacing="0" w:after="0" w:afterAutospacing="0"/>
        <w:jc w:val="both"/>
      </w:pPr>
      <w:r>
        <w:t>3/2016.(II. 12.) számú rendelet a helyi iparűzési adóról</w:t>
      </w:r>
    </w:p>
    <w:p w:rsidR="00EB1C5B" w:rsidRPr="00EB1C5B" w:rsidRDefault="00EB1C5B" w:rsidP="00EB1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Ügyintézők:</w:t>
      </w:r>
    </w:p>
    <w:tbl>
      <w:tblPr>
        <w:tblW w:w="93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1395"/>
        <w:gridCol w:w="4198"/>
      </w:tblGrid>
      <w:tr w:rsidR="00EB1C5B" w:rsidRPr="00EB1C5B" w:rsidTr="00EB1C5B">
        <w:trPr>
          <w:trHeight w:val="848"/>
          <w:tblCellSpacing w:w="0" w:type="dxa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Szitáné Simán Gabriella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adóügyi ügyintéző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562-965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szitane.gabriella@zalaszentgrot.hu</w:t>
            </w:r>
          </w:p>
        </w:tc>
      </w:tr>
      <w:tr w:rsidR="00EB1C5B" w:rsidRPr="00EB1C5B" w:rsidTr="00EB1C5B">
        <w:trPr>
          <w:trHeight w:val="553"/>
          <w:tblCellSpacing w:w="0" w:type="dxa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Székelyi Anita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adóügyi ügyintéző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932C7E" w:rsidP="00EB1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562-984</w:t>
            </w:r>
          </w:p>
        </w:tc>
        <w:tc>
          <w:tcPr>
            <w:tcW w:w="4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szekelyi.anita@zalaszentgrot.hu</w:t>
            </w:r>
          </w:p>
        </w:tc>
      </w:tr>
    </w:tbl>
    <w:p w:rsidR="00EB1C5B" w:rsidRPr="00887365" w:rsidRDefault="00887365" w:rsidP="00EB1C5B">
      <w:pPr>
        <w:pStyle w:val="NormlWeb"/>
        <w:jc w:val="both"/>
        <w:rPr>
          <w:b/>
          <w:bCs/>
          <w:u w:val="single"/>
        </w:rPr>
      </w:pPr>
      <w:r w:rsidRPr="00887365">
        <w:rPr>
          <w:b/>
          <w:bCs/>
          <w:u w:val="single"/>
        </w:rPr>
        <w:t>Számlaszámok</w:t>
      </w:r>
      <w:r w:rsidR="00EB1C5B" w:rsidRPr="00887365">
        <w:rPr>
          <w:b/>
          <w:bCs/>
          <w:u w:val="single"/>
        </w:rPr>
        <w:t>:</w:t>
      </w:r>
    </w:p>
    <w:tbl>
      <w:tblPr>
        <w:tblW w:w="6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3307"/>
      </w:tblGrid>
      <w:tr w:rsidR="00EB1C5B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Számla megnevezése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Számla száma</w:t>
            </w:r>
          </w:p>
        </w:tc>
      </w:tr>
      <w:tr w:rsidR="00EB1C5B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Építményadó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1C5B" w:rsidRPr="00EB1C5B" w:rsidRDefault="00EB1C5B" w:rsidP="00EB1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 w:rsidR="008873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8736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-02440000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Telekadó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385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Kommunális adó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282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Idegenforgalmi adó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309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Iparűzési adó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354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Gépjárműadó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897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Késedelmi pótlék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378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Bírság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361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Talajterhelési díj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392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bevételek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880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Idegen bevételek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440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Termőföld bérbeadás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866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  <w:tr w:rsidR="00887365" w:rsidRPr="00EB1C5B" w:rsidTr="00887365">
        <w:trPr>
          <w:tblCellSpacing w:w="0" w:type="dxa"/>
        </w:trPr>
        <w:tc>
          <w:tcPr>
            <w:tcW w:w="3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Illeték</w:t>
            </w:r>
          </w:p>
        </w:tc>
        <w:tc>
          <w:tcPr>
            <w:tcW w:w="3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65" w:rsidRPr="00EB1C5B" w:rsidRDefault="00887365" w:rsidP="00887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117490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15432443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347</w:t>
            </w:r>
            <w:r w:rsidRPr="00EB1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0000</w:t>
            </w:r>
          </w:p>
        </w:tc>
      </w:tr>
    </w:tbl>
    <w:p w:rsidR="00EB1C5B" w:rsidRPr="00932C7E" w:rsidRDefault="00932C7E" w:rsidP="00EB1C5B">
      <w:pPr>
        <w:pStyle w:val="NormlWeb"/>
        <w:jc w:val="both"/>
        <w:rPr>
          <w:b/>
          <w:bCs/>
          <w:u w:val="single"/>
        </w:rPr>
      </w:pPr>
      <w:r w:rsidRPr="00932C7E">
        <w:rPr>
          <w:b/>
          <w:bCs/>
          <w:u w:val="single"/>
        </w:rPr>
        <w:t>Ügyfélfogadás: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Hétfő: 8:00-12:00; 13:00-15:00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Kedd: 8:00-12:00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Szerda: Szünnap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Csütörtök: 8:12:00; 13:00-15:00</w:t>
      </w:r>
    </w:p>
    <w:p w:rsidR="00932C7E" w:rsidRDefault="00932C7E" w:rsidP="00932C7E">
      <w:pPr>
        <w:pStyle w:val="NormlWeb"/>
        <w:spacing w:before="0" w:beforeAutospacing="0" w:after="0" w:afterAutospacing="0"/>
        <w:jc w:val="both"/>
      </w:pPr>
      <w:r>
        <w:t>Péntek: 8:00-12:00</w:t>
      </w:r>
    </w:p>
    <w:p w:rsidR="000C010C" w:rsidRDefault="000C010C" w:rsidP="00932C7E">
      <w:pPr>
        <w:pStyle w:val="NormlWeb"/>
        <w:spacing w:before="0" w:beforeAutospacing="0" w:after="0" w:afterAutospacing="0"/>
        <w:jc w:val="both"/>
      </w:pPr>
    </w:p>
    <w:p w:rsidR="000C010C" w:rsidRDefault="000C010C" w:rsidP="00932C7E">
      <w:pPr>
        <w:pStyle w:val="NormlWeb"/>
        <w:spacing w:before="0" w:beforeAutospacing="0" w:after="0" w:afterAutospacing="0"/>
        <w:jc w:val="both"/>
        <w:rPr>
          <w:b/>
          <w:bCs/>
          <w:u w:val="single"/>
        </w:rPr>
      </w:pPr>
      <w:r w:rsidRPr="000C010C">
        <w:rPr>
          <w:b/>
          <w:bCs/>
          <w:u w:val="single"/>
        </w:rPr>
        <w:t>Nyomtat</w:t>
      </w:r>
      <w:r>
        <w:rPr>
          <w:b/>
          <w:bCs/>
          <w:u w:val="single"/>
        </w:rPr>
        <w:t>v</w:t>
      </w:r>
      <w:r w:rsidRPr="000C010C">
        <w:rPr>
          <w:b/>
          <w:bCs/>
          <w:u w:val="single"/>
        </w:rPr>
        <w:t>ányok:</w:t>
      </w:r>
    </w:p>
    <w:p w:rsidR="000C010C" w:rsidRDefault="000C010C" w:rsidP="00932C7E">
      <w:pPr>
        <w:pStyle w:val="NormlWeb"/>
        <w:spacing w:before="0" w:beforeAutospacing="0" w:after="0" w:afterAutospacing="0"/>
        <w:jc w:val="both"/>
        <w:rPr>
          <w:b/>
          <w:bCs/>
          <w:u w:val="single"/>
        </w:rPr>
      </w:pPr>
    </w:p>
    <w:p w:rsidR="000C010C" w:rsidRDefault="000C010C" w:rsidP="00932C7E">
      <w:pPr>
        <w:pStyle w:val="NormlWeb"/>
        <w:spacing w:before="0" w:beforeAutospacing="0" w:after="0" w:afterAutospacing="0"/>
        <w:jc w:val="both"/>
      </w:pPr>
      <w:r>
        <w:t>-építményadó</w:t>
      </w:r>
    </w:p>
    <w:p w:rsidR="000C010C" w:rsidRDefault="000C010C" w:rsidP="00932C7E">
      <w:pPr>
        <w:pStyle w:val="NormlWeb"/>
        <w:spacing w:before="0" w:beforeAutospacing="0" w:after="0" w:afterAutospacing="0"/>
        <w:jc w:val="both"/>
      </w:pPr>
      <w:r>
        <w:t>-kommunális adó</w:t>
      </w:r>
    </w:p>
    <w:p w:rsidR="000C010C" w:rsidRDefault="000C010C" w:rsidP="00932C7E">
      <w:pPr>
        <w:pStyle w:val="NormlWeb"/>
        <w:spacing w:before="0" w:beforeAutospacing="0" w:after="0" w:afterAutospacing="0"/>
        <w:jc w:val="both"/>
      </w:pPr>
    </w:p>
    <w:p w:rsidR="00767A18" w:rsidRPr="000C010C" w:rsidRDefault="00767A18" w:rsidP="00932C7E">
      <w:pPr>
        <w:pStyle w:val="NormlWeb"/>
        <w:spacing w:before="0" w:beforeAutospacing="0" w:after="0" w:afterAutospacing="0"/>
        <w:jc w:val="both"/>
      </w:pPr>
    </w:p>
    <w:sectPr w:rsidR="00767A18" w:rsidRPr="000C0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5B"/>
    <w:rsid w:val="000C010C"/>
    <w:rsid w:val="001D00A5"/>
    <w:rsid w:val="00767A18"/>
    <w:rsid w:val="008142C1"/>
    <w:rsid w:val="00887365"/>
    <w:rsid w:val="00932C7E"/>
    <w:rsid w:val="00D829BD"/>
    <w:rsid w:val="00E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0E896-4A50-4606-A237-D6A9DB0C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B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1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DELL10</cp:lastModifiedBy>
  <cp:revision>3</cp:revision>
  <cp:lastPrinted>2020-06-03T12:12:00Z</cp:lastPrinted>
  <dcterms:created xsi:type="dcterms:W3CDTF">2020-06-03T12:36:00Z</dcterms:created>
  <dcterms:modified xsi:type="dcterms:W3CDTF">2020-06-03T12:36:00Z</dcterms:modified>
</cp:coreProperties>
</file>