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99" w:rsidRDefault="009A4B99" w:rsidP="0082189C">
      <w:pPr>
        <w:pStyle w:val="Nincstrkz"/>
        <w:rPr>
          <w:shd w:val="clear" w:color="auto" w:fill="FFFFFF"/>
        </w:rPr>
      </w:pPr>
    </w:p>
    <w:p w:rsidR="0082189C" w:rsidRPr="000638AD" w:rsidRDefault="005D2B14" w:rsidP="005D2B14">
      <w:pPr>
        <w:pStyle w:val="Nincstrkz"/>
        <w:jc w:val="center"/>
        <w:rPr>
          <w:b/>
          <w:sz w:val="28"/>
          <w:szCs w:val="28"/>
          <w:shd w:val="clear" w:color="auto" w:fill="FFFFFF"/>
        </w:rPr>
      </w:pPr>
      <w:r w:rsidRPr="000638AD">
        <w:rPr>
          <w:b/>
          <w:sz w:val="28"/>
          <w:szCs w:val="28"/>
          <w:shd w:val="clear" w:color="auto" w:fill="FFFFFF"/>
        </w:rPr>
        <w:t>Termőföld adásvételi és haszonbérleti szerződés közzétételének szabályai</w:t>
      </w:r>
    </w:p>
    <w:p w:rsidR="005D2B14" w:rsidRDefault="005D2B14" w:rsidP="005D2B14">
      <w:pPr>
        <w:pStyle w:val="Nincstrkz"/>
        <w:jc w:val="center"/>
        <w:rPr>
          <w:sz w:val="24"/>
          <w:szCs w:val="24"/>
          <w:shd w:val="clear" w:color="auto" w:fill="FFFFFF"/>
        </w:rPr>
      </w:pPr>
    </w:p>
    <w:p w:rsidR="005D2B14" w:rsidRDefault="005D2B14" w:rsidP="005D2B14">
      <w:pPr>
        <w:pStyle w:val="Nincstrkz"/>
        <w:jc w:val="center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Eljárásrend</w:t>
      </w:r>
    </w:p>
    <w:p w:rsidR="005D2B14" w:rsidRDefault="005D2B14" w:rsidP="005D2B14">
      <w:pPr>
        <w:pStyle w:val="Nincstrkz"/>
        <w:jc w:val="center"/>
        <w:rPr>
          <w:sz w:val="24"/>
          <w:szCs w:val="24"/>
          <w:shd w:val="clear" w:color="auto" w:fill="FFFFFF"/>
        </w:rPr>
      </w:pPr>
    </w:p>
    <w:p w:rsidR="005D2B14" w:rsidRDefault="005D2B14" w:rsidP="005D2B14">
      <w:pPr>
        <w:pStyle w:val="Nincstrkz"/>
        <w:suppressAutoHyphens w:val="0"/>
        <w:jc w:val="both"/>
        <w:rPr>
          <w:rStyle w:val="Kiemels2"/>
          <w:rFonts w:cs="Times New Roman"/>
          <w:b w:val="0"/>
          <w:sz w:val="24"/>
          <w:szCs w:val="24"/>
        </w:rPr>
      </w:pPr>
    </w:p>
    <w:p w:rsidR="005D2B14" w:rsidRPr="00441532" w:rsidRDefault="005D2B14" w:rsidP="005D2B14">
      <w:pPr>
        <w:pStyle w:val="Nincstrkz"/>
        <w:suppressAutoHyphens w:val="0"/>
        <w:jc w:val="both"/>
        <w:rPr>
          <w:rStyle w:val="Kiemels2"/>
          <w:rFonts w:cs="Times New Roman"/>
          <w:sz w:val="24"/>
          <w:szCs w:val="24"/>
          <w:u w:val="single"/>
        </w:rPr>
      </w:pPr>
      <w:r w:rsidRPr="00441532">
        <w:rPr>
          <w:rStyle w:val="Kiemels2"/>
          <w:rFonts w:cs="Times New Roman"/>
          <w:sz w:val="24"/>
          <w:szCs w:val="24"/>
          <w:u w:val="single"/>
        </w:rPr>
        <w:t>Adásvétel esetén:</w:t>
      </w:r>
    </w:p>
    <w:p w:rsidR="005D2B14" w:rsidRDefault="005D2B14" w:rsidP="005D2B14">
      <w:pPr>
        <w:pStyle w:val="Nincstrkz"/>
        <w:suppressAutoHyphens w:val="0"/>
        <w:jc w:val="both"/>
        <w:rPr>
          <w:rStyle w:val="Kiemels2"/>
          <w:rFonts w:cs="Times New Roman"/>
          <w:b w:val="0"/>
          <w:sz w:val="24"/>
          <w:szCs w:val="24"/>
        </w:rPr>
      </w:pPr>
    </w:p>
    <w:p w:rsidR="005D2B14" w:rsidRPr="00F762EC" w:rsidRDefault="005D2B14" w:rsidP="005D2B14">
      <w:pPr>
        <w:pStyle w:val="Nincstrkz"/>
        <w:suppressAutoHyphens w:val="0"/>
        <w:jc w:val="both"/>
        <w:rPr>
          <w:rStyle w:val="Kiemels2"/>
          <w:rFonts w:cs="Times New Roman"/>
          <w:b w:val="0"/>
          <w:sz w:val="24"/>
          <w:szCs w:val="24"/>
        </w:rPr>
      </w:pPr>
      <w:r w:rsidRPr="00F762EC">
        <w:rPr>
          <w:rStyle w:val="Kiemels2"/>
          <w:rFonts w:cs="Times New Roman"/>
          <w:b w:val="0"/>
          <w:sz w:val="24"/>
          <w:szCs w:val="24"/>
        </w:rPr>
        <w:t>A</w:t>
      </w:r>
      <w:r>
        <w:rPr>
          <w:rStyle w:val="Kiemels2"/>
          <w:rFonts w:cs="Times New Roman"/>
          <w:b w:val="0"/>
          <w:sz w:val="24"/>
          <w:szCs w:val="24"/>
        </w:rPr>
        <w:t xml:space="preserve"> közzététel iránti kérelmet a K</w:t>
      </w:r>
      <w:r w:rsidRPr="00F762EC">
        <w:rPr>
          <w:rStyle w:val="Kiemels2"/>
          <w:rFonts w:cs="Times New Roman"/>
          <w:b w:val="0"/>
          <w:sz w:val="24"/>
          <w:szCs w:val="24"/>
        </w:rPr>
        <w:t xml:space="preserve">orm. rendelet 1. számú mellékletében meghatározott adattartalmú formanyomtatványon, </w:t>
      </w:r>
      <w:r>
        <w:rPr>
          <w:rStyle w:val="Kiemels2"/>
          <w:rFonts w:cs="Times New Roman"/>
          <w:b w:val="0"/>
          <w:sz w:val="24"/>
          <w:szCs w:val="24"/>
          <w:u w:val="single"/>
        </w:rPr>
        <w:t xml:space="preserve">kizárólag az eladó </w:t>
      </w:r>
      <w:r w:rsidRPr="00AE28C2">
        <w:rPr>
          <w:rStyle w:val="Kiemels2"/>
          <w:rFonts w:cs="Times New Roman"/>
          <w:b w:val="0"/>
          <w:sz w:val="24"/>
          <w:szCs w:val="24"/>
        </w:rPr>
        <w:t>(több eladó esetén, minden eladónak 1 pld-t be kell nyújtani) nyújthatja be</w:t>
      </w:r>
      <w:r w:rsidRPr="00F762EC">
        <w:rPr>
          <w:rStyle w:val="Kiemels2"/>
          <w:rFonts w:cs="Times New Roman"/>
          <w:b w:val="0"/>
          <w:sz w:val="24"/>
          <w:szCs w:val="24"/>
        </w:rPr>
        <w:t xml:space="preserve"> a jegyzőhöz az adás-vételi szerződés</w:t>
      </w:r>
      <w:r>
        <w:rPr>
          <w:rStyle w:val="Kiemels2"/>
          <w:rFonts w:cs="Times New Roman"/>
          <w:b w:val="0"/>
          <w:sz w:val="24"/>
          <w:szCs w:val="24"/>
        </w:rPr>
        <w:t xml:space="preserve"> aláírását követő 8 napon belül, személyesen, vagy postai úton.</w:t>
      </w:r>
    </w:p>
    <w:p w:rsidR="005D2B14" w:rsidRDefault="005D2B14" w:rsidP="005D2B14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5D2B14" w:rsidRPr="00F762EC" w:rsidRDefault="005D2B14" w:rsidP="005D2B14">
      <w:pPr>
        <w:pStyle w:val="Nincstrkz"/>
        <w:suppressAutoHyphens w:val="0"/>
        <w:jc w:val="both"/>
        <w:rPr>
          <w:rStyle w:val="Kiemels2"/>
          <w:rFonts w:cs="Times New Roman"/>
          <w:b w:val="0"/>
          <w:sz w:val="24"/>
          <w:szCs w:val="24"/>
        </w:rPr>
      </w:pPr>
      <w:r w:rsidRPr="00F762EC">
        <w:rPr>
          <w:rStyle w:val="Kiemels2"/>
          <w:rFonts w:cs="Times New Roman"/>
          <w:b w:val="0"/>
          <w:sz w:val="24"/>
          <w:szCs w:val="24"/>
        </w:rPr>
        <w:t>A kérelemhez csatolni kell az adásvételi szerződést 4 db eredeti példányban, melyből 1 példányt a biztonsági kellékekkel ellátott papíron kell szerkeszteni.</w:t>
      </w:r>
    </w:p>
    <w:p w:rsidR="005D2B14" w:rsidRDefault="005D2B14" w:rsidP="005D2B14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5D2B14" w:rsidRDefault="005D2B14" w:rsidP="005D2B14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Amennyiben a közzétételi kérelem hiányosa kerül benyújtásra, vagy annak mellékleteként nem kerültek csatolásra az adásvételi szerződések a jegyző az eladót legfeljebb 5 napos határidő megállapításával haladéktalanul felhívja hiánypótlásra.</w:t>
      </w:r>
    </w:p>
    <w:p w:rsidR="005D2B14" w:rsidRDefault="005D2B14" w:rsidP="005D2B14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5D2B14" w:rsidRDefault="005D2B14" w:rsidP="005D2B14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A jegyző a közzétételi kérelmet </w:t>
      </w:r>
      <w:r w:rsidR="00441532">
        <w:rPr>
          <w:sz w:val="24"/>
          <w:szCs w:val="24"/>
          <w:shd w:val="clear" w:color="auto" w:fill="FFFFFF"/>
        </w:rPr>
        <w:t xml:space="preserve">teljesítését </w:t>
      </w:r>
      <w:r>
        <w:rPr>
          <w:sz w:val="24"/>
          <w:szCs w:val="24"/>
          <w:shd w:val="clear" w:color="auto" w:fill="FFFFFF"/>
        </w:rPr>
        <w:t>megtagadja, ha:</w:t>
      </w:r>
    </w:p>
    <w:p w:rsidR="005D2B14" w:rsidRDefault="005D2B14" w:rsidP="005D2B14">
      <w:pPr>
        <w:pStyle w:val="Nincstrkz"/>
        <w:numPr>
          <w:ilvl w:val="0"/>
          <w:numId w:val="6"/>
        </w:num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az eladó a hiánypótlásnak határidőben nem tett eleget</w:t>
      </w:r>
    </w:p>
    <w:p w:rsidR="00441532" w:rsidRDefault="00441532" w:rsidP="005D2B14">
      <w:pPr>
        <w:pStyle w:val="Nincstrkz"/>
        <w:numPr>
          <w:ilvl w:val="0"/>
          <w:numId w:val="6"/>
        </w:num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 közzétételi kérelem nem az eladótól származik.</w:t>
      </w:r>
    </w:p>
    <w:p w:rsidR="00441532" w:rsidRDefault="00441532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Ha a jegyző a közzétételt megtagadja, akkor a kérelemhez csatolt iratokat visszaküldi az eladónak. Amennyiben a kérelem nem az eladótól származik, akkor értesíti az eladót.</w:t>
      </w:r>
    </w:p>
    <w:p w:rsidR="00441532" w:rsidRDefault="00441532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441532" w:rsidRDefault="00441532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 jegyző az adásvételi szerződés nem biztonsági okmányon szerkesztett 1 példányán az adatokat a név, lakcím, és állampolgárság kivételével felismerhetetlenné teszi és a kérelem beérkezésétől számított 15 napon belül kifüg</w:t>
      </w:r>
      <w:r w:rsidR="00BC68D4">
        <w:rPr>
          <w:sz w:val="24"/>
          <w:szCs w:val="24"/>
          <w:shd w:val="clear" w:color="auto" w:fill="FFFFFF"/>
        </w:rPr>
        <w:t>geszti, valamint a magyarorszag.hu/hirdetmények oldalon közzéteszi.</w:t>
      </w:r>
    </w:p>
    <w:p w:rsidR="00441532" w:rsidRDefault="00441532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441532" w:rsidRDefault="00441532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Az eladó a </w:t>
      </w:r>
      <w:r w:rsidR="00DB3ED9">
        <w:rPr>
          <w:sz w:val="24"/>
          <w:szCs w:val="24"/>
          <w:shd w:val="clear" w:color="auto" w:fill="FFFFFF"/>
        </w:rPr>
        <w:t>közzétételi kérelmet az adásvételi szerződés kifüggesztéséig vonhatja vissza, melyet írásban jelent be a jegyzőnek. Ez alapján a jegyző a kérelmet a csatolt iratokkal együtt visszaküldi az eladó részére.</w:t>
      </w:r>
    </w:p>
    <w:p w:rsidR="00DB3ED9" w:rsidRDefault="00DB3ED9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Ha a visszavonás iránti bejelentés a közlést követően érkezik be a jegyzőhöz, az a közlés hatályát nem szünteti meg.</w:t>
      </w:r>
    </w:p>
    <w:p w:rsidR="00DB3ED9" w:rsidRDefault="00DB3ED9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441532" w:rsidRDefault="00441532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 közlés kezdő napja az adásvételi szerződésnek a polgármesteri hivatal hirdetőtáblájára való kifüggesztést követő nap. Az elővásárlásra jogosult a közlés kezdő napjától számított 60 napos határidőn belül tehet az adásvételi szerződésre elfogadó, vagy az elővásárlásról lemondó nyilatkozatot.</w:t>
      </w:r>
    </w:p>
    <w:p w:rsidR="00DB3ED9" w:rsidRDefault="00DB3ED9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Az elfogadó nyilatkozatot személyesen kell a jegyzőhöz benyújtani. A jegyző köteles az elővásárlásra jogosult személyazonosságának ellenőrzésére, valamint a nyilatkozaton szereplő személyazonosító adatok személyazonosító okmányban foglalt adatokkal való összevetésére. </w:t>
      </w:r>
      <w:r>
        <w:rPr>
          <w:sz w:val="24"/>
          <w:szCs w:val="24"/>
          <w:shd w:val="clear" w:color="auto" w:fill="FFFFFF"/>
        </w:rPr>
        <w:lastRenderedPageBreak/>
        <w:t xml:space="preserve">A jegyző az elővásárlásra jogosultat köteles nyilatkoztatni arról, hogy az elfogadó nyilatkozaton szereplő aláírását saját kezű aláírásának ismeri el. Ha az elfogadó nyilatkozat az elővásárlásra jogosulttól származik, akkor </w:t>
      </w:r>
      <w:proofErr w:type="gramStart"/>
      <w:r>
        <w:rPr>
          <w:sz w:val="24"/>
          <w:szCs w:val="24"/>
          <w:shd w:val="clear" w:color="auto" w:fill="FFFFFF"/>
        </w:rPr>
        <w:t>ezt</w:t>
      </w:r>
      <w:proofErr w:type="gramEnd"/>
      <w:r>
        <w:rPr>
          <w:sz w:val="24"/>
          <w:szCs w:val="24"/>
          <w:shd w:val="clear" w:color="auto" w:fill="FFFFFF"/>
        </w:rPr>
        <w:t xml:space="preserve"> tényt az elfogadó nyilatkozaton aláírásával igazolja a jegyző, és azt átveszi.</w:t>
      </w:r>
    </w:p>
    <w:p w:rsidR="00DB3ED9" w:rsidRDefault="00DB3ED9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Amennyiben azt állapítja meg, hogy az elfogadó nyilatkozat nem az azt átadó személytő</w:t>
      </w:r>
      <w:r w:rsidR="000A4A1D">
        <w:rPr>
          <w:sz w:val="24"/>
          <w:szCs w:val="24"/>
          <w:shd w:val="clear" w:color="auto" w:fill="FFFFFF"/>
        </w:rPr>
        <w:t>l</w:t>
      </w:r>
      <w:r>
        <w:rPr>
          <w:sz w:val="24"/>
          <w:szCs w:val="24"/>
          <w:shd w:val="clear" w:color="auto" w:fill="FFFFFF"/>
        </w:rPr>
        <w:t xml:space="preserve"> származik, akkor az elfogadó jogn</w:t>
      </w:r>
      <w:r w:rsidR="00BC68D4">
        <w:rPr>
          <w:sz w:val="24"/>
          <w:szCs w:val="24"/>
          <w:shd w:val="clear" w:color="auto" w:fill="FFFFFF"/>
        </w:rPr>
        <w:t xml:space="preserve">yilatkozat átvételét megtagadja, és ennek tényét és okát a nyilatkozaton rögzíti. </w:t>
      </w:r>
    </w:p>
    <w:p w:rsidR="00BC68D4" w:rsidRDefault="00BC68D4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BC68D4" w:rsidRDefault="00BC68D4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 jegyző a nyilatkozattételre nyitva álló határidő (60 nap) leteltét követő munkanapon a kifüggesztett adásvételi szerződést leveszi a hirdetőtábláról.</w:t>
      </w:r>
    </w:p>
    <w:p w:rsidR="008F5ED6" w:rsidRDefault="008F5ED6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Ezt követően a jegyző i</w:t>
      </w:r>
      <w:r w:rsidR="000638AD">
        <w:rPr>
          <w:sz w:val="24"/>
          <w:szCs w:val="24"/>
          <w:shd w:val="clear" w:color="auto" w:fill="FFFFFF"/>
        </w:rPr>
        <w:t>ratjegyzéket készít, és az adás</w:t>
      </w:r>
      <w:r w:rsidR="00095681">
        <w:rPr>
          <w:sz w:val="24"/>
          <w:szCs w:val="24"/>
          <w:shd w:val="clear" w:color="auto" w:fill="FFFFFF"/>
        </w:rPr>
        <w:t>vételi szerződésekkel együtt a Zala M</w:t>
      </w:r>
      <w:r>
        <w:rPr>
          <w:sz w:val="24"/>
          <w:szCs w:val="24"/>
          <w:shd w:val="clear" w:color="auto" w:fill="FFFFFF"/>
        </w:rPr>
        <w:t>egyei Kormányhivatal Földhivatalához küldi hatósági jóváhagyásra.</w:t>
      </w:r>
    </w:p>
    <w:p w:rsidR="008F5ED6" w:rsidRDefault="008F5ED6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8F5ED6" w:rsidRDefault="008F5ED6" w:rsidP="00441532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 hatósági jóváhagyás</w:t>
      </w:r>
      <w:r w:rsidR="00DE6138">
        <w:rPr>
          <w:sz w:val="24"/>
          <w:szCs w:val="24"/>
          <w:shd w:val="clear" w:color="auto" w:fill="FFFFFF"/>
        </w:rPr>
        <w:t>ban közreműködő</w:t>
      </w:r>
      <w:r>
        <w:rPr>
          <w:sz w:val="24"/>
          <w:szCs w:val="24"/>
          <w:shd w:val="clear" w:color="auto" w:fill="FFFFFF"/>
        </w:rPr>
        <w:t xml:space="preserve"> Nemzeti Agrár-, Élelmiszergazdasági és Vidékfejlesztési Kamara által az adásvételi</w:t>
      </w:r>
      <w:r w:rsidR="00DE6138">
        <w:rPr>
          <w:sz w:val="24"/>
          <w:szCs w:val="24"/>
          <w:shd w:val="clear" w:color="auto" w:fill="FFFFFF"/>
        </w:rPr>
        <w:t xml:space="preserve"> szerződéssel kapcsolatos állásfoglalását megküldi a jegyző részére. Az állásfoglalást a jegyző a beérkezéstől számított 3 napon belül 5 napra közzéteszi az Önkormányzati Hivatal hirdetőtáblájára. Az állásfoglalással kapcsolatban az eladó a vevő és az elővásárlási jognyilatkozatot tevő élhet kifogással, melyet a közzététel időtartama al</w:t>
      </w:r>
      <w:r w:rsidR="00C77D6D">
        <w:rPr>
          <w:sz w:val="24"/>
          <w:szCs w:val="24"/>
          <w:shd w:val="clear" w:color="auto" w:fill="FFFFFF"/>
        </w:rPr>
        <w:t>att írásban nyújt be a képviselő-testülethez</w:t>
      </w:r>
      <w:r w:rsidR="00DE6138">
        <w:rPr>
          <w:sz w:val="24"/>
          <w:szCs w:val="24"/>
          <w:shd w:val="clear" w:color="auto" w:fill="FFFFFF"/>
        </w:rPr>
        <w:t>.</w:t>
      </w:r>
      <w:r w:rsidR="00C77D6D">
        <w:rPr>
          <w:sz w:val="24"/>
          <w:szCs w:val="24"/>
          <w:shd w:val="clear" w:color="auto" w:fill="FFFFFF"/>
        </w:rPr>
        <w:t xml:space="preserve"> A jegyző a kifogás tén</w:t>
      </w:r>
      <w:r w:rsidR="00095681">
        <w:rPr>
          <w:sz w:val="24"/>
          <w:szCs w:val="24"/>
          <w:shd w:val="clear" w:color="auto" w:fill="FFFFFF"/>
        </w:rPr>
        <w:t>yétről értesíti a Zala M</w:t>
      </w:r>
      <w:r w:rsidR="00C77D6D">
        <w:rPr>
          <w:sz w:val="24"/>
          <w:szCs w:val="24"/>
          <w:shd w:val="clear" w:color="auto" w:fill="FFFFFF"/>
        </w:rPr>
        <w:t>egyei Kormányhivatal Földhivatalát. A benyújtott kifogásról a képviselő-testület a kifogás benyújtását követő 15 napon belül dönt a kifogás elfogadásáról, vagy elutasításáról. A képviselő-testületi határozatról a jegyző értesti a</w:t>
      </w:r>
      <w:r w:rsidR="000638AD">
        <w:rPr>
          <w:sz w:val="24"/>
          <w:szCs w:val="24"/>
          <w:shd w:val="clear" w:color="auto" w:fill="FFFFFF"/>
        </w:rPr>
        <w:t xml:space="preserve"> Nemzet</w:t>
      </w:r>
      <w:r w:rsidR="00095681">
        <w:rPr>
          <w:sz w:val="24"/>
          <w:szCs w:val="24"/>
          <w:shd w:val="clear" w:color="auto" w:fill="FFFFFF"/>
        </w:rPr>
        <w:t>i Agrárgazdasági Kamarát, és a Zala M</w:t>
      </w:r>
      <w:r w:rsidR="000638AD">
        <w:rPr>
          <w:sz w:val="24"/>
          <w:szCs w:val="24"/>
          <w:shd w:val="clear" w:color="auto" w:fill="FFFFFF"/>
        </w:rPr>
        <w:t>egyei kormányhivatal Földhivatalát.</w:t>
      </w:r>
    </w:p>
    <w:p w:rsidR="000638AD" w:rsidRDefault="000638AD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0638AD" w:rsidRDefault="000638AD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0638AD" w:rsidRDefault="000638AD" w:rsidP="00441532">
      <w:pPr>
        <w:pStyle w:val="Nincstrkz"/>
        <w:jc w:val="both"/>
        <w:rPr>
          <w:b/>
          <w:sz w:val="24"/>
          <w:szCs w:val="24"/>
          <w:u w:val="single"/>
          <w:shd w:val="clear" w:color="auto" w:fill="FFFFFF"/>
        </w:rPr>
      </w:pPr>
      <w:r w:rsidRPr="000638AD">
        <w:rPr>
          <w:b/>
          <w:sz w:val="24"/>
          <w:szCs w:val="24"/>
          <w:u w:val="single"/>
          <w:shd w:val="clear" w:color="auto" w:fill="FFFFFF"/>
        </w:rPr>
        <w:t>Haszonbérlet esetén:</w:t>
      </w:r>
    </w:p>
    <w:p w:rsidR="000638AD" w:rsidRDefault="000638AD" w:rsidP="00441532">
      <w:pPr>
        <w:pStyle w:val="Nincstrkz"/>
        <w:jc w:val="both"/>
        <w:rPr>
          <w:b/>
          <w:sz w:val="24"/>
          <w:szCs w:val="24"/>
          <w:u w:val="single"/>
          <w:shd w:val="clear" w:color="auto" w:fill="FFFFFF"/>
        </w:rPr>
      </w:pPr>
    </w:p>
    <w:p w:rsidR="000638AD" w:rsidRPr="00F762EC" w:rsidRDefault="000638AD" w:rsidP="000638AD">
      <w:pPr>
        <w:pStyle w:val="Nincstrkz"/>
        <w:suppressAutoHyphens w:val="0"/>
        <w:jc w:val="both"/>
        <w:rPr>
          <w:rStyle w:val="Kiemels2"/>
          <w:rFonts w:cs="Times New Roman"/>
          <w:b w:val="0"/>
          <w:sz w:val="24"/>
          <w:szCs w:val="24"/>
        </w:rPr>
      </w:pPr>
      <w:r w:rsidRPr="00F762EC">
        <w:rPr>
          <w:rStyle w:val="Kiemels2"/>
          <w:rFonts w:cs="Times New Roman"/>
          <w:b w:val="0"/>
          <w:sz w:val="24"/>
          <w:szCs w:val="24"/>
        </w:rPr>
        <w:t>A</w:t>
      </w:r>
      <w:r>
        <w:rPr>
          <w:rStyle w:val="Kiemels2"/>
          <w:rFonts w:cs="Times New Roman"/>
          <w:b w:val="0"/>
          <w:sz w:val="24"/>
          <w:szCs w:val="24"/>
        </w:rPr>
        <w:t xml:space="preserve"> közzététel iránti kérelmet a Korm. rendelet 2</w:t>
      </w:r>
      <w:r w:rsidRPr="00F762EC">
        <w:rPr>
          <w:rStyle w:val="Kiemels2"/>
          <w:rFonts w:cs="Times New Roman"/>
          <w:b w:val="0"/>
          <w:sz w:val="24"/>
          <w:szCs w:val="24"/>
        </w:rPr>
        <w:t xml:space="preserve">. számú mellékletében meghatározott adattartalmú formanyomtatványon, </w:t>
      </w:r>
      <w:r>
        <w:rPr>
          <w:rStyle w:val="Kiemels2"/>
          <w:rFonts w:cs="Times New Roman"/>
          <w:b w:val="0"/>
          <w:sz w:val="24"/>
          <w:szCs w:val="24"/>
          <w:u w:val="single"/>
        </w:rPr>
        <w:t xml:space="preserve">kizárólag a haszonbérbe adó </w:t>
      </w:r>
      <w:r w:rsidRPr="00AE28C2">
        <w:rPr>
          <w:rStyle w:val="Kiemels2"/>
          <w:rFonts w:cs="Times New Roman"/>
          <w:b w:val="0"/>
          <w:sz w:val="24"/>
          <w:szCs w:val="24"/>
        </w:rPr>
        <w:t>nyújthatja be</w:t>
      </w:r>
      <w:r>
        <w:rPr>
          <w:rStyle w:val="Kiemels2"/>
          <w:rFonts w:cs="Times New Roman"/>
          <w:b w:val="0"/>
          <w:sz w:val="24"/>
          <w:szCs w:val="24"/>
        </w:rPr>
        <w:t xml:space="preserve"> a jegyzőhöz a haszonbérleti</w:t>
      </w:r>
      <w:r w:rsidRPr="00F762EC">
        <w:rPr>
          <w:rStyle w:val="Kiemels2"/>
          <w:rFonts w:cs="Times New Roman"/>
          <w:b w:val="0"/>
          <w:sz w:val="24"/>
          <w:szCs w:val="24"/>
        </w:rPr>
        <w:t xml:space="preserve"> szerződés</w:t>
      </w:r>
      <w:r>
        <w:rPr>
          <w:rStyle w:val="Kiemels2"/>
          <w:rFonts w:cs="Times New Roman"/>
          <w:b w:val="0"/>
          <w:sz w:val="24"/>
          <w:szCs w:val="24"/>
        </w:rPr>
        <w:t xml:space="preserve"> aláírását követő 8 napon belül, személyesen, vagy postai úton.</w:t>
      </w:r>
    </w:p>
    <w:p w:rsidR="000638AD" w:rsidRDefault="000638AD" w:rsidP="000638AD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0A4A1D" w:rsidRPr="000A4A1D" w:rsidRDefault="000A4A1D" w:rsidP="000A4A1D">
      <w:pPr>
        <w:pStyle w:val="Nincstrkz"/>
        <w:jc w:val="both"/>
        <w:rPr>
          <w:sz w:val="24"/>
          <w:szCs w:val="24"/>
        </w:rPr>
      </w:pPr>
      <w:r w:rsidRPr="000A4A1D">
        <w:rPr>
          <w:sz w:val="24"/>
          <w:szCs w:val="24"/>
        </w:rPr>
        <w:t xml:space="preserve">Ha a haszonbérleti szerződés tárgyát osztatlan közös tulajdonban álló föld képezi, és a szerződés szerint a haszonbérlet </w:t>
      </w:r>
    </w:p>
    <w:p w:rsidR="000A4A1D" w:rsidRPr="000A4A1D" w:rsidRDefault="000A4A1D" w:rsidP="000D5629">
      <w:pPr>
        <w:pStyle w:val="Nincstrkz"/>
        <w:numPr>
          <w:ilvl w:val="0"/>
          <w:numId w:val="7"/>
        </w:numPr>
        <w:jc w:val="both"/>
        <w:rPr>
          <w:sz w:val="24"/>
          <w:szCs w:val="24"/>
        </w:rPr>
      </w:pPr>
      <w:r w:rsidRPr="000A4A1D">
        <w:rPr>
          <w:sz w:val="24"/>
          <w:szCs w:val="24"/>
        </w:rPr>
        <w:t xml:space="preserve">a földrészlet területének egészére jött létre, vagy </w:t>
      </w:r>
    </w:p>
    <w:p w:rsidR="000A4A1D" w:rsidRPr="000A4A1D" w:rsidRDefault="000A4A1D" w:rsidP="000D5629">
      <w:pPr>
        <w:pStyle w:val="Nincstrkz"/>
        <w:numPr>
          <w:ilvl w:val="0"/>
          <w:numId w:val="7"/>
        </w:numPr>
        <w:jc w:val="both"/>
        <w:rPr>
          <w:sz w:val="24"/>
          <w:szCs w:val="24"/>
        </w:rPr>
      </w:pPr>
      <w:r w:rsidRPr="000A4A1D">
        <w:rPr>
          <w:sz w:val="24"/>
          <w:szCs w:val="24"/>
        </w:rPr>
        <w:t xml:space="preserve">a földrészletnek csak egy meghatározott részére jött létre, de a Fétv. szerinti használati megosztásról szóló megállapodás alapján azt több tulajdonostárs adja haszonbérbe, </w:t>
      </w:r>
    </w:p>
    <w:p w:rsidR="000A4A1D" w:rsidRPr="000A4A1D" w:rsidRDefault="000A4A1D" w:rsidP="000A4A1D">
      <w:pPr>
        <w:pStyle w:val="Nincstrkz"/>
        <w:jc w:val="both"/>
        <w:rPr>
          <w:sz w:val="24"/>
          <w:szCs w:val="24"/>
        </w:rPr>
      </w:pPr>
      <w:proofErr w:type="gramStart"/>
      <w:r w:rsidRPr="000A4A1D">
        <w:rPr>
          <w:sz w:val="24"/>
          <w:szCs w:val="24"/>
        </w:rPr>
        <w:t>a</w:t>
      </w:r>
      <w:proofErr w:type="gramEnd"/>
      <w:r w:rsidRPr="000A4A1D">
        <w:rPr>
          <w:sz w:val="24"/>
          <w:szCs w:val="24"/>
        </w:rPr>
        <w:t xml:space="preserve"> közzétételi kérelmet a tulajdonostársak döntése szerint kijelölt tulajdonostárs nyújthatja be. </w:t>
      </w:r>
    </w:p>
    <w:p w:rsidR="000A4A1D" w:rsidRP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0638AD" w:rsidRPr="000A4A1D" w:rsidRDefault="000638AD" w:rsidP="000A4A1D">
      <w:pPr>
        <w:pStyle w:val="Nincstrkz"/>
        <w:suppressAutoHyphens w:val="0"/>
        <w:jc w:val="both"/>
        <w:rPr>
          <w:rStyle w:val="Kiemels2"/>
          <w:rFonts w:cs="Times New Roman"/>
          <w:b w:val="0"/>
          <w:sz w:val="24"/>
          <w:szCs w:val="24"/>
        </w:rPr>
      </w:pPr>
      <w:r w:rsidRPr="000A4A1D">
        <w:rPr>
          <w:rStyle w:val="Kiemels2"/>
          <w:rFonts w:cs="Times New Roman"/>
          <w:b w:val="0"/>
          <w:sz w:val="24"/>
          <w:szCs w:val="24"/>
        </w:rPr>
        <w:t>A kérelemhez csatolni kell a hasz</w:t>
      </w:r>
      <w:r w:rsidR="001E1EEA" w:rsidRPr="000A4A1D">
        <w:rPr>
          <w:rStyle w:val="Kiemels2"/>
          <w:rFonts w:cs="Times New Roman"/>
          <w:b w:val="0"/>
          <w:sz w:val="24"/>
          <w:szCs w:val="24"/>
        </w:rPr>
        <w:t>onbérleti</w:t>
      </w:r>
      <w:r w:rsidRPr="000A4A1D">
        <w:rPr>
          <w:rStyle w:val="Kiemels2"/>
          <w:rFonts w:cs="Times New Roman"/>
          <w:b w:val="0"/>
          <w:sz w:val="24"/>
          <w:szCs w:val="24"/>
        </w:rPr>
        <w:t xml:space="preserve"> szerződést </w:t>
      </w:r>
      <w:r w:rsidR="00552BAE" w:rsidRPr="000A4A1D">
        <w:rPr>
          <w:rStyle w:val="Kiemels2"/>
          <w:rFonts w:cs="Times New Roman"/>
          <w:b w:val="0"/>
          <w:sz w:val="24"/>
          <w:szCs w:val="24"/>
        </w:rPr>
        <w:t>3</w:t>
      </w:r>
      <w:r w:rsidRPr="000A4A1D">
        <w:rPr>
          <w:rStyle w:val="Kiemels2"/>
          <w:rFonts w:cs="Times New Roman"/>
          <w:b w:val="0"/>
          <w:sz w:val="24"/>
          <w:szCs w:val="24"/>
        </w:rPr>
        <w:t xml:space="preserve"> db eredeti példányban</w:t>
      </w:r>
      <w:r w:rsidR="00552BAE" w:rsidRPr="000A4A1D">
        <w:rPr>
          <w:rStyle w:val="Kiemels2"/>
          <w:rFonts w:cs="Times New Roman"/>
          <w:b w:val="0"/>
          <w:sz w:val="24"/>
          <w:szCs w:val="24"/>
        </w:rPr>
        <w:t>.</w:t>
      </w:r>
    </w:p>
    <w:p w:rsidR="00552BAE" w:rsidRPr="000A4A1D" w:rsidRDefault="00552BAE" w:rsidP="000A4A1D">
      <w:pPr>
        <w:pStyle w:val="Nincstrkz"/>
        <w:suppressAutoHyphens w:val="0"/>
        <w:jc w:val="both"/>
        <w:rPr>
          <w:sz w:val="24"/>
          <w:szCs w:val="24"/>
          <w:shd w:val="clear" w:color="auto" w:fill="FFFFFF"/>
        </w:rPr>
      </w:pPr>
    </w:p>
    <w:p w:rsidR="000638AD" w:rsidRDefault="000638AD" w:rsidP="000638A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Amennyiben a közzétételi kérelem hiányosa kerül benyújtásra, vagy annak melléklete</w:t>
      </w:r>
      <w:r w:rsidR="00552BAE">
        <w:rPr>
          <w:sz w:val="24"/>
          <w:szCs w:val="24"/>
          <w:shd w:val="clear" w:color="auto" w:fill="FFFFFF"/>
        </w:rPr>
        <w:t>ként nem kerültek csatolásra a haszonbérleti</w:t>
      </w:r>
      <w:r>
        <w:rPr>
          <w:sz w:val="24"/>
          <w:szCs w:val="24"/>
          <w:shd w:val="clear" w:color="auto" w:fill="FFFFFF"/>
        </w:rPr>
        <w:t xml:space="preserve"> szerződések a jegyző a</w:t>
      </w:r>
      <w:r w:rsidR="00552BAE">
        <w:rPr>
          <w:sz w:val="24"/>
          <w:szCs w:val="24"/>
          <w:shd w:val="clear" w:color="auto" w:fill="FFFFFF"/>
        </w:rPr>
        <w:t xml:space="preserve"> haszonbérlőt</w:t>
      </w:r>
      <w:r>
        <w:rPr>
          <w:sz w:val="24"/>
          <w:szCs w:val="24"/>
          <w:shd w:val="clear" w:color="auto" w:fill="FFFFFF"/>
        </w:rPr>
        <w:t xml:space="preserve"> legfeljebb 5 napos határidő megállapításával haladéktalanul felhívja hiánypótlásra.</w:t>
      </w:r>
    </w:p>
    <w:p w:rsidR="000638AD" w:rsidRDefault="000638AD" w:rsidP="000638AD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0638AD" w:rsidRDefault="000638AD" w:rsidP="000638A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A jegyző a közzétételi kérelmet teljesítését megtagadja, ha:</w:t>
      </w:r>
    </w:p>
    <w:p w:rsidR="000638AD" w:rsidRDefault="000638AD" w:rsidP="000638AD">
      <w:pPr>
        <w:pStyle w:val="Nincstrkz"/>
        <w:numPr>
          <w:ilvl w:val="0"/>
          <w:numId w:val="6"/>
        </w:num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az eladó a hiánypótlásnak határidőben nem tett eleget</w:t>
      </w:r>
    </w:p>
    <w:p w:rsidR="000638AD" w:rsidRDefault="00552BAE" w:rsidP="000638AD">
      <w:pPr>
        <w:pStyle w:val="Nincstrkz"/>
        <w:numPr>
          <w:ilvl w:val="0"/>
          <w:numId w:val="6"/>
        </w:num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 közzétételi kérelem nem a haszonbérbe adótól</w:t>
      </w:r>
      <w:r w:rsidR="000638AD">
        <w:rPr>
          <w:sz w:val="24"/>
          <w:szCs w:val="24"/>
          <w:shd w:val="clear" w:color="auto" w:fill="FFFFFF"/>
        </w:rPr>
        <w:t xml:space="preserve"> származik.</w:t>
      </w:r>
    </w:p>
    <w:p w:rsidR="000638AD" w:rsidRDefault="000638AD" w:rsidP="000638A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Ha a jegyző a közzétételt megtagadja, akkor a kérelemhez csatolt iratokat visszaküldi a</w:t>
      </w:r>
      <w:r w:rsidR="00552BAE">
        <w:rPr>
          <w:sz w:val="24"/>
          <w:szCs w:val="24"/>
          <w:shd w:val="clear" w:color="auto" w:fill="FFFFFF"/>
        </w:rPr>
        <w:t xml:space="preserve"> haszonbérbe adónak. Amennyiben a kérelem nem a haszonbérbe adótól</w:t>
      </w:r>
      <w:r>
        <w:rPr>
          <w:sz w:val="24"/>
          <w:szCs w:val="24"/>
          <w:shd w:val="clear" w:color="auto" w:fill="FFFFFF"/>
        </w:rPr>
        <w:t xml:space="preserve"> származik, akkor értesíti a</w:t>
      </w:r>
      <w:r w:rsidR="00552BAE">
        <w:rPr>
          <w:sz w:val="24"/>
          <w:szCs w:val="24"/>
          <w:shd w:val="clear" w:color="auto" w:fill="FFFFFF"/>
        </w:rPr>
        <w:t xml:space="preserve"> haszonbérbe adót</w:t>
      </w:r>
      <w:r>
        <w:rPr>
          <w:sz w:val="24"/>
          <w:szCs w:val="24"/>
          <w:shd w:val="clear" w:color="auto" w:fill="FFFFFF"/>
        </w:rPr>
        <w:t>.</w:t>
      </w:r>
    </w:p>
    <w:p w:rsidR="000638AD" w:rsidRDefault="000638AD" w:rsidP="000638AD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0638AD" w:rsidRDefault="000638AD" w:rsidP="000638A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 jegyző a</w:t>
      </w:r>
      <w:r w:rsidR="00552BAE">
        <w:rPr>
          <w:sz w:val="24"/>
          <w:szCs w:val="24"/>
          <w:shd w:val="clear" w:color="auto" w:fill="FFFFFF"/>
        </w:rPr>
        <w:t xml:space="preserve"> haszonbérleti</w:t>
      </w:r>
      <w:r>
        <w:rPr>
          <w:sz w:val="24"/>
          <w:szCs w:val="24"/>
          <w:shd w:val="clear" w:color="auto" w:fill="FFFFFF"/>
        </w:rPr>
        <w:t xml:space="preserve"> szerződés 1 példányán az adatokat a név, lakcím, és állampolgárság kivételével felismerhetetlenné teszi és a kérelem beérkezésétől számított 15 napon belül kifüggeszti, valamint a magyarorszag.hu/hirdetmények oldalon közzéteszi.</w:t>
      </w:r>
    </w:p>
    <w:p w:rsidR="000638AD" w:rsidRDefault="000638AD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Az haszonbérbe adó a közzétételi kérelmet a haszonbérleti szerződés kifüggesztéséig vonhatja vissza, melyet írásban jelent be a jegyzőnek. Ez alapján a jegyző a kérelmet a csatolt iratokkal együtt visszaküldi a haszonbérbe adó részére.</w:t>
      </w:r>
    </w:p>
    <w:p w:rsid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Ha a visszavonás iránti bejelentés a közlést követően érkezik be a jegyzőhöz, az a közlés hatályát nem szünteti meg.</w:t>
      </w:r>
    </w:p>
    <w:p w:rsid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A közlés kezdő napja a haszonbérleti szerződésnek a polgármesteri hivatal hirdetőtáblájára való kifüggesztést követő nap. Az előhaszonbérletre jogosult a közlés kezdő napjától számított 15 napos határidőn belül tehet a haszonbérleti szerződésre elfogadó, vagy az </w:t>
      </w:r>
      <w:proofErr w:type="spellStart"/>
      <w:r>
        <w:rPr>
          <w:sz w:val="24"/>
          <w:szCs w:val="24"/>
          <w:shd w:val="clear" w:color="auto" w:fill="FFFFFF"/>
        </w:rPr>
        <w:t>elő</w:t>
      </w:r>
      <w:r w:rsidR="00900343">
        <w:rPr>
          <w:sz w:val="24"/>
          <w:szCs w:val="24"/>
          <w:shd w:val="clear" w:color="auto" w:fill="FFFFFF"/>
        </w:rPr>
        <w:t>haszonbérletről</w:t>
      </w:r>
      <w:proofErr w:type="spellEnd"/>
      <w:r>
        <w:rPr>
          <w:sz w:val="24"/>
          <w:szCs w:val="24"/>
          <w:shd w:val="clear" w:color="auto" w:fill="FFFFFF"/>
        </w:rPr>
        <w:t xml:space="preserve"> lemondó nyilatkozatot.</w:t>
      </w:r>
    </w:p>
    <w:p w:rsid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Az elfogadó nyilatkozatot személyesen kell a jegyzőhöz benyújtani. A jegyző köteles az előhaszonbérletre jogosult személyazonosságának ellenőrzésére, valamint a nyilatkozaton szereplő személyazonosító adatok személyazonosító okmányban foglalt adatokkal való összevetésére. A jegyző az elővásárlásra jogosultat köteles nyilatkoztatni arról, hogy az elfogadó nyilatkozaton szereplő aláírását saját kezű aláírásának ismeri el. Ha az elfogadó nyilatkozat az előhaszonbérletre jogosulttól származik, akkor </w:t>
      </w:r>
      <w:proofErr w:type="gramStart"/>
      <w:r>
        <w:rPr>
          <w:sz w:val="24"/>
          <w:szCs w:val="24"/>
          <w:shd w:val="clear" w:color="auto" w:fill="FFFFFF"/>
        </w:rPr>
        <w:t>ezt</w:t>
      </w:r>
      <w:proofErr w:type="gramEnd"/>
      <w:r>
        <w:rPr>
          <w:sz w:val="24"/>
          <w:szCs w:val="24"/>
          <w:shd w:val="clear" w:color="auto" w:fill="FFFFFF"/>
        </w:rPr>
        <w:t xml:space="preserve"> tényt az elfogadó nyilatkozaton aláírásával igazolja a jegyző, és azt átveszi.</w:t>
      </w:r>
    </w:p>
    <w:p w:rsid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Amennyiben azt állapítja meg, hogy az elfogadó </w:t>
      </w:r>
      <w:r w:rsidR="00095681">
        <w:rPr>
          <w:sz w:val="24"/>
          <w:szCs w:val="24"/>
          <w:shd w:val="clear" w:color="auto" w:fill="FFFFFF"/>
        </w:rPr>
        <w:t>jog</w:t>
      </w:r>
      <w:r>
        <w:rPr>
          <w:sz w:val="24"/>
          <w:szCs w:val="24"/>
          <w:shd w:val="clear" w:color="auto" w:fill="FFFFFF"/>
        </w:rPr>
        <w:t>nyilatkozat nem az azt átadó személytő</w:t>
      </w:r>
      <w:r w:rsidR="00095681">
        <w:rPr>
          <w:sz w:val="24"/>
          <w:szCs w:val="24"/>
          <w:shd w:val="clear" w:color="auto" w:fill="FFFFFF"/>
        </w:rPr>
        <w:t>l</w:t>
      </w:r>
      <w:r>
        <w:rPr>
          <w:sz w:val="24"/>
          <w:szCs w:val="24"/>
          <w:shd w:val="clear" w:color="auto" w:fill="FFFFFF"/>
        </w:rPr>
        <w:t xml:space="preserve"> származik, akkor az elfogadó jognyilatkozat átvételét megtagadja, és ennek tényét és okát a nyilatkozaton rögzíti. </w:t>
      </w:r>
    </w:p>
    <w:p w:rsid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 jegyző a nyilatkozat</w:t>
      </w:r>
      <w:r w:rsidR="00095681">
        <w:rPr>
          <w:sz w:val="24"/>
          <w:szCs w:val="24"/>
          <w:shd w:val="clear" w:color="auto" w:fill="FFFFFF"/>
        </w:rPr>
        <w:t>tételre nyitva álló határidő (15</w:t>
      </w:r>
      <w:r>
        <w:rPr>
          <w:sz w:val="24"/>
          <w:szCs w:val="24"/>
          <w:shd w:val="clear" w:color="auto" w:fill="FFFFFF"/>
        </w:rPr>
        <w:t xml:space="preserve"> nap) leteltét követő munkanapon a kifüggesztett </w:t>
      </w:r>
      <w:r w:rsidR="00095681">
        <w:rPr>
          <w:sz w:val="24"/>
          <w:szCs w:val="24"/>
          <w:shd w:val="clear" w:color="auto" w:fill="FFFFFF"/>
        </w:rPr>
        <w:t xml:space="preserve">haszonbérleti </w:t>
      </w:r>
      <w:r>
        <w:rPr>
          <w:sz w:val="24"/>
          <w:szCs w:val="24"/>
          <w:shd w:val="clear" w:color="auto" w:fill="FFFFFF"/>
        </w:rPr>
        <w:t>szerződést leveszi a hirdetőtábláról.</w:t>
      </w:r>
    </w:p>
    <w:p w:rsidR="000A4A1D" w:rsidRDefault="000A4A1D" w:rsidP="000A4A1D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Ezt követően a jegyző iratjegyzéket készít, és a</w:t>
      </w:r>
      <w:r w:rsidR="00095681">
        <w:rPr>
          <w:sz w:val="24"/>
          <w:szCs w:val="24"/>
          <w:shd w:val="clear" w:color="auto" w:fill="FFFFFF"/>
        </w:rPr>
        <w:t xml:space="preserve"> haszonbérleti</w:t>
      </w:r>
      <w:r>
        <w:rPr>
          <w:sz w:val="24"/>
          <w:szCs w:val="24"/>
          <w:shd w:val="clear" w:color="auto" w:fill="FFFFFF"/>
        </w:rPr>
        <w:t xml:space="preserve"> szerződésekkel együtt a </w:t>
      </w:r>
      <w:r w:rsidR="00095681">
        <w:rPr>
          <w:sz w:val="24"/>
          <w:szCs w:val="24"/>
          <w:shd w:val="clear" w:color="auto" w:fill="FFFFFF"/>
        </w:rPr>
        <w:t>Zala M</w:t>
      </w:r>
      <w:r>
        <w:rPr>
          <w:sz w:val="24"/>
          <w:szCs w:val="24"/>
          <w:shd w:val="clear" w:color="auto" w:fill="FFFFFF"/>
        </w:rPr>
        <w:t xml:space="preserve">egyei Kormányhivatal </w:t>
      </w:r>
      <w:r w:rsidR="00095681">
        <w:rPr>
          <w:sz w:val="24"/>
          <w:szCs w:val="24"/>
          <w:shd w:val="clear" w:color="auto" w:fill="FFFFFF"/>
        </w:rPr>
        <w:t>Zalaszentgróti Járási Hivatal Járási Földhivatalához</w:t>
      </w:r>
      <w:r w:rsidR="006A65FA">
        <w:rPr>
          <w:sz w:val="24"/>
          <w:szCs w:val="24"/>
          <w:shd w:val="clear" w:color="auto" w:fill="FFFFFF"/>
        </w:rPr>
        <w:t xml:space="preserve"> küld</w:t>
      </w:r>
      <w:r>
        <w:rPr>
          <w:sz w:val="24"/>
          <w:szCs w:val="24"/>
          <w:shd w:val="clear" w:color="auto" w:fill="FFFFFF"/>
        </w:rPr>
        <w:t xml:space="preserve"> hatósági jóváhagyásra.</w:t>
      </w:r>
    </w:p>
    <w:p w:rsidR="000A4A1D" w:rsidRDefault="000A4A1D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1A5A67" w:rsidRPr="001A5A67" w:rsidRDefault="001A5A67" w:rsidP="00441532">
      <w:pPr>
        <w:pStyle w:val="Nincstrkz"/>
        <w:jc w:val="both"/>
        <w:rPr>
          <w:b/>
          <w:sz w:val="24"/>
          <w:szCs w:val="24"/>
          <w:u w:val="single"/>
          <w:shd w:val="clear" w:color="auto" w:fill="FFFFFF"/>
        </w:rPr>
      </w:pPr>
      <w:r w:rsidRPr="001A5A67">
        <w:rPr>
          <w:b/>
          <w:sz w:val="24"/>
          <w:szCs w:val="24"/>
          <w:u w:val="single"/>
          <w:shd w:val="clear" w:color="auto" w:fill="FFFFFF"/>
        </w:rPr>
        <w:t>Osztatlan közös termőföld haszonbérlete esetén:</w:t>
      </w:r>
    </w:p>
    <w:p w:rsidR="001A5A67" w:rsidRDefault="001A5A67" w:rsidP="00441532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7C4BB0" w:rsidRPr="0083723D" w:rsidRDefault="007C4BB0" w:rsidP="0083723D">
      <w:pPr>
        <w:pStyle w:val="Nincstrkz"/>
        <w:jc w:val="both"/>
        <w:rPr>
          <w:sz w:val="24"/>
          <w:szCs w:val="24"/>
        </w:rPr>
      </w:pPr>
      <w:r w:rsidRPr="0083723D">
        <w:rPr>
          <w:sz w:val="24"/>
          <w:szCs w:val="24"/>
        </w:rPr>
        <w:t>Ha az osztatlan közös tulajdonban álló földet érintő</w:t>
      </w:r>
      <w:r w:rsidR="00E03A1A" w:rsidRPr="0083723D">
        <w:rPr>
          <w:sz w:val="24"/>
          <w:szCs w:val="24"/>
        </w:rPr>
        <w:t>en</w:t>
      </w:r>
      <w:r w:rsidRPr="0083723D">
        <w:rPr>
          <w:sz w:val="24"/>
          <w:szCs w:val="24"/>
        </w:rPr>
        <w:t xml:space="preserve"> az egységes okiratba foglalt haszonbérleti</w:t>
      </w:r>
      <w:r w:rsidR="00E03A1A" w:rsidRPr="0083723D">
        <w:rPr>
          <w:sz w:val="24"/>
          <w:szCs w:val="24"/>
        </w:rPr>
        <w:t xml:space="preserve"> </w:t>
      </w:r>
      <w:r w:rsidRPr="0083723D">
        <w:rPr>
          <w:sz w:val="24"/>
          <w:szCs w:val="24"/>
        </w:rPr>
        <w:t>szerződés ú</w:t>
      </w:r>
      <w:r w:rsidR="00E03A1A" w:rsidRPr="0083723D">
        <w:rPr>
          <w:sz w:val="24"/>
          <w:szCs w:val="24"/>
        </w:rPr>
        <w:t xml:space="preserve">gy </w:t>
      </w:r>
      <w:r w:rsidRPr="0083723D">
        <w:rPr>
          <w:sz w:val="24"/>
          <w:szCs w:val="24"/>
        </w:rPr>
        <w:t>jött létre, hogy a szerződés tartalmát tulajdonostársanként külön-külön okiratba foglalták, a</w:t>
      </w:r>
      <w:r w:rsidR="00E03A1A" w:rsidRPr="0083723D">
        <w:rPr>
          <w:sz w:val="24"/>
          <w:szCs w:val="24"/>
        </w:rPr>
        <w:t xml:space="preserve"> </w:t>
      </w:r>
      <w:r w:rsidRPr="0083723D">
        <w:rPr>
          <w:sz w:val="24"/>
          <w:szCs w:val="24"/>
        </w:rPr>
        <w:t>tulajdonostársakkal önállóan kötött haszonbérleti szerződéseket együttesen, összefűzve kell a jegyző részére megkü</w:t>
      </w:r>
      <w:r w:rsidR="00E03A1A" w:rsidRPr="0083723D">
        <w:rPr>
          <w:sz w:val="24"/>
          <w:szCs w:val="24"/>
        </w:rPr>
        <w:t xml:space="preserve">ldeni, tulajdonostársanként 3 eredeti </w:t>
      </w:r>
      <w:r w:rsidR="00E03A1A" w:rsidRPr="0083723D">
        <w:rPr>
          <w:sz w:val="24"/>
          <w:szCs w:val="24"/>
        </w:rPr>
        <w:lastRenderedPageBreak/>
        <w:t>példányban. A</w:t>
      </w:r>
      <w:r w:rsidRPr="0083723D">
        <w:rPr>
          <w:sz w:val="24"/>
          <w:szCs w:val="24"/>
        </w:rPr>
        <w:t xml:space="preserve"> haszonbérleti szerződéshez csatolni kell a haszonbérlő írásbeli nyilatkozatát arról, hogy a tulajdonostársakkal önállóan kötött haszonbérleti szerződések tartalmilag megegyeznek, az eltérés kizárólag a haszonbérbeadó tulajdonostársak személyében, és az őket megillető tulajdoni hányadnak megfelelő azon terület tekintetében áll fenn, amelyet haszonbérlő részére használatra á</w:t>
      </w:r>
      <w:r w:rsidR="0083723D" w:rsidRPr="0083723D">
        <w:rPr>
          <w:sz w:val="24"/>
          <w:szCs w:val="24"/>
        </w:rPr>
        <w:t>tengednek.</w:t>
      </w:r>
    </w:p>
    <w:p w:rsidR="0083723D" w:rsidRPr="0083723D" w:rsidRDefault="0083723D" w:rsidP="0083723D">
      <w:pPr>
        <w:pStyle w:val="Nincstrkz"/>
        <w:jc w:val="both"/>
        <w:rPr>
          <w:sz w:val="24"/>
          <w:szCs w:val="24"/>
        </w:rPr>
      </w:pPr>
    </w:p>
    <w:p w:rsidR="0083723D" w:rsidRPr="0083723D" w:rsidRDefault="0083723D" w:rsidP="0083723D">
      <w:pPr>
        <w:pStyle w:val="Nincstrkz"/>
        <w:jc w:val="both"/>
        <w:rPr>
          <w:rStyle w:val="Kiemels2"/>
          <w:rFonts w:cs="Times New Roman"/>
          <w:b w:val="0"/>
          <w:sz w:val="24"/>
          <w:szCs w:val="24"/>
        </w:rPr>
      </w:pPr>
      <w:r w:rsidRPr="0083723D">
        <w:rPr>
          <w:rStyle w:val="Kiemels2"/>
          <w:rFonts w:cs="Times New Roman"/>
          <w:b w:val="0"/>
          <w:sz w:val="24"/>
          <w:szCs w:val="24"/>
        </w:rPr>
        <w:t xml:space="preserve">A közzététel iránti kérelmet a Korm. rendelet 2. számú mellékletében meghatározott adattartalmú formanyomtatványon, </w:t>
      </w:r>
      <w:r w:rsidRPr="0083723D">
        <w:rPr>
          <w:rStyle w:val="Kiemels2"/>
          <w:rFonts w:cs="Times New Roman"/>
          <w:b w:val="0"/>
          <w:sz w:val="24"/>
          <w:szCs w:val="24"/>
          <w:u w:val="single"/>
        </w:rPr>
        <w:t xml:space="preserve">kizárólag a haszonbérbe adó </w:t>
      </w:r>
      <w:r w:rsidRPr="0083723D">
        <w:rPr>
          <w:rStyle w:val="Kiemels2"/>
          <w:rFonts w:cs="Times New Roman"/>
          <w:b w:val="0"/>
          <w:sz w:val="24"/>
          <w:szCs w:val="24"/>
        </w:rPr>
        <w:t>nyújthatja be a jegyzőhöz a haszonbérleti szerződés aláírását követő 8 napon belül, személyesen, vagy postai úton.</w:t>
      </w:r>
    </w:p>
    <w:p w:rsidR="0083723D" w:rsidRPr="0083723D" w:rsidRDefault="0083723D" w:rsidP="0083723D">
      <w:pPr>
        <w:pStyle w:val="Nincstrkz"/>
        <w:rPr>
          <w:sz w:val="24"/>
          <w:szCs w:val="24"/>
        </w:rPr>
      </w:pPr>
    </w:p>
    <w:p w:rsidR="007C4BB0" w:rsidRPr="0083723D" w:rsidRDefault="007C4BB0" w:rsidP="0083723D">
      <w:pPr>
        <w:pStyle w:val="Nincstrkz"/>
        <w:jc w:val="both"/>
        <w:rPr>
          <w:sz w:val="24"/>
          <w:szCs w:val="24"/>
        </w:rPr>
      </w:pPr>
      <w:r w:rsidRPr="0083723D">
        <w:rPr>
          <w:sz w:val="24"/>
          <w:szCs w:val="24"/>
        </w:rPr>
        <w:t>A közzétételi kérelemhez csatolni kell a 3. mellékletben meghatározott adattartalmú, a kérelmező tulajdonostárs által kitöltött közleményt (a továbbiakban: közzétételi közlemény) is</w:t>
      </w:r>
      <w:r w:rsidR="0083723D" w:rsidRPr="0083723D">
        <w:rPr>
          <w:sz w:val="24"/>
          <w:szCs w:val="24"/>
        </w:rPr>
        <w:t xml:space="preserve"> 2 eredeti példányban.</w:t>
      </w:r>
    </w:p>
    <w:p w:rsidR="0083723D" w:rsidRPr="0083723D" w:rsidRDefault="0083723D" w:rsidP="0083723D">
      <w:pPr>
        <w:pStyle w:val="Nincstrkz"/>
        <w:jc w:val="both"/>
        <w:rPr>
          <w:sz w:val="24"/>
          <w:szCs w:val="24"/>
          <w:shd w:val="clear" w:color="auto" w:fill="FFFFFF"/>
        </w:rPr>
      </w:pPr>
      <w:r w:rsidRPr="0083723D">
        <w:rPr>
          <w:sz w:val="24"/>
          <w:szCs w:val="24"/>
          <w:shd w:val="clear" w:color="auto" w:fill="FFFFFF"/>
        </w:rPr>
        <w:t>Amennyiben a közzétételi kérelem hiányosa kerül benyújtásra, vagy annak mellékleteként nem kerültek csatolásra a haszonbérleti szerződések a jegyző a haszonbérlőt legfeljebb 5 napos határidő megállapításával haladéktalanul felhívja hiánypótlásra.</w:t>
      </w:r>
    </w:p>
    <w:p w:rsidR="0083723D" w:rsidRDefault="0083723D" w:rsidP="0083723D">
      <w:pPr>
        <w:pStyle w:val="Nincstrkz"/>
        <w:jc w:val="both"/>
        <w:rPr>
          <w:sz w:val="24"/>
          <w:szCs w:val="24"/>
        </w:rPr>
      </w:pPr>
    </w:p>
    <w:p w:rsidR="0083723D" w:rsidRDefault="0083723D" w:rsidP="0083723D">
      <w:pPr>
        <w:pStyle w:val="Nincstrkz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jegyző a hiánytalanul kitöltött közzétételi közlemény egyik példányán </w:t>
      </w:r>
      <w:r w:rsidR="00900343">
        <w:rPr>
          <w:sz w:val="24"/>
          <w:szCs w:val="24"/>
        </w:rPr>
        <w:t xml:space="preserve">felismerhetetlenné teszi a személyazonosító adatokat, és a </w:t>
      </w:r>
      <w:r w:rsidR="00900343">
        <w:rPr>
          <w:sz w:val="24"/>
          <w:szCs w:val="24"/>
          <w:shd w:val="clear" w:color="auto" w:fill="FFFFFF"/>
        </w:rPr>
        <w:t xml:space="preserve">kérelem beérkezésétől számított 15 napon belül </w:t>
      </w:r>
      <w:r w:rsidR="00900343">
        <w:rPr>
          <w:sz w:val="24"/>
          <w:szCs w:val="24"/>
        </w:rPr>
        <w:t>a közzétételi közleményt teszi ki a hirdetőtáblára, valamint a magyarorszag.hu/hirdetmények oldalra.</w:t>
      </w:r>
    </w:p>
    <w:p w:rsidR="00900343" w:rsidRDefault="00900343" w:rsidP="0083723D">
      <w:pPr>
        <w:pStyle w:val="Nincstrkz"/>
        <w:jc w:val="both"/>
        <w:rPr>
          <w:sz w:val="24"/>
          <w:szCs w:val="24"/>
        </w:rPr>
      </w:pPr>
    </w:p>
    <w:p w:rsidR="00900343" w:rsidRDefault="00900343" w:rsidP="00900343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Az haszonbérbe adó a közzétételi kérelmet a közzétételi közlemény kifüggesztéséig vonhatja vissza, melyet írásban jelent be a jegyzőnek. Ez alapján a jegyző a kérelmet a csatolt iratokkal együtt visszaküldi a haszonbérbe adó részére.</w:t>
      </w:r>
    </w:p>
    <w:p w:rsidR="00900343" w:rsidRDefault="00900343" w:rsidP="00900343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Ha a visszavonás iránti bejelentés a közlést követően érkezik be a jegyzőhöz, az a közlés hatályát nem szünteti meg.</w:t>
      </w:r>
    </w:p>
    <w:p w:rsidR="00900343" w:rsidRDefault="00900343" w:rsidP="00900343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900343" w:rsidRDefault="00900343" w:rsidP="00900343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A közlés kezdő napja a közzétételi közleménynek a polgármesteri hivatal hirdetőtáblájára való kifüggesztést követő nap. Az előhaszonbérletre jogosult a közlés kezdő napjától számított 15 napos határidőn belül tehet a haszonbérleti szerződésre elfogadó, vagy az </w:t>
      </w:r>
      <w:proofErr w:type="spellStart"/>
      <w:r>
        <w:rPr>
          <w:sz w:val="24"/>
          <w:szCs w:val="24"/>
          <w:shd w:val="clear" w:color="auto" w:fill="FFFFFF"/>
        </w:rPr>
        <w:t>előhaszonbérletről</w:t>
      </w:r>
      <w:proofErr w:type="spellEnd"/>
      <w:r>
        <w:rPr>
          <w:sz w:val="24"/>
          <w:szCs w:val="24"/>
          <w:shd w:val="clear" w:color="auto" w:fill="FFFFFF"/>
        </w:rPr>
        <w:t xml:space="preserve"> lemondó nyilatkozatot.</w:t>
      </w:r>
    </w:p>
    <w:p w:rsidR="00900343" w:rsidRDefault="00900343" w:rsidP="00900343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Az elfogadó nyilatkozatot személyesen kell a jegyzőhöz benyújtani. A jegyző köteles az előhaszonbérletre jogosult személyazonosságának ellenőrzésére, valamint a nyilatkozaton szereplő személyazonosító adatok személyazonosító okmányban foglalt adatokkal való összevetésére. A jegyző az elővásárlásra jogosultat köteles nyilatkoztatni arról, hogy az elfogadó nyilatkozaton szereplő aláírását saját kezű aláírásának ismeri el. Ha az elfogadó nyilatkozat az előhaszonbérletre jogosulttól származik, akkor </w:t>
      </w:r>
      <w:proofErr w:type="gramStart"/>
      <w:r>
        <w:rPr>
          <w:sz w:val="24"/>
          <w:szCs w:val="24"/>
          <w:shd w:val="clear" w:color="auto" w:fill="FFFFFF"/>
        </w:rPr>
        <w:t>ezt</w:t>
      </w:r>
      <w:proofErr w:type="gramEnd"/>
      <w:r>
        <w:rPr>
          <w:sz w:val="24"/>
          <w:szCs w:val="24"/>
          <w:shd w:val="clear" w:color="auto" w:fill="FFFFFF"/>
        </w:rPr>
        <w:t xml:space="preserve"> tényt az elfogadó nyilatkozaton aláírásával igazolja a jegyző, és azt átveszi.</w:t>
      </w:r>
    </w:p>
    <w:p w:rsidR="00900343" w:rsidRDefault="00900343" w:rsidP="00900343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Amennyiben azt állapítja meg, hogy az elfogadó jognyilatkozat nem az azt átadó személytől származik, akkor az elfogadó jognyilatkozat átvételét megtagadja, és ennek tényét és okát a nyilatkozaton rögzíti. </w:t>
      </w:r>
    </w:p>
    <w:p w:rsidR="00900343" w:rsidRDefault="00900343" w:rsidP="00900343">
      <w:pPr>
        <w:pStyle w:val="Nincstrkz"/>
        <w:jc w:val="both"/>
        <w:rPr>
          <w:sz w:val="24"/>
          <w:szCs w:val="24"/>
          <w:shd w:val="clear" w:color="auto" w:fill="FFFFFF"/>
        </w:rPr>
      </w:pPr>
    </w:p>
    <w:p w:rsidR="00900343" w:rsidRDefault="00900343" w:rsidP="00900343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 xml:space="preserve">A jegyző a nyilatkozattételre nyitva álló határidő (15 nap) leteltét követő munkanapon a kifüggesztett </w:t>
      </w:r>
      <w:r w:rsidR="006A65FA">
        <w:rPr>
          <w:sz w:val="24"/>
          <w:szCs w:val="24"/>
          <w:shd w:val="clear" w:color="auto" w:fill="FFFFFF"/>
        </w:rPr>
        <w:t>közzétételi közleményt</w:t>
      </w:r>
      <w:r>
        <w:rPr>
          <w:sz w:val="24"/>
          <w:szCs w:val="24"/>
          <w:shd w:val="clear" w:color="auto" w:fill="FFFFFF"/>
        </w:rPr>
        <w:t xml:space="preserve"> leveszi a hirdetőtábláról.</w:t>
      </w:r>
    </w:p>
    <w:p w:rsidR="00900343" w:rsidRDefault="00900343" w:rsidP="00900343">
      <w:pPr>
        <w:pStyle w:val="Nincstrkz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Ezt követően a jegyző iratjegyzéket készít, </w:t>
      </w:r>
      <w:r w:rsidR="006A65FA">
        <w:rPr>
          <w:sz w:val="24"/>
          <w:szCs w:val="24"/>
          <w:shd w:val="clear" w:color="auto" w:fill="FFFFFF"/>
        </w:rPr>
        <w:t xml:space="preserve">amelyet a közzétételi közleménnyel </w:t>
      </w:r>
      <w:r>
        <w:rPr>
          <w:sz w:val="24"/>
          <w:szCs w:val="24"/>
          <w:shd w:val="clear" w:color="auto" w:fill="FFFFFF"/>
        </w:rPr>
        <w:t>és a haszonbérleti szerződésekkel együtt a Zala Megyei Kormányhivatal Zalaszentgróti Járási Hivatal Járási Földhivatalához</w:t>
      </w:r>
      <w:r w:rsidR="006A65FA">
        <w:rPr>
          <w:sz w:val="24"/>
          <w:szCs w:val="24"/>
          <w:shd w:val="clear" w:color="auto" w:fill="FFFFFF"/>
        </w:rPr>
        <w:t xml:space="preserve"> küld</w:t>
      </w:r>
      <w:r>
        <w:rPr>
          <w:sz w:val="24"/>
          <w:szCs w:val="24"/>
          <w:shd w:val="clear" w:color="auto" w:fill="FFFFFF"/>
        </w:rPr>
        <w:t xml:space="preserve"> hatósági jóváhagyásra.</w:t>
      </w:r>
    </w:p>
    <w:p w:rsidR="00900343" w:rsidRDefault="00900343" w:rsidP="0083723D">
      <w:pPr>
        <w:pStyle w:val="Nincstrkz"/>
        <w:jc w:val="both"/>
        <w:rPr>
          <w:sz w:val="24"/>
          <w:szCs w:val="24"/>
        </w:rPr>
      </w:pPr>
    </w:p>
    <w:p w:rsidR="003B1E12" w:rsidRPr="0083723D" w:rsidRDefault="003B1E12" w:rsidP="0083723D">
      <w:pPr>
        <w:pStyle w:val="Nincstrkz"/>
        <w:jc w:val="both"/>
        <w:rPr>
          <w:sz w:val="24"/>
          <w:szCs w:val="24"/>
        </w:rPr>
      </w:pPr>
      <w:r>
        <w:rPr>
          <w:sz w:val="24"/>
          <w:szCs w:val="24"/>
        </w:rPr>
        <w:t>Zalaszentgrót, 2015. február 16.</w:t>
      </w:r>
    </w:p>
    <w:sectPr w:rsidR="003B1E12" w:rsidRPr="0083723D" w:rsidSect="00CD6C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486" w:rsidRDefault="007F2486" w:rsidP="002C67C0">
      <w:pPr>
        <w:spacing w:after="0" w:line="240" w:lineRule="auto"/>
      </w:pPr>
      <w:r>
        <w:separator/>
      </w:r>
    </w:p>
  </w:endnote>
  <w:endnote w:type="continuationSeparator" w:id="0">
    <w:p w:rsidR="007F2486" w:rsidRDefault="007F248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73B" w:rsidRDefault="008F5ED6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6" type="#_x0000_t75" style="width:453.9pt;height:78.8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486" w:rsidRDefault="007F2486" w:rsidP="002C67C0">
      <w:pPr>
        <w:spacing w:after="0" w:line="240" w:lineRule="auto"/>
      </w:pPr>
      <w:r>
        <w:separator/>
      </w:r>
    </w:p>
  </w:footnote>
  <w:footnote w:type="continuationSeparator" w:id="0">
    <w:p w:rsidR="007F2486" w:rsidRDefault="007F248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73B" w:rsidRDefault="0099035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5" type="#_x0000_t75" style="width:453.9pt;height:78.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5753"/>
    <w:multiLevelType w:val="hybridMultilevel"/>
    <w:tmpl w:val="31E6C512"/>
    <w:lvl w:ilvl="0" w:tplc="5B78840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072E75"/>
    <w:multiLevelType w:val="hybridMultilevel"/>
    <w:tmpl w:val="D47079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40D0B"/>
    <w:multiLevelType w:val="hybridMultilevel"/>
    <w:tmpl w:val="CE7E39D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14190"/>
    <w:multiLevelType w:val="hybridMultilevel"/>
    <w:tmpl w:val="79D2F228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C4FCE"/>
    <w:multiLevelType w:val="hybridMultilevel"/>
    <w:tmpl w:val="5610089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74D57"/>
    <w:multiLevelType w:val="hybridMultilevel"/>
    <w:tmpl w:val="8EC46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574291"/>
    <w:multiLevelType w:val="hybridMultilevel"/>
    <w:tmpl w:val="10CA879A"/>
    <w:lvl w:ilvl="0" w:tplc="040E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7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5FFC"/>
    <w:rsid w:val="00025F67"/>
    <w:rsid w:val="00051C0F"/>
    <w:rsid w:val="00062C23"/>
    <w:rsid w:val="000638AD"/>
    <w:rsid w:val="00093126"/>
    <w:rsid w:val="00093F3B"/>
    <w:rsid w:val="00095681"/>
    <w:rsid w:val="000A4A1D"/>
    <w:rsid w:val="000B2EC3"/>
    <w:rsid w:val="000B7685"/>
    <w:rsid w:val="000C13B9"/>
    <w:rsid w:val="000C4D91"/>
    <w:rsid w:val="000D5629"/>
    <w:rsid w:val="000E1725"/>
    <w:rsid w:val="000F1B16"/>
    <w:rsid w:val="001A5A67"/>
    <w:rsid w:val="001B2EEF"/>
    <w:rsid w:val="001D5A69"/>
    <w:rsid w:val="001E1EEA"/>
    <w:rsid w:val="001E56B9"/>
    <w:rsid w:val="00231546"/>
    <w:rsid w:val="0026285F"/>
    <w:rsid w:val="00264EAE"/>
    <w:rsid w:val="00292C72"/>
    <w:rsid w:val="002B0E51"/>
    <w:rsid w:val="002B2100"/>
    <w:rsid w:val="002C67C0"/>
    <w:rsid w:val="003059D1"/>
    <w:rsid w:val="00393B29"/>
    <w:rsid w:val="003B1E12"/>
    <w:rsid w:val="003B691C"/>
    <w:rsid w:val="003E2C08"/>
    <w:rsid w:val="003E3486"/>
    <w:rsid w:val="003F18C4"/>
    <w:rsid w:val="003F1AE1"/>
    <w:rsid w:val="0041536A"/>
    <w:rsid w:val="004241A6"/>
    <w:rsid w:val="00424AFD"/>
    <w:rsid w:val="00441532"/>
    <w:rsid w:val="004553AB"/>
    <w:rsid w:val="00460BA1"/>
    <w:rsid w:val="00462883"/>
    <w:rsid w:val="0048255B"/>
    <w:rsid w:val="004C748E"/>
    <w:rsid w:val="00511774"/>
    <w:rsid w:val="0052688E"/>
    <w:rsid w:val="00526D41"/>
    <w:rsid w:val="0053487C"/>
    <w:rsid w:val="0055280B"/>
    <w:rsid w:val="00552BAE"/>
    <w:rsid w:val="00573066"/>
    <w:rsid w:val="00584DDC"/>
    <w:rsid w:val="005862D7"/>
    <w:rsid w:val="005A2E4A"/>
    <w:rsid w:val="005B5CE5"/>
    <w:rsid w:val="005D0399"/>
    <w:rsid w:val="005D2B14"/>
    <w:rsid w:val="005D3E47"/>
    <w:rsid w:val="005E5D4B"/>
    <w:rsid w:val="006177B6"/>
    <w:rsid w:val="00626D4F"/>
    <w:rsid w:val="00630EDB"/>
    <w:rsid w:val="00673777"/>
    <w:rsid w:val="006A65FA"/>
    <w:rsid w:val="006C1D89"/>
    <w:rsid w:val="006D18FC"/>
    <w:rsid w:val="006D3251"/>
    <w:rsid w:val="006D4884"/>
    <w:rsid w:val="006D74A6"/>
    <w:rsid w:val="00705C11"/>
    <w:rsid w:val="0076654E"/>
    <w:rsid w:val="00766A2D"/>
    <w:rsid w:val="007923CC"/>
    <w:rsid w:val="007953D4"/>
    <w:rsid w:val="007A4558"/>
    <w:rsid w:val="007A727C"/>
    <w:rsid w:val="007C2EC7"/>
    <w:rsid w:val="007C4BB0"/>
    <w:rsid w:val="007F2486"/>
    <w:rsid w:val="00815F39"/>
    <w:rsid w:val="0082189C"/>
    <w:rsid w:val="0083723D"/>
    <w:rsid w:val="008409F9"/>
    <w:rsid w:val="00874D3E"/>
    <w:rsid w:val="008779E2"/>
    <w:rsid w:val="008E0C91"/>
    <w:rsid w:val="008F5ED6"/>
    <w:rsid w:val="008F7B8D"/>
    <w:rsid w:val="00900343"/>
    <w:rsid w:val="009568EF"/>
    <w:rsid w:val="00990352"/>
    <w:rsid w:val="009A4B99"/>
    <w:rsid w:val="009D211C"/>
    <w:rsid w:val="00A33D30"/>
    <w:rsid w:val="00A3673B"/>
    <w:rsid w:val="00A428F7"/>
    <w:rsid w:val="00A44DBD"/>
    <w:rsid w:val="00A464A2"/>
    <w:rsid w:val="00A54757"/>
    <w:rsid w:val="00A55108"/>
    <w:rsid w:val="00A826B6"/>
    <w:rsid w:val="00A95370"/>
    <w:rsid w:val="00AE77FE"/>
    <w:rsid w:val="00B15E42"/>
    <w:rsid w:val="00B60FB3"/>
    <w:rsid w:val="00BA3297"/>
    <w:rsid w:val="00BA3366"/>
    <w:rsid w:val="00BC68D4"/>
    <w:rsid w:val="00BE057E"/>
    <w:rsid w:val="00BE1429"/>
    <w:rsid w:val="00C25048"/>
    <w:rsid w:val="00C27557"/>
    <w:rsid w:val="00C3077C"/>
    <w:rsid w:val="00C51782"/>
    <w:rsid w:val="00C71B59"/>
    <w:rsid w:val="00C77D6D"/>
    <w:rsid w:val="00CA2EED"/>
    <w:rsid w:val="00CB54A1"/>
    <w:rsid w:val="00CD6C81"/>
    <w:rsid w:val="00CD6DAD"/>
    <w:rsid w:val="00CE7B8E"/>
    <w:rsid w:val="00CF2A9E"/>
    <w:rsid w:val="00D11D68"/>
    <w:rsid w:val="00D13B16"/>
    <w:rsid w:val="00D337E6"/>
    <w:rsid w:val="00D574E5"/>
    <w:rsid w:val="00D82827"/>
    <w:rsid w:val="00D82BF5"/>
    <w:rsid w:val="00DB3ED9"/>
    <w:rsid w:val="00DC457D"/>
    <w:rsid w:val="00DD0667"/>
    <w:rsid w:val="00DE2534"/>
    <w:rsid w:val="00DE6138"/>
    <w:rsid w:val="00E03A1A"/>
    <w:rsid w:val="00E30C98"/>
    <w:rsid w:val="00E64737"/>
    <w:rsid w:val="00EC25AC"/>
    <w:rsid w:val="00F04697"/>
    <w:rsid w:val="00F17A3D"/>
    <w:rsid w:val="00F66AFB"/>
    <w:rsid w:val="00F94803"/>
    <w:rsid w:val="00FD4336"/>
    <w:rsid w:val="00FE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6C81"/>
    <w:pPr>
      <w:spacing w:after="200" w:line="276" w:lineRule="auto"/>
    </w:pPr>
    <w:rPr>
      <w:kern w:val="24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DD0667"/>
    <w:rPr>
      <w:color w:val="0000FF"/>
      <w:u w:val="single"/>
    </w:rPr>
  </w:style>
  <w:style w:type="paragraph" w:styleId="NormlWeb">
    <w:name w:val="Normal (Web)"/>
    <w:basedOn w:val="Norml"/>
    <w:uiPriority w:val="99"/>
    <w:rsid w:val="00DD0667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1B2EEF"/>
    <w:pPr>
      <w:ind w:left="720"/>
    </w:pPr>
  </w:style>
  <w:style w:type="paragraph" w:styleId="Nincstrkz">
    <w:name w:val="No Spacing"/>
    <w:uiPriority w:val="1"/>
    <w:qFormat/>
    <w:rsid w:val="00D82827"/>
    <w:pPr>
      <w:suppressAutoHyphens/>
    </w:pPr>
    <w:rPr>
      <w:rFonts w:eastAsia="Lucida Sans Unicode"/>
      <w:kern w:val="1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locked/>
    <w:rsid w:val="005D2B14"/>
    <w:rPr>
      <w:b/>
      <w:bCs/>
    </w:rPr>
  </w:style>
  <w:style w:type="paragraph" w:styleId="Lista">
    <w:name w:val="List"/>
    <w:basedOn w:val="Norml"/>
    <w:uiPriority w:val="99"/>
    <w:rsid w:val="000A4A1D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eastAsiaTheme="minorEastAsia" w:cs="Times New Roman"/>
      <w:noProof/>
      <w:kern w:val="0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1401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882-4/2013</vt:lpstr>
    </vt:vector>
  </TitlesOfParts>
  <Company>Zaleszentgrót Város Önkormányzata</Company>
  <LinksUpToDate>false</LinksUpToDate>
  <CharactersWithSpaces>11152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882-4/2013</dc:title>
  <dc:creator>Móni</dc:creator>
  <cp:lastModifiedBy>PH_003</cp:lastModifiedBy>
  <cp:revision>2</cp:revision>
  <cp:lastPrinted>2014-11-06T12:36:00Z</cp:lastPrinted>
  <dcterms:created xsi:type="dcterms:W3CDTF">2015-02-16T14:09:00Z</dcterms:created>
  <dcterms:modified xsi:type="dcterms:W3CDTF">2015-02-16T14:09:00Z</dcterms:modified>
</cp:coreProperties>
</file>