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C" w:rsidRPr="005E5160" w:rsidRDefault="00F513AC" w:rsidP="00F513AC">
      <w:pPr>
        <w:rPr>
          <w:b/>
        </w:rPr>
      </w:pPr>
      <w:r>
        <w:rPr>
          <w:b/>
        </w:rPr>
        <w:t xml:space="preserve">Az önkormányzat által átadott 200 000 Ft feletti támogatások </w:t>
      </w:r>
    </w:p>
    <w:p w:rsidR="00F513AC" w:rsidRPr="005E5160" w:rsidRDefault="00F513AC" w:rsidP="00F513AC"/>
    <w:p w:rsidR="00F513AC" w:rsidRPr="00BE68F8" w:rsidRDefault="00F513AC" w:rsidP="00F513AC">
      <w:pPr>
        <w:rPr>
          <w:b/>
        </w:rPr>
      </w:pPr>
      <w:r w:rsidRPr="00BE68F8">
        <w:rPr>
          <w:b/>
        </w:rPr>
        <w:t xml:space="preserve">                                                                       2013. év</w:t>
      </w:r>
    </w:p>
    <w:p w:rsidR="00F513AC" w:rsidRPr="005E5160" w:rsidRDefault="00F513AC" w:rsidP="00F513AC"/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576"/>
        <w:gridCol w:w="1712"/>
        <w:gridCol w:w="1800"/>
      </w:tblGrid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pPr>
              <w:jc w:val="center"/>
              <w:rPr>
                <w:b/>
              </w:rPr>
            </w:pPr>
            <w:r w:rsidRPr="005E5160">
              <w:rPr>
                <w:b/>
              </w:rPr>
              <w:t>Kedvezményezett neve</w:t>
            </w:r>
          </w:p>
        </w:tc>
        <w:tc>
          <w:tcPr>
            <w:tcW w:w="2576" w:type="dxa"/>
          </w:tcPr>
          <w:p w:rsidR="00F513AC" w:rsidRPr="005E5160" w:rsidRDefault="00F513AC" w:rsidP="00CA6AB5">
            <w:pPr>
              <w:jc w:val="center"/>
              <w:rPr>
                <w:b/>
              </w:rPr>
            </w:pPr>
            <w:r w:rsidRPr="005E5160">
              <w:rPr>
                <w:b/>
              </w:rPr>
              <w:t>Támogatás célja</w:t>
            </w:r>
          </w:p>
        </w:tc>
        <w:tc>
          <w:tcPr>
            <w:tcW w:w="1712" w:type="dxa"/>
          </w:tcPr>
          <w:p w:rsidR="00F513AC" w:rsidRPr="005E5160" w:rsidRDefault="00F513AC" w:rsidP="00CA6AB5">
            <w:pPr>
              <w:jc w:val="center"/>
              <w:rPr>
                <w:b/>
              </w:rPr>
            </w:pPr>
            <w:r w:rsidRPr="005E5160">
              <w:rPr>
                <w:b/>
              </w:rPr>
              <w:t xml:space="preserve">Támogatás összege </w:t>
            </w:r>
          </w:p>
        </w:tc>
        <w:tc>
          <w:tcPr>
            <w:tcW w:w="1800" w:type="dxa"/>
          </w:tcPr>
          <w:p w:rsidR="00F513AC" w:rsidRPr="005E5160" w:rsidRDefault="00F513AC" w:rsidP="00CA6AB5">
            <w:pPr>
              <w:jc w:val="center"/>
              <w:rPr>
                <w:b/>
              </w:rPr>
            </w:pPr>
            <w:r w:rsidRPr="005E5160">
              <w:rPr>
                <w:b/>
              </w:rPr>
              <w:t>Megvalósítás helye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Zalaszentgróti Városi Futball Club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3 580 000 Ft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Zalaszentgróti Kézilabda Club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590 000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Zalaszentgróti Művelődési és Sport</w:t>
            </w:r>
          </w:p>
        </w:tc>
        <w:tc>
          <w:tcPr>
            <w:tcW w:w="2576" w:type="dxa"/>
          </w:tcPr>
          <w:p w:rsidR="00F513AC" w:rsidRPr="00C86840" w:rsidRDefault="00F513AC" w:rsidP="00CA6AB5">
            <w:pPr>
              <w:rPr>
                <w:b/>
              </w:rPr>
            </w:pPr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440 000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Zalaszentgróti Tekeklub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600 000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 xml:space="preserve">Zalaszentgróti </w:t>
            </w:r>
            <w:proofErr w:type="spellStart"/>
            <w:r>
              <w:t>Shotokan</w:t>
            </w:r>
            <w:proofErr w:type="spellEnd"/>
            <w:r>
              <w:t xml:space="preserve"> </w:t>
            </w:r>
            <w:proofErr w:type="spellStart"/>
            <w:r>
              <w:t>Karate-Do</w:t>
            </w:r>
            <w:proofErr w:type="spellEnd"/>
            <w:r>
              <w:t xml:space="preserve"> Egyesület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335 000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Zalaudvarnoki SE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300 000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proofErr w:type="spellStart"/>
            <w:r>
              <w:t>Zgrót-Zalaudvarnok</w:t>
            </w:r>
            <w:proofErr w:type="spellEnd"/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Zalakoppányi SE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200 000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proofErr w:type="spellStart"/>
            <w:r>
              <w:t>Zgrót-Zalakoppány</w:t>
            </w:r>
            <w:proofErr w:type="spellEnd"/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Zalaszentgróti Lokálpatrióta Társulat</w:t>
            </w:r>
          </w:p>
        </w:tc>
        <w:tc>
          <w:tcPr>
            <w:tcW w:w="2576" w:type="dxa"/>
          </w:tcPr>
          <w:p w:rsidR="00F513AC" w:rsidRPr="005E5160" w:rsidRDefault="00F513AC" w:rsidP="00CA6AB5">
            <w:proofErr w:type="spellStart"/>
            <w:r>
              <w:t>Zalavölgyi</w:t>
            </w:r>
            <w:proofErr w:type="spellEnd"/>
            <w:r>
              <w:t xml:space="preserve"> </w:t>
            </w:r>
            <w:proofErr w:type="spellStart"/>
            <w:r>
              <w:t>Kultúrtivornya</w:t>
            </w:r>
            <w:proofErr w:type="spellEnd"/>
          </w:p>
        </w:tc>
        <w:tc>
          <w:tcPr>
            <w:tcW w:w="1712" w:type="dxa"/>
          </w:tcPr>
          <w:p w:rsidR="00F513AC" w:rsidRPr="005E5160" w:rsidRDefault="00F513AC" w:rsidP="00CA6AB5">
            <w:r>
              <w:t>500 000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IMOFI S</w:t>
            </w:r>
            <w:proofErr w:type="gramStart"/>
            <w:r>
              <w:t>.R</w:t>
            </w:r>
            <w:proofErr w:type="gramEnd"/>
            <w:r>
              <w:t>.W.S. KFT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Csiga fesztivál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300 000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LIM-EX’95 KFT</w:t>
            </w:r>
          </w:p>
        </w:tc>
        <w:tc>
          <w:tcPr>
            <w:tcW w:w="2576" w:type="dxa"/>
          </w:tcPr>
          <w:p w:rsidR="00F513AC" w:rsidRPr="005E5160" w:rsidRDefault="00F513AC" w:rsidP="00CA6AB5">
            <w:proofErr w:type="spellStart"/>
            <w:r>
              <w:t>Puszika-Oszika</w:t>
            </w:r>
            <w:proofErr w:type="spellEnd"/>
            <w:r>
              <w:t xml:space="preserve"> csónaktúra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300 000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Öreg Traktorok Hagyományőrző Egyesülete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Traktor fesztivál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200 000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proofErr w:type="spellStart"/>
            <w:r>
              <w:t>Zgrót-Csáford</w:t>
            </w:r>
            <w:proofErr w:type="spellEnd"/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Magyar Képzőművészeti Egyetem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képzőművészeti tábor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500 000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 xml:space="preserve">Villa </w:t>
            </w:r>
            <w:proofErr w:type="spellStart"/>
            <w:r>
              <w:t>Negra</w:t>
            </w:r>
            <w:proofErr w:type="spellEnd"/>
            <w:r>
              <w:t xml:space="preserve"> Művészeti Közhasznú Egyesület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kővásárlás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1 400 000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Városi Roma Nemzetiségi Önkormányzat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430 000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Zalaszentgróti Kézilabda Club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pályázati önerő biztosítása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300 000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proofErr w:type="spellStart"/>
            <w:r>
              <w:t>Szentgróti</w:t>
            </w:r>
            <w:proofErr w:type="spellEnd"/>
            <w:r>
              <w:t xml:space="preserve"> Víz-és Fürdő Kft.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18 500 000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 xml:space="preserve">Zala Volán </w:t>
            </w:r>
            <w:proofErr w:type="spellStart"/>
            <w:r>
              <w:t>Zrt</w:t>
            </w:r>
            <w:proofErr w:type="spellEnd"/>
          </w:p>
        </w:tc>
        <w:tc>
          <w:tcPr>
            <w:tcW w:w="2576" w:type="dxa"/>
          </w:tcPr>
          <w:p w:rsidR="00F513AC" w:rsidRPr="005E5160" w:rsidRDefault="00F513AC" w:rsidP="00CA6AB5">
            <w:r>
              <w:t>buszmegálló karbantartása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1 200 000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ZALA-KAR Nonprofit Kft.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közmunka hozzájárulás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685 000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Zalai Borút Egyesület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Jó bor-jó szomszédság pályázat, reklámtárgy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1 000 000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 xml:space="preserve">Zalaszentgrót-Tekenye Szennyvízkezelői 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szennyvízkiépítés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4 925 000</w:t>
            </w:r>
          </w:p>
        </w:tc>
        <w:tc>
          <w:tcPr>
            <w:tcW w:w="1800" w:type="dxa"/>
          </w:tcPr>
          <w:p w:rsidR="00F513AC" w:rsidRDefault="00F513AC" w:rsidP="00CA6AB5">
            <w:proofErr w:type="spellStart"/>
            <w:r>
              <w:t>Zgrót-Tekenye</w:t>
            </w:r>
            <w:proofErr w:type="spellEnd"/>
          </w:p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lastRenderedPageBreak/>
              <w:t>Zalaszentgróti Városi Futball Club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pályázati önerő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838 000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>
            <w:r>
              <w:t>Zalaszentgróti Művelődési és Sportegyesület</w:t>
            </w:r>
          </w:p>
        </w:tc>
        <w:tc>
          <w:tcPr>
            <w:tcW w:w="2576" w:type="dxa"/>
          </w:tcPr>
          <w:p w:rsidR="00F513AC" w:rsidRPr="005E5160" w:rsidRDefault="00F513AC" w:rsidP="00CA6AB5">
            <w:r>
              <w:t>általános működés</w:t>
            </w:r>
          </w:p>
        </w:tc>
        <w:tc>
          <w:tcPr>
            <w:tcW w:w="1712" w:type="dxa"/>
          </w:tcPr>
          <w:p w:rsidR="00F513AC" w:rsidRPr="005E5160" w:rsidRDefault="00F513AC" w:rsidP="00CA6AB5">
            <w:r>
              <w:t>4 042 000</w:t>
            </w:r>
          </w:p>
        </w:tc>
        <w:tc>
          <w:tcPr>
            <w:tcW w:w="1800" w:type="dxa"/>
          </w:tcPr>
          <w:p w:rsidR="00F513AC" w:rsidRPr="005E5160" w:rsidRDefault="00F513AC" w:rsidP="00CA6AB5">
            <w:r>
              <w:t>Zalaszentgrót</w:t>
            </w:r>
          </w:p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  <w:tr w:rsidR="00F513AC" w:rsidRPr="005E5160" w:rsidTr="00CA6AB5">
        <w:trPr>
          <w:jc w:val="center"/>
        </w:trPr>
        <w:tc>
          <w:tcPr>
            <w:tcW w:w="2480" w:type="dxa"/>
          </w:tcPr>
          <w:p w:rsidR="00F513AC" w:rsidRPr="005E5160" w:rsidRDefault="00F513AC" w:rsidP="00CA6AB5"/>
        </w:tc>
        <w:tc>
          <w:tcPr>
            <w:tcW w:w="2576" w:type="dxa"/>
          </w:tcPr>
          <w:p w:rsidR="00F513AC" w:rsidRPr="005E5160" w:rsidRDefault="00F513AC" w:rsidP="00CA6AB5"/>
        </w:tc>
        <w:tc>
          <w:tcPr>
            <w:tcW w:w="1712" w:type="dxa"/>
          </w:tcPr>
          <w:p w:rsidR="00F513AC" w:rsidRPr="005E5160" w:rsidRDefault="00F513AC" w:rsidP="00CA6AB5"/>
        </w:tc>
        <w:tc>
          <w:tcPr>
            <w:tcW w:w="1800" w:type="dxa"/>
          </w:tcPr>
          <w:p w:rsidR="00F513AC" w:rsidRPr="005E5160" w:rsidRDefault="00F513AC" w:rsidP="00CA6AB5"/>
        </w:tc>
      </w:tr>
    </w:tbl>
    <w:p w:rsidR="00E57323" w:rsidRDefault="00E57323"/>
    <w:sectPr w:rsidR="00E57323" w:rsidSect="00E5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13AC"/>
    <w:rsid w:val="00E57323"/>
    <w:rsid w:val="00F5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Peter</dc:creator>
  <cp:lastModifiedBy>Kovacs Peter</cp:lastModifiedBy>
  <cp:revision>1</cp:revision>
  <dcterms:created xsi:type="dcterms:W3CDTF">2015-09-11T09:01:00Z</dcterms:created>
  <dcterms:modified xsi:type="dcterms:W3CDTF">2015-09-11T09:01:00Z</dcterms:modified>
</cp:coreProperties>
</file>