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80" w:rsidRPr="00402285" w:rsidRDefault="005C6380" w:rsidP="00402285">
      <w:pPr>
        <w:spacing w:after="0" w:line="240" w:lineRule="auto"/>
        <w:rPr>
          <w:sz w:val="4"/>
          <w:szCs w:val="4"/>
        </w:rPr>
      </w:pPr>
    </w:p>
    <w:p w:rsidR="005C6380" w:rsidRPr="00FD6029" w:rsidRDefault="005C6380" w:rsidP="00FD6029">
      <w:pPr>
        <w:spacing w:after="0" w:line="240" w:lineRule="auto"/>
        <w:jc w:val="center"/>
        <w:rPr>
          <w:rFonts w:ascii="Times New Roman" w:hAnsi="Times New Roman" w:cs="Times New Roman"/>
          <w:sz w:val="48"/>
          <w:szCs w:val="48"/>
          <w:u w:val="single"/>
        </w:rPr>
      </w:pPr>
      <w:r w:rsidRPr="00402285">
        <w:rPr>
          <w:rFonts w:ascii="Times New Roman" w:hAnsi="Times New Roman" w:cs="Times New Roman"/>
          <w:sz w:val="40"/>
          <w:szCs w:val="40"/>
          <w:u w:val="single"/>
        </w:rPr>
        <w:t>Hirdetmény</w:t>
      </w:r>
    </w:p>
    <w:p w:rsidR="005C6380" w:rsidRPr="00706831" w:rsidRDefault="005C6380" w:rsidP="001E5C23">
      <w:pPr>
        <w:spacing w:after="0" w:line="240" w:lineRule="auto"/>
        <w:jc w:val="both"/>
        <w:rPr>
          <w:sz w:val="6"/>
          <w:szCs w:val="6"/>
        </w:rPr>
      </w:pPr>
    </w:p>
    <w:p w:rsidR="005C6380" w:rsidRPr="00706831" w:rsidRDefault="005C6380" w:rsidP="001E5C23">
      <w:pPr>
        <w:spacing w:after="0" w:line="240" w:lineRule="auto"/>
        <w:jc w:val="both"/>
        <w:rPr>
          <w:rFonts w:ascii="Times New Roman" w:hAnsi="Times New Roman" w:cs="Times New Roman"/>
          <w:sz w:val="20"/>
          <w:szCs w:val="20"/>
        </w:rPr>
      </w:pPr>
      <w:r w:rsidRPr="00706831">
        <w:rPr>
          <w:rFonts w:ascii="Times New Roman" w:hAnsi="Times New Roman" w:cs="Times New Roman"/>
          <w:sz w:val="20"/>
          <w:szCs w:val="20"/>
        </w:rPr>
        <w:t>Felhívom a tisztelt lakosság és érintett hozzátartozók figyelmét, hogy Zalaszentgrót Város Önkormányzatának Képviselő-testülete az Alaptörvény 32. cikk (1) bekezdésének a) pontjában kapott felhatalmazás alapján, 2015. január hó 1. napjától Zalaszentgrót Város közigazgatási területén működő köztemetők fenntartását és üzemeltetési feladatait Zalaszentgrót Város Önkormányzata feladatköréhez kapcsolta!</w:t>
      </w:r>
    </w:p>
    <w:p w:rsidR="005C6380" w:rsidRPr="00706831" w:rsidRDefault="005C6380" w:rsidP="001E5C23">
      <w:pPr>
        <w:spacing w:after="0" w:line="240" w:lineRule="auto"/>
        <w:jc w:val="both"/>
        <w:rPr>
          <w:rFonts w:ascii="Times New Roman" w:hAnsi="Times New Roman" w:cs="Times New Roman"/>
          <w:sz w:val="10"/>
          <w:szCs w:val="10"/>
        </w:rPr>
      </w:pPr>
    </w:p>
    <w:p w:rsidR="005C6380" w:rsidRPr="00706831" w:rsidRDefault="005C6380" w:rsidP="001E5C23">
      <w:pPr>
        <w:spacing w:after="0" w:line="240" w:lineRule="auto"/>
        <w:jc w:val="both"/>
        <w:rPr>
          <w:rFonts w:ascii="Times New Roman" w:hAnsi="Times New Roman" w:cs="Times New Roman"/>
          <w:sz w:val="20"/>
          <w:szCs w:val="20"/>
        </w:rPr>
      </w:pPr>
      <w:r w:rsidRPr="00706831">
        <w:rPr>
          <w:rFonts w:ascii="Times New Roman" w:hAnsi="Times New Roman" w:cs="Times New Roman"/>
          <w:sz w:val="20"/>
          <w:szCs w:val="20"/>
        </w:rPr>
        <w:t>A temetőkről és temetkezésről szóló 1999.évi XLIII. törvény végrehajtásáról szóló 145/1999. (X. 1.) Korm. rendelet rendelkezéseire is figyelemmel, Zalaszentgrót Város Önkormányzat Képviselő-testületének a temetőkről és temetkezésről szóló 26/2014. (XI. 28.) számú önkormányzati rendelete a következőképpen rendelkezik:</w:t>
      </w:r>
    </w:p>
    <w:p w:rsidR="005C6380" w:rsidRPr="00706831" w:rsidRDefault="005C6380" w:rsidP="00436F6B">
      <w:pPr>
        <w:spacing w:after="0" w:line="240" w:lineRule="auto"/>
        <w:jc w:val="both"/>
        <w:rPr>
          <w:rFonts w:ascii="Times New Roman" w:hAnsi="Times New Roman" w:cs="Times New Roman"/>
          <w:sz w:val="20"/>
          <w:szCs w:val="20"/>
        </w:rPr>
      </w:pPr>
      <w:r w:rsidRPr="00706831">
        <w:rPr>
          <w:rFonts w:ascii="Times New Roman" w:hAnsi="Times New Roman" w:cs="Times New Roman"/>
          <w:sz w:val="20"/>
          <w:szCs w:val="20"/>
        </w:rPr>
        <w:t>A köztemetőkben temetkezési szolgáltatás, sírköves munkálatok végzése, temetési hely fele</w:t>
      </w:r>
      <w:r>
        <w:rPr>
          <w:rFonts w:ascii="Times New Roman" w:hAnsi="Times New Roman" w:cs="Times New Roman"/>
          <w:sz w:val="20"/>
          <w:szCs w:val="20"/>
        </w:rPr>
        <w:t>tti rendelkezési jog megszerzése</w:t>
      </w:r>
      <w:r w:rsidRPr="00706831">
        <w:rPr>
          <w:rFonts w:ascii="Times New Roman" w:hAnsi="Times New Roman" w:cs="Times New Roman"/>
          <w:sz w:val="20"/>
          <w:szCs w:val="20"/>
        </w:rPr>
        <w:t xml:space="preserve"> az üzemeltetővel kötött megállapodás mellett, az alábbi díjak megfizetése ellenében lehetséges:</w:t>
      </w:r>
    </w:p>
    <w:p w:rsidR="005C6380" w:rsidRDefault="005C6380" w:rsidP="00402285">
      <w:pPr>
        <w:spacing w:after="0" w:line="240" w:lineRule="auto"/>
      </w:pPr>
    </w:p>
    <w:p w:rsidR="005C6380" w:rsidRPr="00436F6B" w:rsidRDefault="005C6380" w:rsidP="00402285">
      <w:pPr>
        <w:spacing w:after="0" w:line="240" w:lineRule="auto"/>
        <w:rPr>
          <w:sz w:val="4"/>
          <w:szCs w:val="4"/>
        </w:rPr>
        <w:sectPr w:rsidR="005C6380" w:rsidRPr="00436F6B" w:rsidSect="00B7062E">
          <w:headerReference w:type="default" r:id="rId7"/>
          <w:footerReference w:type="default" r:id="rId8"/>
          <w:pgSz w:w="11906" w:h="16838"/>
          <w:pgMar w:top="1417" w:right="1417" w:bottom="1417" w:left="1417" w:header="540" w:footer="351"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4"/>
        <w:gridCol w:w="4374"/>
      </w:tblGrid>
      <w:tr w:rsidR="005C6380" w:rsidRPr="006D68A3" w:rsidTr="00706831">
        <w:trPr>
          <w:trHeight w:val="1815"/>
          <w:jc w:val="center"/>
        </w:trPr>
        <w:tc>
          <w:tcPr>
            <w:tcW w:w="4374" w:type="dxa"/>
            <w:vAlign w:val="center"/>
          </w:tcPr>
          <w:p w:rsidR="005C6380" w:rsidRPr="00706831" w:rsidRDefault="005C6380" w:rsidP="00706831">
            <w:pPr>
              <w:numPr>
                <w:ilvl w:val="0"/>
                <w:numId w:val="13"/>
              </w:numPr>
              <w:spacing w:after="0" w:line="320" w:lineRule="atLeast"/>
              <w:rPr>
                <w:rFonts w:ascii="Times New Roman" w:hAnsi="Times New Roman" w:cs="Times New Roman"/>
                <w:b/>
                <w:sz w:val="18"/>
                <w:szCs w:val="18"/>
              </w:rPr>
            </w:pPr>
            <w:r w:rsidRPr="00706831">
              <w:rPr>
                <w:rFonts w:ascii="Times New Roman" w:hAnsi="Times New Roman" w:cs="Times New Roman"/>
                <w:b/>
                <w:sz w:val="18"/>
                <w:szCs w:val="18"/>
              </w:rPr>
              <w:t>Temetkezési szolgáltató által fizetendő létesítmény igénybevételi díj temetésenként</w:t>
            </w:r>
          </w:p>
          <w:p w:rsidR="005C6380" w:rsidRPr="00706831" w:rsidRDefault="005C6380" w:rsidP="00706831">
            <w:pPr>
              <w:spacing w:after="0" w:line="320" w:lineRule="atLeast"/>
              <w:ind w:left="360"/>
              <w:rPr>
                <w:rFonts w:ascii="Times New Roman" w:hAnsi="Times New Roman" w:cs="Times New Roman"/>
                <w:b/>
                <w:i/>
                <w:sz w:val="18"/>
                <w:szCs w:val="18"/>
              </w:rPr>
            </w:pPr>
            <w:r w:rsidRPr="00706831">
              <w:rPr>
                <w:rFonts w:ascii="Times New Roman" w:hAnsi="Times New Roman" w:cs="Times New Roman"/>
                <w:sz w:val="18"/>
                <w:szCs w:val="18"/>
              </w:rPr>
              <w:t>/a díj magába foglalja a temetőben levő közművek (víz, villany), út és ravatalozó, a ravatalozóhoz tartozó eszközök, valamint a hulladékszállítás és ártalmatlanítás költségét is/</w:t>
            </w:r>
          </w:p>
        </w:tc>
        <w:tc>
          <w:tcPr>
            <w:tcW w:w="4374" w:type="dxa"/>
            <w:vAlign w:val="center"/>
          </w:tcPr>
          <w:p w:rsidR="005C6380" w:rsidRPr="00706831" w:rsidRDefault="005C6380" w:rsidP="00A25DB1">
            <w:pPr>
              <w:spacing w:after="0" w:line="320" w:lineRule="atLeast"/>
              <w:jc w:val="center"/>
              <w:rPr>
                <w:rFonts w:ascii="Times New Roman" w:hAnsi="Times New Roman" w:cs="Times New Roman"/>
                <w:b/>
                <w:i/>
                <w:sz w:val="18"/>
                <w:szCs w:val="18"/>
              </w:rPr>
            </w:pPr>
            <w:r w:rsidRPr="00706831">
              <w:rPr>
                <w:rFonts w:ascii="Times New Roman" w:hAnsi="Times New Roman" w:cs="Times New Roman"/>
                <w:sz w:val="18"/>
                <w:szCs w:val="18"/>
              </w:rPr>
              <w:t>15.000,-Ft+ ÁFA</w:t>
            </w:r>
          </w:p>
        </w:tc>
      </w:tr>
      <w:tr w:rsidR="005C6380" w:rsidRPr="006D68A3" w:rsidTr="00706831">
        <w:trPr>
          <w:trHeight w:val="1513"/>
          <w:jc w:val="center"/>
        </w:trPr>
        <w:tc>
          <w:tcPr>
            <w:tcW w:w="4374" w:type="dxa"/>
            <w:vAlign w:val="center"/>
          </w:tcPr>
          <w:p w:rsidR="005C6380" w:rsidRPr="00706831" w:rsidRDefault="005C6380" w:rsidP="00A25DB1">
            <w:pPr>
              <w:numPr>
                <w:ilvl w:val="0"/>
                <w:numId w:val="13"/>
              </w:numPr>
              <w:spacing w:after="0" w:line="320" w:lineRule="atLeast"/>
              <w:rPr>
                <w:rFonts w:ascii="Times New Roman" w:hAnsi="Times New Roman" w:cs="Times New Roman"/>
                <w:b/>
                <w:sz w:val="18"/>
                <w:szCs w:val="18"/>
              </w:rPr>
            </w:pPr>
            <w:r w:rsidRPr="00706831">
              <w:rPr>
                <w:rFonts w:ascii="Times New Roman" w:hAnsi="Times New Roman" w:cs="Times New Roman"/>
                <w:b/>
                <w:sz w:val="18"/>
                <w:szCs w:val="18"/>
              </w:rPr>
              <w:t>Sírköves vállalkozó által fizetendő temető-fenntartási hozzájárulás a temetőben levő közművek és terület használatért síronként</w:t>
            </w:r>
          </w:p>
          <w:p w:rsidR="005C6380" w:rsidRPr="00706831" w:rsidRDefault="005C6380" w:rsidP="00A25DB1">
            <w:pPr>
              <w:spacing w:after="0" w:line="320" w:lineRule="atLeast"/>
              <w:ind w:left="360"/>
              <w:rPr>
                <w:rFonts w:ascii="Times New Roman" w:hAnsi="Times New Roman" w:cs="Times New Roman"/>
                <w:b/>
                <w:sz w:val="18"/>
                <w:szCs w:val="18"/>
              </w:rPr>
            </w:pPr>
            <w:r w:rsidRPr="00706831">
              <w:rPr>
                <w:rFonts w:ascii="Times New Roman" w:hAnsi="Times New Roman" w:cs="Times New Roman"/>
                <w:sz w:val="18"/>
                <w:szCs w:val="18"/>
              </w:rPr>
              <w:t>/a díj magába foglalja a síremlék felállítási engedély díját is/</w:t>
            </w:r>
          </w:p>
        </w:tc>
        <w:tc>
          <w:tcPr>
            <w:tcW w:w="4374" w:type="dxa"/>
            <w:vAlign w:val="center"/>
          </w:tcPr>
          <w:p w:rsidR="005C6380" w:rsidRPr="00706831" w:rsidRDefault="005C6380" w:rsidP="00A25DB1">
            <w:pPr>
              <w:spacing w:after="0" w:line="320" w:lineRule="atLeast"/>
              <w:ind w:left="360"/>
              <w:rPr>
                <w:rFonts w:ascii="Times New Roman" w:hAnsi="Times New Roman" w:cs="Times New Roman"/>
                <w:sz w:val="18"/>
                <w:szCs w:val="18"/>
              </w:rPr>
            </w:pPr>
            <w:r w:rsidRPr="00706831">
              <w:rPr>
                <w:rFonts w:ascii="Times New Roman" w:hAnsi="Times New Roman" w:cs="Times New Roman"/>
                <w:sz w:val="18"/>
                <w:szCs w:val="18"/>
              </w:rPr>
              <w:t xml:space="preserve">                      10.000,-Ft+ÁFA</w:t>
            </w:r>
          </w:p>
          <w:p w:rsidR="005C6380" w:rsidRPr="00706831" w:rsidRDefault="005C6380" w:rsidP="00A25DB1">
            <w:pPr>
              <w:spacing w:after="0" w:line="320" w:lineRule="atLeast"/>
              <w:jc w:val="center"/>
              <w:rPr>
                <w:rFonts w:ascii="Times New Roman" w:hAnsi="Times New Roman" w:cs="Times New Roman"/>
                <w:b/>
                <w:i/>
                <w:sz w:val="18"/>
                <w:szCs w:val="18"/>
              </w:rPr>
            </w:pPr>
          </w:p>
        </w:tc>
      </w:tr>
      <w:tr w:rsidR="005C6380" w:rsidRPr="003D2B6B" w:rsidTr="00706831">
        <w:trPr>
          <w:trHeight w:val="1026"/>
          <w:jc w:val="center"/>
        </w:trPr>
        <w:tc>
          <w:tcPr>
            <w:tcW w:w="4374" w:type="dxa"/>
            <w:vAlign w:val="center"/>
          </w:tcPr>
          <w:p w:rsidR="005C6380" w:rsidRPr="00706831" w:rsidRDefault="005C6380" w:rsidP="00A25DB1">
            <w:pPr>
              <w:numPr>
                <w:ilvl w:val="0"/>
                <w:numId w:val="13"/>
              </w:numPr>
              <w:spacing w:after="0" w:line="320" w:lineRule="atLeast"/>
              <w:rPr>
                <w:rFonts w:ascii="Times New Roman" w:hAnsi="Times New Roman" w:cs="Times New Roman"/>
                <w:b/>
                <w:sz w:val="18"/>
                <w:szCs w:val="18"/>
              </w:rPr>
            </w:pPr>
            <w:r w:rsidRPr="00706831">
              <w:rPr>
                <w:rFonts w:ascii="Times New Roman" w:hAnsi="Times New Roman" w:cs="Times New Roman"/>
                <w:b/>
                <w:sz w:val="18"/>
                <w:szCs w:val="18"/>
              </w:rPr>
              <w:t>Hűtőhasználati díj naponta</w:t>
            </w:r>
          </w:p>
          <w:p w:rsidR="005C6380" w:rsidRPr="00706831" w:rsidRDefault="005C6380" w:rsidP="00A25DB1">
            <w:pPr>
              <w:spacing w:after="0" w:line="320" w:lineRule="atLeast"/>
              <w:ind w:left="360"/>
              <w:rPr>
                <w:rFonts w:ascii="Times New Roman" w:hAnsi="Times New Roman" w:cs="Times New Roman"/>
                <w:sz w:val="18"/>
                <w:szCs w:val="18"/>
              </w:rPr>
            </w:pPr>
            <w:r w:rsidRPr="00706831">
              <w:rPr>
                <w:rFonts w:ascii="Times New Roman" w:hAnsi="Times New Roman" w:cs="Times New Roman"/>
                <w:sz w:val="18"/>
                <w:szCs w:val="18"/>
              </w:rPr>
              <w:t>(a nem közigazgatási területen eltemetett</w:t>
            </w:r>
          </w:p>
          <w:p w:rsidR="005C6380" w:rsidRPr="00706831" w:rsidRDefault="005C6380" w:rsidP="00A25DB1">
            <w:pPr>
              <w:spacing w:after="0" w:line="320" w:lineRule="atLeast"/>
              <w:ind w:left="360"/>
              <w:rPr>
                <w:rFonts w:ascii="Times New Roman" w:hAnsi="Times New Roman" w:cs="Times New Roman"/>
                <w:sz w:val="18"/>
                <w:szCs w:val="18"/>
              </w:rPr>
            </w:pPr>
            <w:r w:rsidRPr="00706831">
              <w:rPr>
                <w:rFonts w:ascii="Times New Roman" w:hAnsi="Times New Roman" w:cs="Times New Roman"/>
                <w:sz w:val="18"/>
                <w:szCs w:val="18"/>
              </w:rPr>
              <w:t>halottak hűtése esetén)</w:t>
            </w:r>
          </w:p>
          <w:p w:rsidR="005C6380" w:rsidRPr="00706831" w:rsidRDefault="005C6380" w:rsidP="00A25DB1">
            <w:pPr>
              <w:spacing w:after="0" w:line="320" w:lineRule="atLeast"/>
              <w:rPr>
                <w:rFonts w:ascii="Times New Roman" w:hAnsi="Times New Roman" w:cs="Times New Roman"/>
                <w:b/>
                <w:i/>
                <w:sz w:val="18"/>
                <w:szCs w:val="18"/>
              </w:rPr>
            </w:pPr>
          </w:p>
        </w:tc>
        <w:tc>
          <w:tcPr>
            <w:tcW w:w="4374" w:type="dxa"/>
            <w:vAlign w:val="center"/>
          </w:tcPr>
          <w:p w:rsidR="005C6380" w:rsidRPr="00706831" w:rsidRDefault="005C6380" w:rsidP="00A25DB1">
            <w:pPr>
              <w:spacing w:after="0" w:line="320" w:lineRule="atLeast"/>
              <w:jc w:val="center"/>
              <w:rPr>
                <w:rFonts w:ascii="Times New Roman" w:hAnsi="Times New Roman" w:cs="Times New Roman"/>
                <w:b/>
                <w:i/>
                <w:sz w:val="18"/>
                <w:szCs w:val="18"/>
              </w:rPr>
            </w:pPr>
            <w:r w:rsidRPr="00706831">
              <w:rPr>
                <w:rFonts w:ascii="Times New Roman" w:hAnsi="Times New Roman" w:cs="Times New Roman"/>
                <w:sz w:val="18"/>
                <w:szCs w:val="18"/>
              </w:rPr>
              <w:t>2.500,-Ft+ÁFA</w:t>
            </w:r>
          </w:p>
        </w:tc>
      </w:tr>
    </w:tbl>
    <w:p w:rsidR="005C6380" w:rsidRPr="00402285" w:rsidRDefault="005C6380" w:rsidP="001E5C23">
      <w:pPr>
        <w:spacing w:after="0" w:line="240" w:lineRule="auto"/>
        <w:jc w:val="both"/>
        <w:rPr>
          <w:sz w:val="4"/>
          <w:szCs w:val="4"/>
        </w:rPr>
      </w:pPr>
    </w:p>
    <w:p w:rsidR="005C6380" w:rsidRDefault="005C6380" w:rsidP="006934FA">
      <w:pPr>
        <w:pStyle w:val="BodyText"/>
        <w:spacing w:after="0" w:line="240" w:lineRule="auto"/>
        <w:jc w:val="center"/>
        <w:rPr>
          <w:rFonts w:ascii="Times New Roman" w:hAnsi="Times New Roman" w:cs="Times New Roman"/>
          <w:b/>
          <w:sz w:val="18"/>
          <w:szCs w:val="18"/>
        </w:rPr>
      </w:pPr>
    </w:p>
    <w:p w:rsidR="005C6380" w:rsidRPr="00402285" w:rsidRDefault="005C6380" w:rsidP="006934FA">
      <w:pPr>
        <w:pStyle w:val="BodyText"/>
        <w:spacing w:after="0" w:line="240" w:lineRule="auto"/>
        <w:jc w:val="center"/>
        <w:rPr>
          <w:rFonts w:ascii="Times New Roman" w:hAnsi="Times New Roman" w:cs="Times New Roman"/>
          <w:b/>
          <w:sz w:val="18"/>
          <w:szCs w:val="18"/>
        </w:rPr>
      </w:pPr>
      <w:r w:rsidRPr="00402285">
        <w:rPr>
          <w:rFonts w:ascii="Times New Roman" w:hAnsi="Times New Roman" w:cs="Times New Roman"/>
          <w:b/>
          <w:sz w:val="18"/>
          <w:szCs w:val="18"/>
        </w:rPr>
        <w:t xml:space="preserve">Temetési hely feletti rendelkezési jog megszerzéséért és használatáért </w:t>
      </w:r>
    </w:p>
    <w:p w:rsidR="005C6380" w:rsidRPr="006934FA" w:rsidRDefault="005C6380" w:rsidP="006934FA">
      <w:pPr>
        <w:pStyle w:val="BodyText"/>
        <w:spacing w:after="0" w:line="240" w:lineRule="auto"/>
        <w:jc w:val="center"/>
        <w:rPr>
          <w:rFonts w:ascii="Times New Roman" w:hAnsi="Times New Roman" w:cs="Times New Roman"/>
          <w:b/>
          <w:sz w:val="18"/>
          <w:szCs w:val="18"/>
        </w:rPr>
      </w:pPr>
      <w:r w:rsidRPr="006934FA">
        <w:rPr>
          <w:rFonts w:ascii="Times New Roman" w:hAnsi="Times New Roman" w:cs="Times New Roman"/>
          <w:b/>
          <w:sz w:val="18"/>
          <w:szCs w:val="18"/>
        </w:rPr>
        <w:t>fizetendő megváltási és újraváltási díjak</w:t>
      </w:r>
    </w:p>
    <w:p w:rsidR="005C6380" w:rsidRPr="00402285" w:rsidRDefault="005C6380" w:rsidP="006934FA">
      <w:pPr>
        <w:spacing w:after="0" w:line="240" w:lineRule="auto"/>
        <w:ind w:left="567"/>
        <w:rPr>
          <w:rFonts w:ascii="Times New Roman" w:hAnsi="Times New Roman" w:cs="Times New Roman"/>
          <w:b/>
          <w:i/>
          <w:sz w:val="18"/>
          <w:szCs w:val="18"/>
        </w:rPr>
      </w:pPr>
      <w:r w:rsidRPr="00402285">
        <w:rPr>
          <w:rFonts w:ascii="Times New Roman" w:hAnsi="Times New Roman" w:cs="Times New Roman"/>
          <w:b/>
          <w:i/>
          <w:sz w:val="18"/>
          <w:szCs w:val="18"/>
        </w:rPr>
        <w:t>a/ 25 évre:</w:t>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t xml:space="preserve">   Megváltási díj ( Ft)</w:t>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t xml:space="preserve">  </w:t>
      </w:r>
      <w:r w:rsidRPr="00402285">
        <w:rPr>
          <w:rFonts w:ascii="Times New Roman" w:hAnsi="Times New Roman" w:cs="Times New Roman"/>
          <w:b/>
          <w:i/>
          <w:sz w:val="18"/>
          <w:szCs w:val="18"/>
        </w:rPr>
        <w:tab/>
        <w:t>Újraváltási díj (Ft)</w:t>
      </w:r>
      <w:r>
        <w:rPr>
          <w:rFonts w:ascii="Times New Roman" w:hAnsi="Times New Roman" w:cs="Times New Roman"/>
          <w:b/>
          <w:i/>
          <w:sz w:val="18"/>
          <w:szCs w:val="18"/>
        </w:rPr>
        <w:tab/>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r>
      <w:r w:rsidRPr="00402285">
        <w:rPr>
          <w:rFonts w:ascii="Times New Roman" w:hAnsi="Times New Roman" w:cs="Times New Roman"/>
          <w:b/>
          <w:i/>
          <w:sz w:val="18"/>
          <w:szCs w:val="18"/>
        </w:rPr>
        <w:tab/>
        <w:t xml:space="preserve">    </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ab/>
        <w:t>1. egyes sírhely:</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15.000,-Ft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15.000,-Ft</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 xml:space="preserve">  2. kettes sírhely</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25.000,-Ft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25.000,-Ft</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ab/>
        <w:t>3. gyermeksírhely</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 xml:space="preserve">  5.000,-Ft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 xml:space="preserve">  5.000,-Ft</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 4. egyes urnafülke</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10.000,-Ft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10.000,-Ft</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ab/>
        <w:t>5. kettes urnafülke</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10.000,-Ft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10.000,-Ft</w:t>
      </w:r>
    </w:p>
    <w:p w:rsidR="005C6380" w:rsidRPr="00402285" w:rsidRDefault="005C6380" w:rsidP="006934FA">
      <w:pPr>
        <w:spacing w:after="0" w:line="240" w:lineRule="auto"/>
        <w:ind w:left="567"/>
        <w:rPr>
          <w:rFonts w:ascii="Times New Roman" w:hAnsi="Times New Roman" w:cs="Times New Roman"/>
          <w:sz w:val="18"/>
          <w:szCs w:val="18"/>
        </w:rPr>
      </w:pPr>
      <w:r>
        <w:rPr>
          <w:rFonts w:ascii="Times New Roman" w:hAnsi="Times New Roman" w:cs="Times New Roman"/>
          <w:sz w:val="18"/>
          <w:szCs w:val="18"/>
        </w:rPr>
        <w:tab/>
        <w:t>6. urnasírhely</w:t>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sidRPr="00402285">
        <w:rPr>
          <w:rFonts w:ascii="Times New Roman" w:hAnsi="Times New Roman" w:cs="Times New Roman"/>
          <w:sz w:val="18"/>
          <w:szCs w:val="18"/>
        </w:rPr>
        <w:t xml:space="preserve"> 7.500,-Ft</w:t>
      </w:r>
      <w:r w:rsidRPr="00402285">
        <w:rPr>
          <w:rFonts w:ascii="Times New Roman" w:hAnsi="Times New Roman" w:cs="Times New Roman"/>
          <w:sz w:val="18"/>
          <w:szCs w:val="18"/>
        </w:rPr>
        <w:tab/>
        <w:t xml:space="preserve"> </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 xml:space="preserve">  7.500,-Ft</w:t>
      </w:r>
    </w:p>
    <w:p w:rsidR="005C6380" w:rsidRPr="00402285" w:rsidRDefault="005C6380" w:rsidP="006934FA">
      <w:pPr>
        <w:spacing w:after="0" w:line="320" w:lineRule="atLeast"/>
        <w:ind w:left="567"/>
        <w:rPr>
          <w:rFonts w:ascii="Times New Roman" w:hAnsi="Times New Roman" w:cs="Times New Roman"/>
          <w:b/>
          <w:i/>
          <w:sz w:val="18"/>
          <w:szCs w:val="18"/>
        </w:rPr>
      </w:pPr>
      <w:r w:rsidRPr="00402285">
        <w:rPr>
          <w:rFonts w:ascii="Times New Roman" w:hAnsi="Times New Roman" w:cs="Times New Roman"/>
          <w:b/>
          <w:i/>
          <w:sz w:val="18"/>
          <w:szCs w:val="18"/>
        </w:rPr>
        <w:t>b/ 60 évre:</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ab/>
        <w:t>1. kettes sírbolthely</w:t>
      </w:r>
      <w:r w:rsidRPr="00402285">
        <w:rPr>
          <w:rFonts w:ascii="Times New Roman" w:hAnsi="Times New Roman" w:cs="Times New Roman"/>
          <w:sz w:val="18"/>
          <w:szCs w:val="18"/>
        </w:rPr>
        <w:tab/>
        <w:t xml:space="preserve">    </w:t>
      </w:r>
      <w:r w:rsidRPr="00402285">
        <w:rPr>
          <w:rFonts w:ascii="Times New Roman" w:hAnsi="Times New Roman" w:cs="Times New Roman"/>
          <w:sz w:val="18"/>
          <w:szCs w:val="18"/>
        </w:rPr>
        <w:tab/>
        <w:t xml:space="preserve">          100.000,-Ft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 xml:space="preserve">          </w:t>
      </w:r>
      <w:r>
        <w:rPr>
          <w:rFonts w:ascii="Times New Roman" w:hAnsi="Times New Roman" w:cs="Times New Roman"/>
          <w:sz w:val="18"/>
          <w:szCs w:val="18"/>
        </w:rPr>
        <w:tab/>
        <w:t xml:space="preserve">              </w:t>
      </w:r>
      <w:r w:rsidRPr="00402285">
        <w:rPr>
          <w:rFonts w:ascii="Times New Roman" w:hAnsi="Times New Roman" w:cs="Times New Roman"/>
          <w:sz w:val="18"/>
          <w:szCs w:val="18"/>
        </w:rPr>
        <w:t>100.000,-Ft</w:t>
      </w:r>
    </w:p>
    <w:p w:rsidR="005C6380" w:rsidRPr="00402285" w:rsidRDefault="005C6380" w:rsidP="006934FA">
      <w:pPr>
        <w:spacing w:after="0" w:line="240" w:lineRule="auto"/>
        <w:ind w:left="567"/>
        <w:rPr>
          <w:rFonts w:ascii="Times New Roman" w:hAnsi="Times New Roman" w:cs="Times New Roman"/>
          <w:sz w:val="18"/>
          <w:szCs w:val="18"/>
        </w:rPr>
      </w:pPr>
      <w:r w:rsidRPr="00402285">
        <w:rPr>
          <w:rFonts w:ascii="Times New Roman" w:hAnsi="Times New Roman" w:cs="Times New Roman"/>
          <w:sz w:val="18"/>
          <w:szCs w:val="18"/>
        </w:rPr>
        <w:tab/>
        <w:t>2. urnasírbolthely</w:t>
      </w:r>
      <w:r w:rsidRPr="00402285">
        <w:rPr>
          <w:rFonts w:ascii="Times New Roman" w:hAnsi="Times New Roman" w:cs="Times New Roman"/>
          <w:sz w:val="18"/>
          <w:szCs w:val="18"/>
        </w:rPr>
        <w:tab/>
        <w:t xml:space="preserve">    </w:t>
      </w:r>
      <w:r w:rsidRPr="00402285">
        <w:rPr>
          <w:rFonts w:ascii="Times New Roman" w:hAnsi="Times New Roman" w:cs="Times New Roman"/>
          <w:sz w:val="18"/>
          <w:szCs w:val="18"/>
        </w:rPr>
        <w:tab/>
        <w:t xml:space="preserve">            50.000,-Ft</w:t>
      </w:r>
      <w:r w:rsidRPr="00402285">
        <w:rPr>
          <w:rFonts w:ascii="Times New Roman" w:hAnsi="Times New Roman" w:cs="Times New Roman"/>
          <w:sz w:val="18"/>
          <w:szCs w:val="18"/>
        </w:rPr>
        <w:tab/>
      </w:r>
      <w:r w:rsidRPr="00402285">
        <w:rPr>
          <w:rFonts w:ascii="Times New Roman" w:hAnsi="Times New Roman" w:cs="Times New Roman"/>
          <w:sz w:val="18"/>
          <w:szCs w:val="18"/>
        </w:rPr>
        <w:tab/>
      </w:r>
      <w:r w:rsidRPr="00402285">
        <w:rPr>
          <w:rFonts w:ascii="Times New Roman" w:hAnsi="Times New Roman" w:cs="Times New Roman"/>
          <w:sz w:val="18"/>
          <w:szCs w:val="18"/>
        </w:rPr>
        <w:tab/>
        <w:t xml:space="preserve">        </w:t>
      </w:r>
      <w:r>
        <w:rPr>
          <w:rFonts w:ascii="Times New Roman" w:hAnsi="Times New Roman" w:cs="Times New Roman"/>
          <w:sz w:val="18"/>
          <w:szCs w:val="18"/>
        </w:rPr>
        <w:tab/>
        <w:t xml:space="preserve">            </w:t>
      </w:r>
      <w:r w:rsidRPr="00402285">
        <w:rPr>
          <w:rFonts w:ascii="Times New Roman" w:hAnsi="Times New Roman" w:cs="Times New Roman"/>
          <w:sz w:val="18"/>
          <w:szCs w:val="18"/>
        </w:rPr>
        <w:t xml:space="preserve">    50.000,-Ft</w:t>
      </w:r>
    </w:p>
    <w:p w:rsidR="005C6380" w:rsidRDefault="005C6380" w:rsidP="006934FA">
      <w:pPr>
        <w:spacing w:after="0" w:line="320" w:lineRule="atLeast"/>
        <w:ind w:firstLine="567"/>
        <w:rPr>
          <w:rFonts w:ascii="Times New Roman" w:hAnsi="Times New Roman" w:cs="Times New Roman"/>
          <w:sz w:val="18"/>
          <w:szCs w:val="18"/>
        </w:rPr>
      </w:pPr>
      <w:r w:rsidRPr="00402285">
        <w:rPr>
          <w:rFonts w:ascii="Times New Roman" w:hAnsi="Times New Roman" w:cs="Times New Roman"/>
          <w:sz w:val="18"/>
          <w:szCs w:val="18"/>
        </w:rPr>
        <w:t>A díjak az ÁFA-t nem tartalmazzák.</w:t>
      </w:r>
    </w:p>
    <w:p w:rsidR="005C6380" w:rsidRPr="006934FA" w:rsidRDefault="005C6380" w:rsidP="006934FA">
      <w:pPr>
        <w:spacing w:after="0" w:line="320" w:lineRule="atLeast"/>
        <w:rPr>
          <w:rFonts w:ascii="Times New Roman" w:hAnsi="Times New Roman" w:cs="Times New Roman"/>
          <w:b/>
          <w:sz w:val="18"/>
          <w:szCs w:val="18"/>
        </w:rPr>
      </w:pPr>
    </w:p>
    <w:p w:rsidR="005C6380" w:rsidRPr="001B44B4" w:rsidRDefault="005C6380" w:rsidP="001B44B4">
      <w:pPr>
        <w:spacing w:after="0" w:line="240" w:lineRule="auto"/>
        <w:rPr>
          <w:rFonts w:ascii="Times New Roman" w:hAnsi="Times New Roman" w:cs="Times New Roman"/>
          <w:b/>
          <w:sz w:val="18"/>
          <w:szCs w:val="18"/>
        </w:rPr>
      </w:pPr>
      <w:r w:rsidRPr="001B44B4">
        <w:rPr>
          <w:rFonts w:ascii="Times New Roman" w:hAnsi="Times New Roman" w:cs="Times New Roman"/>
          <w:b/>
          <w:sz w:val="18"/>
          <w:szCs w:val="18"/>
        </w:rPr>
        <w:t xml:space="preserve">A temetők igénybevételének és a temetkezés részletes szabályait a fentebb említett Temetőkről és temetkezésről szóló 26/2014. (XI. 28.) számú önkormányzati rendelet tartalmazza, mely megtalálható a </w:t>
      </w:r>
      <w:hyperlink r:id="rId9" w:history="1">
        <w:r w:rsidRPr="001B44B4">
          <w:rPr>
            <w:rStyle w:val="Hyperlink"/>
            <w:rFonts w:ascii="Times New Roman" w:hAnsi="Times New Roman"/>
            <w:b/>
            <w:sz w:val="18"/>
            <w:szCs w:val="18"/>
          </w:rPr>
          <w:t>www.zalaszentgrot.hu</w:t>
        </w:r>
      </w:hyperlink>
      <w:r w:rsidRPr="001B44B4">
        <w:rPr>
          <w:rFonts w:ascii="Times New Roman" w:hAnsi="Times New Roman" w:cs="Times New Roman"/>
          <w:b/>
          <w:sz w:val="18"/>
          <w:szCs w:val="18"/>
        </w:rPr>
        <w:t xml:space="preserve"> weboldalon, illetve megtekinthető a Zalaszentgróti Közös Önkormányzati Hivatal Műszaki Osztályán!</w:t>
      </w:r>
    </w:p>
    <w:p w:rsidR="005C6380" w:rsidRPr="00706831" w:rsidRDefault="005C6380" w:rsidP="00706831">
      <w:pPr>
        <w:spacing w:after="0" w:line="240" w:lineRule="auto"/>
      </w:pPr>
      <w:r>
        <w:tab/>
      </w:r>
      <w:r w:rsidRPr="001B44B4">
        <w:rPr>
          <w:rFonts w:ascii="Times New Roman" w:hAnsi="Times New Roman" w:cs="Times New Roman"/>
        </w:rPr>
        <w:t xml:space="preserve">                       </w:t>
      </w:r>
    </w:p>
    <w:p w:rsidR="005C6380" w:rsidRPr="001B44B4" w:rsidRDefault="005C6380" w:rsidP="001B44B4">
      <w:pPr>
        <w:tabs>
          <w:tab w:val="left" w:pos="5040"/>
        </w:tabs>
        <w:spacing w:after="0" w:line="240" w:lineRule="auto"/>
        <w:ind w:left="5041" w:hanging="4321"/>
        <w:rPr>
          <w:rFonts w:ascii="Times New Roman" w:hAnsi="Times New Roman" w:cs="Times New Roman"/>
          <w:b/>
          <w:sz w:val="18"/>
          <w:szCs w:val="18"/>
        </w:rPr>
      </w:pPr>
      <w:r w:rsidRPr="001B44B4">
        <w:rPr>
          <w:rFonts w:ascii="Times New Roman" w:hAnsi="Times New Roman" w:cs="Times New Roman"/>
        </w:rPr>
        <w:t xml:space="preserve">  </w:t>
      </w:r>
      <w:r w:rsidRPr="001B44B4">
        <w:rPr>
          <w:rFonts w:ascii="Times New Roman" w:hAnsi="Times New Roman" w:cs="Times New Roman"/>
          <w:b/>
          <w:sz w:val="18"/>
          <w:szCs w:val="18"/>
        </w:rPr>
        <w:t>Tisztelettel:</w:t>
      </w:r>
      <w:r w:rsidRPr="001B44B4">
        <w:rPr>
          <w:rFonts w:ascii="Times New Roman" w:hAnsi="Times New Roman" w:cs="Times New Roman"/>
          <w:b/>
          <w:sz w:val="18"/>
          <w:szCs w:val="18"/>
        </w:rPr>
        <w:tab/>
      </w:r>
    </w:p>
    <w:p w:rsidR="005C6380" w:rsidRPr="001B44B4" w:rsidRDefault="005C6380" w:rsidP="001B44B4">
      <w:pPr>
        <w:tabs>
          <w:tab w:val="left" w:pos="5040"/>
        </w:tabs>
        <w:spacing w:after="0" w:line="240" w:lineRule="auto"/>
        <w:ind w:left="5041" w:hanging="4321"/>
        <w:rPr>
          <w:rFonts w:ascii="Times New Roman" w:hAnsi="Times New Roman" w:cs="Times New Roman"/>
          <w:b/>
          <w:sz w:val="10"/>
          <w:szCs w:val="10"/>
        </w:rPr>
      </w:pPr>
    </w:p>
    <w:p w:rsidR="005C6380" w:rsidRPr="001B44B4" w:rsidRDefault="005C6380" w:rsidP="001B44B4">
      <w:pPr>
        <w:tabs>
          <w:tab w:val="left" w:pos="5040"/>
        </w:tabs>
        <w:spacing w:after="0" w:line="240" w:lineRule="auto"/>
        <w:ind w:left="5041" w:hanging="4321"/>
        <w:rPr>
          <w:rFonts w:ascii="Times New Roman" w:hAnsi="Times New Roman" w:cs="Times New Roman"/>
          <w:b/>
          <w:sz w:val="18"/>
          <w:szCs w:val="18"/>
        </w:rPr>
      </w:pPr>
      <w:r w:rsidRPr="001B44B4">
        <w:rPr>
          <w:rFonts w:ascii="Times New Roman" w:hAnsi="Times New Roman" w:cs="Times New Roman"/>
          <w:b/>
          <w:sz w:val="18"/>
          <w:szCs w:val="18"/>
        </w:rPr>
        <w:tab/>
      </w:r>
      <w:r w:rsidRPr="001B44B4">
        <w:rPr>
          <w:rFonts w:ascii="Times New Roman" w:hAnsi="Times New Roman" w:cs="Times New Roman"/>
          <w:b/>
          <w:sz w:val="18"/>
          <w:szCs w:val="18"/>
        </w:rPr>
        <w:tab/>
      </w:r>
      <w:r w:rsidRPr="001B44B4">
        <w:rPr>
          <w:rFonts w:ascii="Times New Roman" w:hAnsi="Times New Roman" w:cs="Times New Roman"/>
          <w:b/>
          <w:sz w:val="18"/>
          <w:szCs w:val="18"/>
        </w:rPr>
        <w:tab/>
        <w:t>Baracskai József s.k.</w:t>
      </w:r>
    </w:p>
    <w:p w:rsidR="005C6380" w:rsidRPr="001B44B4" w:rsidRDefault="005C6380" w:rsidP="001B44B4">
      <w:pPr>
        <w:tabs>
          <w:tab w:val="left" w:pos="5040"/>
        </w:tabs>
        <w:spacing w:after="0" w:line="240" w:lineRule="auto"/>
        <w:ind w:left="5041" w:hanging="4321"/>
        <w:rPr>
          <w:rFonts w:ascii="Times New Roman" w:hAnsi="Times New Roman" w:cs="Times New Roman"/>
          <w:b/>
          <w:sz w:val="18"/>
          <w:szCs w:val="18"/>
        </w:rPr>
      </w:pPr>
      <w:r w:rsidRPr="001B44B4">
        <w:rPr>
          <w:rFonts w:ascii="Times New Roman" w:hAnsi="Times New Roman" w:cs="Times New Roman"/>
          <w:b/>
          <w:sz w:val="18"/>
          <w:szCs w:val="18"/>
        </w:rPr>
        <w:tab/>
      </w:r>
      <w:r w:rsidRPr="001B44B4">
        <w:rPr>
          <w:rFonts w:ascii="Times New Roman" w:hAnsi="Times New Roman" w:cs="Times New Roman"/>
          <w:b/>
          <w:sz w:val="18"/>
          <w:szCs w:val="18"/>
        </w:rPr>
        <w:tab/>
        <w:t xml:space="preserve">    </w:t>
      </w:r>
      <w:r w:rsidRPr="001B44B4">
        <w:rPr>
          <w:rFonts w:ascii="Times New Roman" w:hAnsi="Times New Roman" w:cs="Times New Roman"/>
          <w:b/>
          <w:sz w:val="18"/>
          <w:szCs w:val="18"/>
        </w:rPr>
        <w:tab/>
        <w:t xml:space="preserve">    polgármester</w:t>
      </w:r>
      <w:r w:rsidRPr="001B44B4">
        <w:rPr>
          <w:rFonts w:ascii="Times New Roman" w:hAnsi="Times New Roman" w:cs="Times New Roman"/>
          <w:b/>
          <w:sz w:val="18"/>
          <w:szCs w:val="18"/>
        </w:rPr>
        <w:tab/>
      </w:r>
    </w:p>
    <w:p w:rsidR="005C6380" w:rsidRPr="001B44B4" w:rsidRDefault="005C6380" w:rsidP="001E5C23">
      <w:pPr>
        <w:tabs>
          <w:tab w:val="left" w:pos="5040"/>
        </w:tabs>
        <w:ind w:left="5040" w:hanging="4320"/>
        <w:rPr>
          <w:rFonts w:ascii="Times New Roman" w:hAnsi="Times New Roman" w:cs="Times New Roman"/>
          <w:b/>
          <w:sz w:val="18"/>
          <w:szCs w:val="18"/>
        </w:rPr>
      </w:pPr>
      <w:r w:rsidRPr="001B44B4">
        <w:rPr>
          <w:rFonts w:ascii="Times New Roman" w:hAnsi="Times New Roman" w:cs="Times New Roman"/>
          <w:b/>
          <w:sz w:val="18"/>
          <w:szCs w:val="18"/>
        </w:rPr>
        <w:tab/>
        <w:t>Zalaszentgrót Város Önkormányzata</w:t>
      </w:r>
    </w:p>
    <w:sectPr w:rsidR="005C6380" w:rsidRPr="001B44B4" w:rsidSect="00B7062E">
      <w:type w:val="continuous"/>
      <w:pgSz w:w="11906" w:h="16838"/>
      <w:pgMar w:top="1079" w:right="1417" w:bottom="1258" w:left="1417" w:header="540" w:footer="351"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80" w:rsidRDefault="005C6380" w:rsidP="002C67C0">
      <w:pPr>
        <w:spacing w:after="0" w:line="240" w:lineRule="auto"/>
      </w:pPr>
      <w:r>
        <w:separator/>
      </w:r>
    </w:p>
  </w:endnote>
  <w:endnote w:type="continuationSeparator" w:id="0">
    <w:p w:rsidR="005C6380" w:rsidRDefault="005C6380" w:rsidP="002C6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80" w:rsidRDefault="005C6380">
    <w:pPr>
      <w:pStyle w:val="Foot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5" o:spid="_x0000_i1028" type="#_x0000_t75" style="width:453.75pt;height:51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80" w:rsidRDefault="005C6380" w:rsidP="002C67C0">
      <w:pPr>
        <w:spacing w:after="0" w:line="240" w:lineRule="auto"/>
      </w:pPr>
      <w:r>
        <w:separator/>
      </w:r>
    </w:p>
  </w:footnote>
  <w:footnote w:type="continuationSeparator" w:id="0">
    <w:p w:rsidR="005C6380" w:rsidRDefault="005C6380" w:rsidP="002C6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80" w:rsidRDefault="005C6380">
    <w:pPr>
      <w:pStyle w:val="Head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i1026" type="#_x0000_t75" style="width:453.75pt;height:5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4CA9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BE24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B8B7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E02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94E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F05F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B88D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32EE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96A3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34EA6A"/>
    <w:lvl w:ilvl="0">
      <w:start w:val="1"/>
      <w:numFmt w:val="bullet"/>
      <w:lvlText w:val=""/>
      <w:lvlJc w:val="left"/>
      <w:pPr>
        <w:tabs>
          <w:tab w:val="num" w:pos="360"/>
        </w:tabs>
        <w:ind w:left="360" w:hanging="360"/>
      </w:pPr>
      <w:rPr>
        <w:rFonts w:ascii="Symbol" w:hAnsi="Symbol" w:hint="default"/>
      </w:rPr>
    </w:lvl>
  </w:abstractNum>
  <w:abstractNum w:abstractNumId="10">
    <w:nsid w:val="5B9071DA"/>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11">
    <w:nsid w:val="5EB87575"/>
    <w:multiLevelType w:val="hybridMultilevel"/>
    <w:tmpl w:val="BA969D5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nsid w:val="7C163B6E"/>
    <w:multiLevelType w:val="hybridMultilevel"/>
    <w:tmpl w:val="5D42258E"/>
    <w:lvl w:ilvl="0" w:tplc="266A3D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7C0"/>
    <w:rsid w:val="0000337E"/>
    <w:rsid w:val="00012E07"/>
    <w:rsid w:val="00025263"/>
    <w:rsid w:val="00033F9C"/>
    <w:rsid w:val="00057EFC"/>
    <w:rsid w:val="000600E2"/>
    <w:rsid w:val="00093F3B"/>
    <w:rsid w:val="00094A05"/>
    <w:rsid w:val="000A034C"/>
    <w:rsid w:val="000B67DD"/>
    <w:rsid w:val="000E00EF"/>
    <w:rsid w:val="0010437E"/>
    <w:rsid w:val="001056C4"/>
    <w:rsid w:val="00105C54"/>
    <w:rsid w:val="00127485"/>
    <w:rsid w:val="00160334"/>
    <w:rsid w:val="001B44B4"/>
    <w:rsid w:val="001D4D60"/>
    <w:rsid w:val="001E0088"/>
    <w:rsid w:val="001E5C23"/>
    <w:rsid w:val="00200B4D"/>
    <w:rsid w:val="00274CBD"/>
    <w:rsid w:val="00293753"/>
    <w:rsid w:val="002A4352"/>
    <w:rsid w:val="002B1AFB"/>
    <w:rsid w:val="002B2100"/>
    <w:rsid w:val="002C0BB6"/>
    <w:rsid w:val="002C67C0"/>
    <w:rsid w:val="002F1009"/>
    <w:rsid w:val="00323408"/>
    <w:rsid w:val="00325F32"/>
    <w:rsid w:val="0034643C"/>
    <w:rsid w:val="00355746"/>
    <w:rsid w:val="00365442"/>
    <w:rsid w:val="00370920"/>
    <w:rsid w:val="00386CE0"/>
    <w:rsid w:val="00390915"/>
    <w:rsid w:val="003C0F1D"/>
    <w:rsid w:val="003D2B6B"/>
    <w:rsid w:val="003D3849"/>
    <w:rsid w:val="003D6524"/>
    <w:rsid w:val="00402285"/>
    <w:rsid w:val="00402F18"/>
    <w:rsid w:val="004112C4"/>
    <w:rsid w:val="00436F6B"/>
    <w:rsid w:val="00440A74"/>
    <w:rsid w:val="00442A80"/>
    <w:rsid w:val="00443D33"/>
    <w:rsid w:val="004454F1"/>
    <w:rsid w:val="004576C1"/>
    <w:rsid w:val="00462D63"/>
    <w:rsid w:val="004A64E7"/>
    <w:rsid w:val="005104E6"/>
    <w:rsid w:val="00525425"/>
    <w:rsid w:val="00527072"/>
    <w:rsid w:val="00535F06"/>
    <w:rsid w:val="00593688"/>
    <w:rsid w:val="005C6380"/>
    <w:rsid w:val="005D39F3"/>
    <w:rsid w:val="005E1921"/>
    <w:rsid w:val="005E3A69"/>
    <w:rsid w:val="00606F36"/>
    <w:rsid w:val="00651DA9"/>
    <w:rsid w:val="0066209F"/>
    <w:rsid w:val="006660BE"/>
    <w:rsid w:val="006934FA"/>
    <w:rsid w:val="006D68A3"/>
    <w:rsid w:val="00706831"/>
    <w:rsid w:val="00733795"/>
    <w:rsid w:val="00752CCA"/>
    <w:rsid w:val="00762962"/>
    <w:rsid w:val="00766A2D"/>
    <w:rsid w:val="00774BB2"/>
    <w:rsid w:val="00780A7B"/>
    <w:rsid w:val="007A7ECB"/>
    <w:rsid w:val="007C6150"/>
    <w:rsid w:val="007E299E"/>
    <w:rsid w:val="007E7037"/>
    <w:rsid w:val="007F2F01"/>
    <w:rsid w:val="007F5B6E"/>
    <w:rsid w:val="008358DA"/>
    <w:rsid w:val="00835D41"/>
    <w:rsid w:val="008A784A"/>
    <w:rsid w:val="00900290"/>
    <w:rsid w:val="0093331C"/>
    <w:rsid w:val="00933610"/>
    <w:rsid w:val="00952DE2"/>
    <w:rsid w:val="0095540B"/>
    <w:rsid w:val="009828F3"/>
    <w:rsid w:val="009947F6"/>
    <w:rsid w:val="009B2132"/>
    <w:rsid w:val="009E2D3A"/>
    <w:rsid w:val="00A25DB1"/>
    <w:rsid w:val="00A413AF"/>
    <w:rsid w:val="00A94F36"/>
    <w:rsid w:val="00AD2654"/>
    <w:rsid w:val="00AD48F5"/>
    <w:rsid w:val="00AE5830"/>
    <w:rsid w:val="00AF33B8"/>
    <w:rsid w:val="00B36546"/>
    <w:rsid w:val="00B45B72"/>
    <w:rsid w:val="00B5312D"/>
    <w:rsid w:val="00B542F7"/>
    <w:rsid w:val="00B7062E"/>
    <w:rsid w:val="00B77968"/>
    <w:rsid w:val="00BB49FD"/>
    <w:rsid w:val="00BB6530"/>
    <w:rsid w:val="00BF4A93"/>
    <w:rsid w:val="00C52891"/>
    <w:rsid w:val="00C61727"/>
    <w:rsid w:val="00C715F8"/>
    <w:rsid w:val="00C7280F"/>
    <w:rsid w:val="00C7305C"/>
    <w:rsid w:val="00CA341E"/>
    <w:rsid w:val="00CC697C"/>
    <w:rsid w:val="00CD3CBB"/>
    <w:rsid w:val="00CE7B8E"/>
    <w:rsid w:val="00D36B3A"/>
    <w:rsid w:val="00D70787"/>
    <w:rsid w:val="00DA3E36"/>
    <w:rsid w:val="00DB53C0"/>
    <w:rsid w:val="00DC2F63"/>
    <w:rsid w:val="00DE47F9"/>
    <w:rsid w:val="00DF3D8B"/>
    <w:rsid w:val="00DF452C"/>
    <w:rsid w:val="00E0471B"/>
    <w:rsid w:val="00E40CB5"/>
    <w:rsid w:val="00E721B7"/>
    <w:rsid w:val="00E80F26"/>
    <w:rsid w:val="00E83BED"/>
    <w:rsid w:val="00EA4556"/>
    <w:rsid w:val="00F0031A"/>
    <w:rsid w:val="00FC7194"/>
    <w:rsid w:val="00FD0C17"/>
    <w:rsid w:val="00FD0EB0"/>
    <w:rsid w:val="00FD602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3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7C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C67C0"/>
    <w:rPr>
      <w:rFonts w:cs="Times New Roman"/>
    </w:rPr>
  </w:style>
  <w:style w:type="paragraph" w:styleId="Footer">
    <w:name w:val="footer"/>
    <w:basedOn w:val="Normal"/>
    <w:link w:val="FooterChar"/>
    <w:uiPriority w:val="99"/>
    <w:rsid w:val="002C67C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C67C0"/>
    <w:rPr>
      <w:rFonts w:cs="Times New Roman"/>
    </w:rPr>
  </w:style>
  <w:style w:type="paragraph" w:styleId="BalloonText">
    <w:name w:val="Balloon Text"/>
    <w:basedOn w:val="Normal"/>
    <w:link w:val="BalloonTextChar"/>
    <w:uiPriority w:val="99"/>
    <w:semiHidden/>
    <w:rsid w:val="002C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67C0"/>
    <w:rPr>
      <w:rFonts w:ascii="Tahoma" w:hAnsi="Tahoma" w:cs="Tahoma"/>
      <w:sz w:val="16"/>
      <w:szCs w:val="16"/>
    </w:rPr>
  </w:style>
  <w:style w:type="character" w:styleId="Hyperlink">
    <w:name w:val="Hyperlink"/>
    <w:basedOn w:val="DefaultParagraphFont"/>
    <w:uiPriority w:val="99"/>
    <w:rsid w:val="00057EFC"/>
    <w:rPr>
      <w:rFonts w:cs="Times New Roman"/>
      <w:color w:val="0000FF"/>
      <w:u w:val="single"/>
    </w:rPr>
  </w:style>
  <w:style w:type="paragraph" w:styleId="NoSpacing">
    <w:name w:val="No Spacing"/>
    <w:uiPriority w:val="99"/>
    <w:qFormat/>
    <w:rsid w:val="0034643C"/>
    <w:pPr>
      <w:suppressAutoHyphens/>
    </w:pPr>
    <w:rPr>
      <w:rFonts w:cs="Calibri"/>
      <w:kern w:val="1"/>
      <w:lang w:eastAsia="en-US"/>
    </w:rPr>
  </w:style>
  <w:style w:type="paragraph" w:styleId="BodyText">
    <w:name w:val="Body Text"/>
    <w:basedOn w:val="Normal"/>
    <w:link w:val="BodyTextChar"/>
    <w:uiPriority w:val="99"/>
    <w:rsid w:val="00402285"/>
    <w:pPr>
      <w:spacing w:after="120"/>
    </w:pPr>
    <w:rPr>
      <w:rFonts w:eastAsia="Times New Roman"/>
    </w:rPr>
  </w:style>
  <w:style w:type="character" w:customStyle="1" w:styleId="BodyTextChar">
    <w:name w:val="Body Text Char"/>
    <w:basedOn w:val="DefaultParagraphFont"/>
    <w:link w:val="BodyText"/>
    <w:uiPriority w:val="99"/>
    <w:semiHidden/>
    <w:locked/>
    <w:rsid w:val="00E0471B"/>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laszentgrot.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349</Words>
  <Characters>2414</Characters>
  <Application>Microsoft Office Outlook</Application>
  <DocSecurity>0</DocSecurity>
  <Lines>0</Lines>
  <Paragraphs>0</Paragraphs>
  <ScaleCrop>false</ScaleCrop>
  <Company>Zaleszentgrót Város Önkormányzata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 HIV/107-32/2014</dc:title>
  <dc:subject/>
  <dc:creator>Kozmáné Vadász Viktória</dc:creator>
  <cp:keywords/>
  <dc:description/>
  <cp:lastModifiedBy>Felhasználó</cp:lastModifiedBy>
  <cp:revision>5</cp:revision>
  <cp:lastPrinted>2015-08-05T07:50:00Z</cp:lastPrinted>
  <dcterms:created xsi:type="dcterms:W3CDTF">2015-08-04T08:17:00Z</dcterms:created>
  <dcterms:modified xsi:type="dcterms:W3CDTF">2015-08-05T09:33:00Z</dcterms:modified>
</cp:coreProperties>
</file>