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D63" w:rsidRPr="002F6076" w:rsidRDefault="002F6076" w:rsidP="002F6076">
      <w:pPr>
        <w:shd w:val="clear" w:color="auto" w:fill="D9D9D9"/>
        <w:spacing w:after="200" w:line="276" w:lineRule="auto"/>
        <w:ind w:left="360"/>
        <w:jc w:val="right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3. </w:t>
      </w:r>
      <w:r w:rsidR="00D10D63" w:rsidRPr="002F607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számú melléklet</w:t>
      </w:r>
    </w:p>
    <w:p w:rsidR="00D10D63" w:rsidRPr="002F6076" w:rsidRDefault="00D10D63" w:rsidP="00D10D63">
      <w:pPr>
        <w:tabs>
          <w:tab w:val="left" w:pos="708"/>
          <w:tab w:val="left" w:pos="851"/>
          <w:tab w:val="left" w:pos="1276"/>
          <w:tab w:val="left" w:pos="1701"/>
          <w:tab w:val="left" w:pos="2126"/>
          <w:tab w:val="left" w:pos="2552"/>
          <w:tab w:val="right" w:pos="8222"/>
        </w:tabs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D10D63" w:rsidRPr="002F6076" w:rsidRDefault="0037207B" w:rsidP="00D10D63">
      <w:pPr>
        <w:tabs>
          <w:tab w:val="left" w:pos="708"/>
          <w:tab w:val="left" w:pos="851"/>
          <w:tab w:val="left" w:pos="1276"/>
          <w:tab w:val="left" w:pos="1701"/>
          <w:tab w:val="left" w:pos="2126"/>
          <w:tab w:val="left" w:pos="2552"/>
          <w:tab w:val="right" w:pos="8222"/>
        </w:tabs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A</w:t>
      </w:r>
      <w:bookmarkStart w:id="0" w:name="_GoBack"/>
      <w:bookmarkEnd w:id="0"/>
      <w:r w:rsidR="00D10D63" w:rsidRPr="002F6076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 xml:space="preserve"> településszerkezeti terv módosításáról </w:t>
      </w:r>
      <w:proofErr w:type="gramStart"/>
      <w:r w:rsidR="00D10D63" w:rsidRPr="002F6076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szóló ….</w:t>
      </w:r>
      <w:proofErr w:type="gramEnd"/>
      <w:r w:rsidR="00D10D63" w:rsidRPr="002F6076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. /202</w:t>
      </w:r>
      <w:r w:rsidR="002F6076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2</w:t>
      </w:r>
      <w:r w:rsidR="00D10D63" w:rsidRPr="002F6076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. (.</w:t>
      </w:r>
      <w:proofErr w:type="gramStart"/>
      <w:r w:rsidR="00D10D63" w:rsidRPr="002F6076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...</w:t>
      </w:r>
      <w:proofErr w:type="gramEnd"/>
      <w:r w:rsidR="00D10D63" w:rsidRPr="002F6076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) számú határozathoz</w:t>
      </w:r>
    </w:p>
    <w:p w:rsidR="00D10D63" w:rsidRPr="002F6076" w:rsidRDefault="00D10D63" w:rsidP="00D10D63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10D63" w:rsidRPr="002F6076" w:rsidRDefault="002F6076" w:rsidP="00D10D63">
      <w:pPr>
        <w:shd w:val="clear" w:color="auto" w:fill="D9D9D9"/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A </w:t>
      </w:r>
      <w:r w:rsidR="00D10D63" w:rsidRPr="002F6076">
        <w:rPr>
          <w:rFonts w:ascii="Times New Roman" w:eastAsia="Calibri" w:hAnsi="Times New Roman" w:cs="Times New Roman"/>
          <w:b/>
          <w:sz w:val="24"/>
          <w:szCs w:val="24"/>
        </w:rPr>
        <w:t xml:space="preserve">településszerkezeti terv módosításának leírása </w:t>
      </w:r>
    </w:p>
    <w:p w:rsidR="00D10D63" w:rsidRPr="002F6076" w:rsidRDefault="00D10D63" w:rsidP="00D10D63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F6076">
        <w:rPr>
          <w:rFonts w:ascii="Times New Roman" w:eastAsia="Calibri" w:hAnsi="Times New Roman" w:cs="Times New Roman"/>
          <w:sz w:val="24"/>
          <w:szCs w:val="24"/>
        </w:rPr>
        <w:t xml:space="preserve">1. </w:t>
      </w:r>
    </w:p>
    <w:p w:rsidR="00D10D63" w:rsidRPr="002F6076" w:rsidRDefault="00D10D63" w:rsidP="00D10D63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076">
        <w:rPr>
          <w:rFonts w:ascii="Times New Roman" w:eastAsia="Calibri" w:hAnsi="Times New Roman" w:cs="Times New Roman"/>
          <w:sz w:val="24"/>
          <w:szCs w:val="24"/>
        </w:rPr>
        <w:t xml:space="preserve">A 010273/1, 010273/2, 010269/11, 010269/10, 050054/3, 050052/2, 050052/1 hrsz.-ú telkek egy része az </w:t>
      </w:r>
      <w:proofErr w:type="spellStart"/>
      <w:r w:rsidRPr="002F6076">
        <w:rPr>
          <w:rFonts w:ascii="Times New Roman" w:eastAsia="Calibri" w:hAnsi="Times New Roman" w:cs="Times New Roman"/>
          <w:sz w:val="24"/>
          <w:szCs w:val="24"/>
        </w:rPr>
        <w:t>Eurovelo</w:t>
      </w:r>
      <w:proofErr w:type="spellEnd"/>
      <w:r w:rsidRPr="002F6076">
        <w:rPr>
          <w:rFonts w:ascii="Times New Roman" w:eastAsia="Calibri" w:hAnsi="Times New Roman" w:cs="Times New Roman"/>
          <w:sz w:val="24"/>
          <w:szCs w:val="24"/>
        </w:rPr>
        <w:t xml:space="preserve"> 14 kerékpárút kialakítása kapcsán általános mezőgazdasági területfelhasználásról közlekedési és közműterület területfelhasználásba kerül átsorolásra. </w:t>
      </w:r>
    </w:p>
    <w:p w:rsidR="00D10D63" w:rsidRPr="002F6076" w:rsidRDefault="00D10D63" w:rsidP="00D10D63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076">
        <w:rPr>
          <w:rFonts w:ascii="Times New Roman" w:eastAsia="Calibri" w:hAnsi="Times New Roman" w:cs="Times New Roman"/>
          <w:sz w:val="24"/>
          <w:szCs w:val="24"/>
        </w:rPr>
        <w:t xml:space="preserve">A 13666, 13664 13622 13623 hrsz.-ú telkek egy része </w:t>
      </w:r>
      <w:proofErr w:type="spellStart"/>
      <w:r w:rsidRPr="002F6076">
        <w:rPr>
          <w:rFonts w:ascii="Times New Roman" w:eastAsia="Calibri" w:hAnsi="Times New Roman" w:cs="Times New Roman"/>
          <w:sz w:val="24"/>
          <w:szCs w:val="24"/>
        </w:rPr>
        <w:t>Eurovelo</w:t>
      </w:r>
      <w:proofErr w:type="spellEnd"/>
      <w:r w:rsidRPr="002F6076">
        <w:rPr>
          <w:rFonts w:ascii="Times New Roman" w:eastAsia="Calibri" w:hAnsi="Times New Roman" w:cs="Times New Roman"/>
          <w:sz w:val="24"/>
          <w:szCs w:val="24"/>
        </w:rPr>
        <w:t xml:space="preserve"> 14 kerékpárút kialakítása kapcsán kertes mezőgazdasági területfelhasználásból közlekedési és közműterület területfelhasználásba kerül átsorolásra. </w:t>
      </w:r>
    </w:p>
    <w:p w:rsidR="00D10D63" w:rsidRPr="002F6076" w:rsidRDefault="00D10D63" w:rsidP="00D10D63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076">
        <w:rPr>
          <w:rFonts w:ascii="Times New Roman" w:eastAsia="Calibri" w:hAnsi="Times New Roman" w:cs="Times New Roman"/>
          <w:sz w:val="24"/>
          <w:szCs w:val="24"/>
        </w:rPr>
        <w:t xml:space="preserve">A 050057/3, 050055, 050054/9, 050054/9, 050053, 050051 hrsz.-ú telkek egy része az </w:t>
      </w:r>
      <w:proofErr w:type="spellStart"/>
      <w:r w:rsidRPr="002F6076">
        <w:rPr>
          <w:rFonts w:ascii="Times New Roman" w:eastAsia="Calibri" w:hAnsi="Times New Roman" w:cs="Times New Roman"/>
          <w:sz w:val="24"/>
          <w:szCs w:val="24"/>
        </w:rPr>
        <w:t>Eurovelo</w:t>
      </w:r>
      <w:proofErr w:type="spellEnd"/>
      <w:r w:rsidRPr="002F6076">
        <w:rPr>
          <w:rFonts w:ascii="Times New Roman" w:eastAsia="Calibri" w:hAnsi="Times New Roman" w:cs="Times New Roman"/>
          <w:sz w:val="24"/>
          <w:szCs w:val="24"/>
        </w:rPr>
        <w:t xml:space="preserve"> 14 kerékpárút kialakítása kapcsán gazdasági erdőterület területfelhasználásból közlekedési és közműterület területfelhasználásba kerül átsorolásra. </w:t>
      </w:r>
    </w:p>
    <w:p w:rsidR="00D10D63" w:rsidRPr="002F6076" w:rsidRDefault="00D10D63" w:rsidP="00D10D63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076">
        <w:rPr>
          <w:rFonts w:ascii="Times New Roman" w:eastAsia="Calibri" w:hAnsi="Times New Roman" w:cs="Times New Roman"/>
          <w:sz w:val="24"/>
          <w:szCs w:val="24"/>
        </w:rPr>
        <w:t xml:space="preserve">A település északi részén jelölt kerékpárút nyomvonal az út keleti oldaláról áthelyezésre kerül a nyugati oldalra. </w:t>
      </w:r>
    </w:p>
    <w:p w:rsidR="00D10D63" w:rsidRPr="002F6076" w:rsidRDefault="00D10D63" w:rsidP="00D10D63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076">
        <w:rPr>
          <w:rFonts w:ascii="Times New Roman" w:eastAsia="Calibri" w:hAnsi="Times New Roman" w:cs="Times New Roman"/>
          <w:sz w:val="24"/>
          <w:szCs w:val="24"/>
        </w:rPr>
        <w:t xml:space="preserve">A Zalakoppány városrésztől délnyugatra elhelyezkedő új kerékpárút nyomvonal jelölésre kerül a terveken. </w:t>
      </w:r>
    </w:p>
    <w:p w:rsidR="00D10D63" w:rsidRPr="002F6076" w:rsidRDefault="00D10D63" w:rsidP="00D10D63">
      <w:pPr>
        <w:spacing w:line="276" w:lineRule="auto"/>
        <w:ind w:left="72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D10D63" w:rsidRPr="002F6076" w:rsidRDefault="00D10D63" w:rsidP="00D10D63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10D63" w:rsidRPr="002F6076" w:rsidRDefault="00D10D63" w:rsidP="00D10D63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6076">
        <w:rPr>
          <w:rFonts w:ascii="Times New Roman" w:eastAsia="Calibri" w:hAnsi="Times New Roman" w:cs="Times New Roman"/>
          <w:b/>
          <w:sz w:val="24"/>
          <w:szCs w:val="24"/>
        </w:rPr>
        <w:t>2. a város területi mérlege</w:t>
      </w:r>
    </w:p>
    <w:p w:rsidR="00D10D63" w:rsidRPr="002F6076" w:rsidRDefault="00D10D63" w:rsidP="00D10D63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F6076">
        <w:rPr>
          <w:rFonts w:ascii="Times New Roman" w:eastAsia="Calibri" w:hAnsi="Times New Roman" w:cs="Times New Roman"/>
          <w:sz w:val="24"/>
          <w:szCs w:val="24"/>
        </w:rPr>
        <w:t>Zalaszentgrót város terület-felhasználásának adatai az alábbiak szerint módosulnak: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5"/>
        <w:gridCol w:w="1701"/>
        <w:gridCol w:w="1701"/>
      </w:tblGrid>
      <w:tr w:rsidR="00D10D63" w:rsidRPr="002F6076" w:rsidTr="00654A88">
        <w:trPr>
          <w:trHeight w:val="282"/>
        </w:trPr>
        <w:tc>
          <w:tcPr>
            <w:tcW w:w="56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m2</w:t>
            </w:r>
          </w:p>
        </w:tc>
        <w:tc>
          <w:tcPr>
            <w:tcW w:w="1701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FFFFFF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BEÉPÍTÉSRE SZÁNT TERÜLETEK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FF"/>
            <w:noWrap/>
            <w:vAlign w:val="bottom"/>
            <w:hideMark/>
          </w:tcPr>
          <w:p w:rsidR="00D10D63" w:rsidRPr="002F6076" w:rsidRDefault="00D10D63" w:rsidP="00D10D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FF"/>
            <w:noWrap/>
            <w:vAlign w:val="bottom"/>
            <w:hideMark/>
          </w:tcPr>
          <w:p w:rsidR="00D10D63" w:rsidRPr="002F6076" w:rsidRDefault="00D10D63" w:rsidP="00D10D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Lf-falusias</w:t>
            </w:r>
            <w:proofErr w:type="spellEnd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lakóterület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3553321,82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355,33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Lk-kisvárosias</w:t>
            </w:r>
            <w:proofErr w:type="spellEnd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lakóterület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96894,52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9,69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Lke-kertvárosias</w:t>
            </w:r>
            <w:proofErr w:type="spellEnd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lakóterület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598739,32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59,87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Ln-nagyvárosias</w:t>
            </w:r>
            <w:proofErr w:type="spellEnd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lakóterület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36922,27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3,69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Vi-intézményi</w:t>
            </w:r>
            <w:proofErr w:type="spellEnd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vegyes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59705,46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5,97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Vt-településközpont</w:t>
            </w:r>
            <w:proofErr w:type="spellEnd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vegyes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137285,74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13,73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Gip-egyéb</w:t>
            </w:r>
            <w:proofErr w:type="spellEnd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ipari gazdasági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843435,38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84,34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Gksz-kereskedelmi</w:t>
            </w:r>
            <w:proofErr w:type="spellEnd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szolgáltató gazdasági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499396,37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49,94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Üü-üdülőházas</w:t>
            </w:r>
            <w:proofErr w:type="spellEnd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üdülőövezet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113391,42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11,34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 - különleges beépítésre szánt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Kst-különleges</w:t>
            </w:r>
            <w:proofErr w:type="spellEnd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strand terület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55470,72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5,55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Kmü-különleges</w:t>
            </w:r>
            <w:proofErr w:type="spellEnd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mezőgazdasági üzemi terület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414720,16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41,47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Kh-különleges</w:t>
            </w:r>
            <w:proofErr w:type="spellEnd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hulladékkezelő- lerakó terület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35014,33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3,50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Kg.különleges</w:t>
            </w:r>
            <w:proofErr w:type="spellEnd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garázssor terület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15420,41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1,54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 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FFFFFF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BEÉPÍTÉSRE NEM SZÁNT TERÜLETEK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 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Közlekedési- és </w:t>
            </w:r>
            <w:proofErr w:type="spellStart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közműelhelyezési</w:t>
            </w:r>
            <w:proofErr w:type="spellEnd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hírközlési-.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 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lastRenderedPageBreak/>
              <w:t>Köü-közúti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3136866,17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313,69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Kök-kötöttpályás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114594,26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11,46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 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Má-általános</w:t>
            </w:r>
            <w:proofErr w:type="spellEnd"/>
            <w:r w:rsidRPr="002F60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 xml:space="preserve"> mezőgazdasági terület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32575530,25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3257,55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Mk-kertes</w:t>
            </w:r>
            <w:proofErr w:type="spellEnd"/>
            <w:r w:rsidRPr="002F60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 xml:space="preserve"> mezőgazdasági terület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15648497,52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1564,85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Eg-gazdasági</w:t>
            </w:r>
            <w:proofErr w:type="spellEnd"/>
            <w:r w:rsidRPr="002F60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 xml:space="preserve"> erdőterület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13292817,87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1329,28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Ek-közjóléti</w:t>
            </w:r>
            <w:proofErr w:type="spellEnd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erdőterület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37516,62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3,75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Ev-védelmi</w:t>
            </w:r>
            <w:proofErr w:type="spellEnd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erdőterület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1523758,04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152,38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V-vízgazdálkodási terület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1494612,18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149,46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Z-zöldterület</w:t>
            </w:r>
            <w:proofErr w:type="spellEnd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(3ha alatt)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101254,32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10,13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K-különleges beépítésre nem szánt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Ksp-sportterület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119804,94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11,98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Kt-temető</w:t>
            </w:r>
            <w:proofErr w:type="spellEnd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területe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113727,84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11,37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Kh-különleges</w:t>
            </w:r>
            <w:proofErr w:type="spellEnd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hulladékkezelés és elhelyezés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9412,90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0,94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Kb-bányászati</w:t>
            </w:r>
            <w:proofErr w:type="spellEnd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célú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0,00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Ki-ifjúsági tábor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12234,94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1,22</w:t>
            </w:r>
          </w:p>
        </w:tc>
      </w:tr>
      <w:tr w:rsidR="00D10D63" w:rsidRPr="002F6076" w:rsidTr="00654A88">
        <w:trPr>
          <w:trHeight w:val="282"/>
        </w:trPr>
        <w:tc>
          <w:tcPr>
            <w:tcW w:w="56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Kgy-gyepmesteri</w:t>
            </w:r>
            <w:proofErr w:type="spellEnd"/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telep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3130,34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D10D63" w:rsidRPr="002F6076" w:rsidRDefault="00D10D63" w:rsidP="00D10D6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60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0,31</w:t>
            </w:r>
          </w:p>
        </w:tc>
      </w:tr>
    </w:tbl>
    <w:p w:rsidR="00D10D63" w:rsidRPr="002F6076" w:rsidRDefault="00D10D63" w:rsidP="00D10D63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0D63" w:rsidRPr="002F6076" w:rsidRDefault="00D10D63" w:rsidP="00D10D63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6076">
        <w:rPr>
          <w:rFonts w:ascii="Times New Roman" w:eastAsia="Calibri" w:hAnsi="Times New Roman" w:cs="Times New Roman"/>
          <w:b/>
          <w:sz w:val="24"/>
          <w:szCs w:val="24"/>
        </w:rPr>
        <w:t>3. Területrendezési tervvel való összhang igazolása</w:t>
      </w:r>
    </w:p>
    <w:p w:rsidR="00D10D63" w:rsidRPr="002F6076" w:rsidRDefault="00D10D63" w:rsidP="00D10D63">
      <w:pPr>
        <w:spacing w:after="120"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2F607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Területrendezési tervek térségi területfelhasználásai</w:t>
      </w:r>
    </w:p>
    <w:p w:rsidR="00D10D63" w:rsidRPr="002F6076" w:rsidRDefault="00D10D63" w:rsidP="00D10D63">
      <w:pPr>
        <w:spacing w:after="200" w:line="288" w:lineRule="auto"/>
        <w:rPr>
          <w:rFonts w:ascii="Times New Roman" w:eastAsia="Calibri" w:hAnsi="Times New Roman" w:cs="Times New Roman"/>
          <w:sz w:val="24"/>
          <w:szCs w:val="24"/>
        </w:rPr>
      </w:pPr>
      <w:r w:rsidRPr="002F6076">
        <w:rPr>
          <w:rFonts w:ascii="Times New Roman" w:eastAsia="Calibri" w:hAnsi="Times New Roman" w:cs="Times New Roman"/>
          <w:sz w:val="24"/>
          <w:szCs w:val="24"/>
        </w:rPr>
        <w:t xml:space="preserve">A tervezett módosítások a térségi </w:t>
      </w:r>
      <w:proofErr w:type="spellStart"/>
      <w:r w:rsidRPr="002F6076">
        <w:rPr>
          <w:rFonts w:ascii="Times New Roman" w:eastAsia="Calibri" w:hAnsi="Times New Roman" w:cs="Times New Roman"/>
          <w:sz w:val="24"/>
          <w:szCs w:val="24"/>
        </w:rPr>
        <w:t>területfelhasználásokra</w:t>
      </w:r>
      <w:proofErr w:type="spellEnd"/>
      <w:r w:rsidRPr="002F6076">
        <w:rPr>
          <w:rFonts w:ascii="Times New Roman" w:eastAsia="Calibri" w:hAnsi="Times New Roman" w:cs="Times New Roman"/>
          <w:sz w:val="24"/>
          <w:szCs w:val="24"/>
        </w:rPr>
        <w:t xml:space="preserve"> vonatkozó előírásoknak megfelelnek, miután a törvényi előírások teljesülnek a következők szerint:</w:t>
      </w:r>
    </w:p>
    <w:p w:rsidR="00D10D63" w:rsidRPr="002F6076" w:rsidRDefault="00D10D63" w:rsidP="00D10D63">
      <w:pPr>
        <w:numPr>
          <w:ilvl w:val="0"/>
          <w:numId w:val="3"/>
        </w:numPr>
        <w:spacing w:after="120" w:line="288" w:lineRule="auto"/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 w:rsidRPr="002F6076">
        <w:rPr>
          <w:rFonts w:ascii="Times New Roman" w:eastAsia="Calibri" w:hAnsi="Times New Roman" w:cs="Times New Roman"/>
          <w:sz w:val="24"/>
          <w:szCs w:val="24"/>
        </w:rPr>
        <w:t>Az erdőgazdálkodási térség területén elhelyezkedő erdők övezetéhez tartozó területek legalább 95%-ban erdő települési területfelhasználásba kerültek besorolásra, az eltérés 2,36%.</w:t>
      </w:r>
    </w:p>
    <w:p w:rsidR="00D10D63" w:rsidRPr="002F6076" w:rsidRDefault="00D10D63" w:rsidP="00D10D63">
      <w:pPr>
        <w:numPr>
          <w:ilvl w:val="0"/>
          <w:numId w:val="3"/>
        </w:numPr>
        <w:spacing w:after="120" w:line="288" w:lineRule="auto"/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 w:rsidRPr="002F6076">
        <w:rPr>
          <w:rFonts w:ascii="Times New Roman" w:eastAsia="Calibri" w:hAnsi="Times New Roman" w:cs="Times New Roman"/>
          <w:sz w:val="24"/>
          <w:szCs w:val="24"/>
        </w:rPr>
        <w:t xml:space="preserve">A mezőgazdasági térség területe legalább 75%-ban általános vagy kertes mezőgazdasági települési területfelhasználási egységbe sorolt, az eltérés 7,29%. </w:t>
      </w:r>
    </w:p>
    <w:p w:rsidR="00D10D63" w:rsidRPr="002F6076" w:rsidRDefault="00D10D63" w:rsidP="00D10D63">
      <w:pPr>
        <w:numPr>
          <w:ilvl w:val="0"/>
          <w:numId w:val="3"/>
        </w:numPr>
        <w:spacing w:after="120" w:line="288" w:lineRule="auto"/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 w:rsidRPr="002F6076">
        <w:rPr>
          <w:rFonts w:ascii="Times New Roman" w:eastAsia="Calibri" w:hAnsi="Times New Roman" w:cs="Times New Roman"/>
          <w:sz w:val="24"/>
          <w:szCs w:val="24"/>
        </w:rPr>
        <w:t xml:space="preserve">A települési térségre vonatkozó előírásoknak a tervezett módosítások megfelelnek. </w:t>
      </w:r>
    </w:p>
    <w:p w:rsidR="00D10D63" w:rsidRPr="002F6076" w:rsidRDefault="00D10D63" w:rsidP="00D10D63">
      <w:pPr>
        <w:spacing w:after="120"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D10D63" w:rsidRPr="002F6076" w:rsidRDefault="00D10D63" w:rsidP="00D10D63">
      <w:pPr>
        <w:spacing w:after="120"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2F607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Országos és megyei övezetek</w:t>
      </w:r>
    </w:p>
    <w:p w:rsidR="00D10D63" w:rsidRPr="002F6076" w:rsidRDefault="00D10D63" w:rsidP="00D10D63">
      <w:pPr>
        <w:spacing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  <w:r w:rsidRPr="002F6076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Országos ökológiai hálózat ökológiai folyosójának övezete</w:t>
      </w:r>
    </w:p>
    <w:p w:rsidR="00D10D63" w:rsidRPr="002F6076" w:rsidRDefault="00D10D63" w:rsidP="00D10D63">
      <w:pPr>
        <w:spacing w:line="288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2F607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tervezett módosítással érintett ingatlanok közül a 050055 hrsz.-ú telek az ökológiai folyosó területén helyezkedik el. A tervezett módosítás az ökológiai folyosóra meghatározott előírásokkal nem ellentétes. </w:t>
      </w:r>
    </w:p>
    <w:p w:rsidR="00D10D63" w:rsidRPr="002F6076" w:rsidRDefault="00D10D63" w:rsidP="00D10D63">
      <w:pPr>
        <w:spacing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D10D63" w:rsidRPr="002F6076" w:rsidRDefault="00D10D63" w:rsidP="00D10D63">
      <w:pPr>
        <w:spacing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  <w:r w:rsidRPr="002F6076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Tájképvédelmi terület övezete</w:t>
      </w:r>
    </w:p>
    <w:p w:rsidR="00D10D63" w:rsidRPr="002F6076" w:rsidRDefault="00D10D63" w:rsidP="00D10D63">
      <w:pPr>
        <w:spacing w:line="288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2F607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tervezett módosítással érintett területek a tájképvédelmi övezetben találhatók. A tervezett módosítások a tájképvédelmi övezetre meghatározott előírásokkal nem ellentétesek. </w:t>
      </w:r>
    </w:p>
    <w:p w:rsidR="00D10D63" w:rsidRPr="002F6076" w:rsidRDefault="00D10D63" w:rsidP="00D10D63">
      <w:pPr>
        <w:spacing w:line="288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D10D63" w:rsidRPr="002F6076" w:rsidRDefault="00D10D63" w:rsidP="00D10D63">
      <w:pPr>
        <w:spacing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  <w:r w:rsidRPr="002F6076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Országos vízminőség-védelmi terület övezete</w:t>
      </w:r>
    </w:p>
    <w:p w:rsidR="00D10D63" w:rsidRPr="002F6076" w:rsidRDefault="00D10D63" w:rsidP="00D10D63">
      <w:pPr>
        <w:spacing w:line="288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2F607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Zalaszentgrót teljes közigazgatási területét érinti az országos vízminőség-védelmi terület övezete. Az országos övezetre vonatkozóan a területi vízügyi igazgatóságnak kell adatot szolgáltatnia, azonban az Igazgatóság előzetes véleményében nem szolgáltatott adatot az övezet lehatárolására vonatkozóan. Az övezetre vonatkozó egyedi előírások a településrendezési tervek teljes felülvizsgálata alkalmával határozhatók meg.  </w:t>
      </w:r>
    </w:p>
    <w:p w:rsidR="00D10D63" w:rsidRPr="002F6076" w:rsidRDefault="00D10D63" w:rsidP="00D10D63">
      <w:pPr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D10D63" w:rsidRPr="002F6076" w:rsidRDefault="00D10D63" w:rsidP="00D10D63">
      <w:pPr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  <w:r w:rsidRPr="002F6076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Ásványi nyersanyagvagyon és földtani veszélyforrás terület övezete</w:t>
      </w:r>
    </w:p>
    <w:p w:rsidR="00D10D63" w:rsidRPr="002F6076" w:rsidRDefault="00D10D63" w:rsidP="00D10D63">
      <w:pPr>
        <w:spacing w:after="200" w:line="288" w:lineRule="auto"/>
        <w:rPr>
          <w:rFonts w:ascii="Times New Roman" w:eastAsia="Calibri" w:hAnsi="Times New Roman" w:cs="Times New Roman"/>
          <w:sz w:val="24"/>
          <w:szCs w:val="24"/>
        </w:rPr>
      </w:pPr>
      <w:r w:rsidRPr="002F6076">
        <w:rPr>
          <w:rFonts w:ascii="Times New Roman" w:eastAsia="Calibri" w:hAnsi="Times New Roman" w:cs="Times New Roman"/>
          <w:sz w:val="24"/>
          <w:szCs w:val="24"/>
        </w:rPr>
        <w:t xml:space="preserve">Az övezet területe érinti a város teljes közigazgatási területét. Az övezet területének pontosítására a településrendezési terveken </w:t>
      </w:r>
      <w:proofErr w:type="spellStart"/>
      <w:r w:rsidRPr="002F6076">
        <w:rPr>
          <w:rFonts w:ascii="Times New Roman" w:eastAsia="Calibri" w:hAnsi="Times New Roman" w:cs="Times New Roman"/>
          <w:sz w:val="24"/>
          <w:szCs w:val="24"/>
        </w:rPr>
        <w:t>ezidáig</w:t>
      </w:r>
      <w:proofErr w:type="spellEnd"/>
      <w:r w:rsidRPr="002F6076">
        <w:rPr>
          <w:rFonts w:ascii="Times New Roman" w:eastAsia="Calibri" w:hAnsi="Times New Roman" w:cs="Times New Roman"/>
          <w:sz w:val="24"/>
          <w:szCs w:val="24"/>
        </w:rPr>
        <w:t xml:space="preserve"> nem történt meg, arra a tervek teljes felülvizsgálatakor kerülhet sor. A tervezett módosítások az övezetre meghatározott előírásokkal nem ellentétesek.</w:t>
      </w:r>
    </w:p>
    <w:p w:rsidR="00D10D63" w:rsidRPr="002F6076" w:rsidRDefault="00D10D63" w:rsidP="00D10D63">
      <w:pPr>
        <w:spacing w:after="200" w:line="288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10D63" w:rsidRPr="002F6076" w:rsidRDefault="00D10D63" w:rsidP="00D10D63">
      <w:pPr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  <w:r w:rsidRPr="002F6076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Földtani veszélyforrás terület övezete</w:t>
      </w:r>
    </w:p>
    <w:p w:rsidR="00D10D63" w:rsidRPr="002F6076" w:rsidRDefault="00D10D63" w:rsidP="00D10D6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2F607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övezet területe érinti a város teljes közigazgatási területét. Az övezet területének pontosítására a településrendezési terveken </w:t>
      </w:r>
      <w:proofErr w:type="spellStart"/>
      <w:r w:rsidRPr="002F6076">
        <w:rPr>
          <w:rFonts w:ascii="Times New Roman" w:eastAsia="Calibri" w:hAnsi="Times New Roman" w:cs="Times New Roman"/>
          <w:sz w:val="24"/>
          <w:szCs w:val="24"/>
          <w:lang w:eastAsia="hu-HU"/>
        </w:rPr>
        <w:t>ezidáig</w:t>
      </w:r>
      <w:proofErr w:type="spellEnd"/>
      <w:r w:rsidRPr="002F607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nem történt meg, arra a tervek teljes felülvizsgálatakor kerülhet sor. A tervezett módosítások az övezetre meghatározott előírásokkal nem ellentétesek.</w:t>
      </w:r>
    </w:p>
    <w:p w:rsidR="00D10D63" w:rsidRPr="002F6076" w:rsidRDefault="00D10D63" w:rsidP="00D10D63">
      <w:pPr>
        <w:spacing w:after="200" w:line="288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10D63" w:rsidRPr="002F6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w Cen MT">
    <w:altName w:val="Arial"/>
    <w:charset w:val="EE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770383"/>
    <w:multiLevelType w:val="hybridMultilevel"/>
    <w:tmpl w:val="D1B0DE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F015C"/>
    <w:multiLevelType w:val="hybridMultilevel"/>
    <w:tmpl w:val="CB7CE5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13385C"/>
    <w:multiLevelType w:val="hybridMultilevel"/>
    <w:tmpl w:val="CEDAFF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D63"/>
    <w:rsid w:val="00005252"/>
    <w:rsid w:val="00043E60"/>
    <w:rsid w:val="002F6076"/>
    <w:rsid w:val="0037207B"/>
    <w:rsid w:val="0077457E"/>
    <w:rsid w:val="00D10D63"/>
    <w:rsid w:val="00DE3144"/>
    <w:rsid w:val="00E0790F"/>
    <w:rsid w:val="00EB5203"/>
    <w:rsid w:val="00F7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C01CDC-F706-4853-AF0D-6006B5A7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aliases w:val="KM szövegtörzs"/>
    <w:qFormat/>
    <w:rsid w:val="00E0790F"/>
    <w:pPr>
      <w:spacing w:line="240" w:lineRule="auto"/>
    </w:pPr>
    <w:rPr>
      <w:rFonts w:ascii="Tw Cen MT" w:hAnsi="Tw Cen MT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aliases w:val="KM alcím"/>
    <w:basedOn w:val="Norml"/>
    <w:next w:val="Norml"/>
    <w:link w:val="AlcmChar"/>
    <w:uiPriority w:val="11"/>
    <w:qFormat/>
    <w:rsid w:val="00005252"/>
    <w:pPr>
      <w:numPr>
        <w:ilvl w:val="1"/>
      </w:numPr>
    </w:pPr>
    <w:rPr>
      <w:rFonts w:eastAsiaTheme="majorEastAsia" w:cstheme="majorBidi"/>
      <w:iCs/>
      <w:color w:val="4F81BD" w:themeColor="accent1"/>
      <w:spacing w:val="15"/>
      <w:sz w:val="28"/>
      <w:szCs w:val="24"/>
    </w:rPr>
  </w:style>
  <w:style w:type="character" w:customStyle="1" w:styleId="AlcmChar">
    <w:name w:val="Alcím Char"/>
    <w:aliases w:val="KM alcím Char"/>
    <w:basedOn w:val="Bekezdsalapbettpusa"/>
    <w:link w:val="Alcm"/>
    <w:uiPriority w:val="11"/>
    <w:rsid w:val="00005252"/>
    <w:rPr>
      <w:rFonts w:ascii="Tw Cen MT" w:eastAsiaTheme="majorEastAsia" w:hAnsi="Tw Cen MT" w:cstheme="majorBidi"/>
      <w:iCs/>
      <w:color w:val="4F81BD" w:themeColor="accent1"/>
      <w:spacing w:val="15"/>
      <w:sz w:val="28"/>
      <w:szCs w:val="24"/>
    </w:rPr>
  </w:style>
  <w:style w:type="character" w:styleId="Finomkiemels">
    <w:name w:val="Subtle Emphasis"/>
    <w:aliases w:val="Km alalcím 1.1"/>
    <w:uiPriority w:val="19"/>
    <w:qFormat/>
    <w:rsid w:val="00E0790F"/>
    <w:rPr>
      <w:rFonts w:ascii="Tw Cen MT" w:hAnsi="Tw Cen MT"/>
      <w:b/>
      <w:i w:val="0"/>
      <w:iCs/>
      <w:color w:val="auto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633</Words>
  <Characters>4375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Tervezo10</dc:creator>
  <cp:lastModifiedBy>Simon Beáta</cp:lastModifiedBy>
  <cp:revision>4</cp:revision>
  <dcterms:created xsi:type="dcterms:W3CDTF">2022-01-10T13:12:00Z</dcterms:created>
  <dcterms:modified xsi:type="dcterms:W3CDTF">2022-01-11T14:38:00Z</dcterms:modified>
</cp:coreProperties>
</file>