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6C" w:rsidRDefault="000B5253" w:rsidP="00C4647D">
      <w:pPr>
        <w:jc w:val="center"/>
        <w:rPr>
          <w:b/>
        </w:rPr>
      </w:pPr>
      <w:bookmarkStart w:id="0" w:name="_GoBack"/>
      <w:bookmarkEnd w:id="0"/>
      <w:r>
        <w:rPr>
          <w:b/>
          <w:sz w:val="32"/>
          <w:szCs w:val="32"/>
        </w:rPr>
        <w:t>BÉRLETI SZERZŐDÉS</w:t>
      </w:r>
    </w:p>
    <w:p w:rsidR="00717B07" w:rsidRDefault="00717B07" w:rsidP="00C4647D">
      <w:pPr>
        <w:jc w:val="both"/>
      </w:pPr>
    </w:p>
    <w:p w:rsidR="00F025D3" w:rsidRPr="00A72EAF" w:rsidRDefault="00F025D3" w:rsidP="00C4647D">
      <w:pPr>
        <w:jc w:val="both"/>
        <w:rPr>
          <w:szCs w:val="23"/>
        </w:rPr>
      </w:pPr>
      <w:r w:rsidRPr="00A72EAF">
        <w:rPr>
          <w:szCs w:val="23"/>
        </w:rPr>
        <w:t>mely létrejött egyrészről</w:t>
      </w:r>
    </w:p>
    <w:p w:rsidR="00461288" w:rsidRPr="00A72EAF" w:rsidRDefault="00461288" w:rsidP="00C4647D">
      <w:pPr>
        <w:jc w:val="both"/>
        <w:rPr>
          <w:szCs w:val="23"/>
        </w:rPr>
      </w:pPr>
    </w:p>
    <w:p w:rsidR="00012F2A" w:rsidRPr="00A72EAF" w:rsidRDefault="00012F2A" w:rsidP="00C4647D">
      <w:pPr>
        <w:jc w:val="both"/>
        <w:rPr>
          <w:b/>
          <w:szCs w:val="23"/>
        </w:rPr>
      </w:pPr>
      <w:r w:rsidRPr="00A72EAF">
        <w:rPr>
          <w:b/>
          <w:szCs w:val="23"/>
        </w:rPr>
        <w:t>Zalaszentgrót Város Önkormányzata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S</w:t>
      </w:r>
      <w:r w:rsidR="00012F2A" w:rsidRPr="00A72EAF">
        <w:rPr>
          <w:szCs w:val="23"/>
        </w:rPr>
        <w:t xml:space="preserve">zékhelye: 8790 Zalaszentgrót, Dózsa Gy. u. 1. 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K</w:t>
      </w:r>
      <w:r w:rsidR="00012F2A" w:rsidRPr="00A72EAF">
        <w:rPr>
          <w:szCs w:val="23"/>
        </w:rPr>
        <w:t>épviseli: Baracskai József polgármester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T</w:t>
      </w:r>
      <w:r w:rsidR="00012F2A" w:rsidRPr="00A72EAF">
        <w:rPr>
          <w:szCs w:val="23"/>
        </w:rPr>
        <w:t>örzsszáma: 734390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A</w:t>
      </w:r>
      <w:r w:rsidR="00012F2A" w:rsidRPr="00A72EAF">
        <w:rPr>
          <w:szCs w:val="23"/>
        </w:rPr>
        <w:t>dóigazgatási azonosító száma: 15734398-2-20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B</w:t>
      </w:r>
      <w:r w:rsidR="00012F2A" w:rsidRPr="00A72EAF">
        <w:rPr>
          <w:szCs w:val="23"/>
        </w:rPr>
        <w:t>ankszámlaszáma: 11749053-15432443</w:t>
      </w:r>
    </w:p>
    <w:p w:rsidR="00012F2A" w:rsidRPr="00A72EAF" w:rsidRDefault="00012F2A" w:rsidP="00C4647D">
      <w:pPr>
        <w:jc w:val="both"/>
        <w:rPr>
          <w:b/>
          <w:szCs w:val="23"/>
        </w:rPr>
      </w:pPr>
      <w:r w:rsidRPr="00A72EAF">
        <w:rPr>
          <w:szCs w:val="23"/>
        </w:rPr>
        <w:t>KSH statisztikai számjele: 15734398-8411-321-20</w:t>
      </w:r>
    </w:p>
    <w:p w:rsidR="00012F2A" w:rsidRPr="00A72EAF" w:rsidRDefault="00B46F6C" w:rsidP="00C4647D">
      <w:pPr>
        <w:jc w:val="both"/>
        <w:rPr>
          <w:szCs w:val="23"/>
        </w:rPr>
      </w:pPr>
      <w:r w:rsidRPr="00A72EAF">
        <w:rPr>
          <w:szCs w:val="23"/>
        </w:rPr>
        <w:t>(</w:t>
      </w:r>
      <w:r w:rsidR="00012F2A" w:rsidRPr="00A72EAF">
        <w:rPr>
          <w:szCs w:val="23"/>
        </w:rPr>
        <w:t>a továbbiakban</w:t>
      </w:r>
      <w:r w:rsidR="000B5253">
        <w:rPr>
          <w:szCs w:val="23"/>
        </w:rPr>
        <w:t xml:space="preserve">: </w:t>
      </w:r>
      <w:r w:rsidR="000B5253" w:rsidRPr="000B5253">
        <w:rPr>
          <w:b/>
          <w:szCs w:val="23"/>
        </w:rPr>
        <w:t>Bérlő</w:t>
      </w:r>
      <w:r w:rsidRPr="00A72EAF">
        <w:rPr>
          <w:szCs w:val="23"/>
        </w:rPr>
        <w:t>)</w:t>
      </w:r>
      <w:r w:rsidR="008F27B6" w:rsidRPr="00A72EAF">
        <w:rPr>
          <w:szCs w:val="23"/>
        </w:rPr>
        <w:t>,</w:t>
      </w:r>
    </w:p>
    <w:p w:rsidR="00012F2A" w:rsidRPr="00A72EAF" w:rsidRDefault="00012F2A" w:rsidP="00C4647D">
      <w:pPr>
        <w:jc w:val="both"/>
        <w:rPr>
          <w:szCs w:val="23"/>
        </w:rPr>
      </w:pPr>
    </w:p>
    <w:p w:rsidR="00012F2A" w:rsidRPr="00A72EAF" w:rsidRDefault="00012F2A" w:rsidP="00C4647D">
      <w:pPr>
        <w:jc w:val="both"/>
        <w:rPr>
          <w:szCs w:val="23"/>
        </w:rPr>
      </w:pPr>
      <w:r w:rsidRPr="00A72EAF">
        <w:rPr>
          <w:szCs w:val="23"/>
        </w:rPr>
        <w:t>másrészről a</w:t>
      </w:r>
    </w:p>
    <w:p w:rsidR="00461288" w:rsidRPr="00A72EAF" w:rsidRDefault="00461288" w:rsidP="00C4647D">
      <w:pPr>
        <w:jc w:val="both"/>
        <w:rPr>
          <w:b/>
          <w:szCs w:val="23"/>
        </w:rPr>
      </w:pPr>
    </w:p>
    <w:p w:rsidR="00012F2A" w:rsidRPr="00A72EAF" w:rsidRDefault="00012F2A" w:rsidP="00C4647D">
      <w:pPr>
        <w:jc w:val="both"/>
        <w:rPr>
          <w:b/>
          <w:szCs w:val="23"/>
        </w:rPr>
      </w:pPr>
      <w:r w:rsidRPr="00A72EAF">
        <w:rPr>
          <w:b/>
          <w:szCs w:val="23"/>
        </w:rPr>
        <w:t xml:space="preserve">Zalaegerszegi Tankerületi Központ    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S</w:t>
      </w:r>
      <w:r w:rsidR="00012F2A" w:rsidRPr="00A72EAF">
        <w:rPr>
          <w:szCs w:val="23"/>
        </w:rPr>
        <w:t>zékhelye</w:t>
      </w:r>
      <w:r w:rsidR="006D5CF3" w:rsidRPr="00A72EAF">
        <w:rPr>
          <w:szCs w:val="23"/>
        </w:rPr>
        <w:t>:</w:t>
      </w:r>
      <w:r w:rsidR="00012F2A" w:rsidRPr="00A72EAF">
        <w:rPr>
          <w:szCs w:val="23"/>
        </w:rPr>
        <w:t xml:space="preserve"> 8900 Zalaegerszeg, Bíró Márton u. 38.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K</w:t>
      </w:r>
      <w:r w:rsidR="00012F2A" w:rsidRPr="00A72EAF">
        <w:rPr>
          <w:szCs w:val="23"/>
        </w:rPr>
        <w:t xml:space="preserve">épviseli: Kajári Attila tankerületi igazgató </w:t>
      </w:r>
    </w:p>
    <w:p w:rsidR="00012F2A" w:rsidRPr="00A72EAF" w:rsidRDefault="006D5CF3" w:rsidP="00C4647D">
      <w:pPr>
        <w:jc w:val="both"/>
        <w:rPr>
          <w:szCs w:val="23"/>
        </w:rPr>
      </w:pPr>
      <w:r w:rsidRPr="00A72EAF">
        <w:rPr>
          <w:szCs w:val="23"/>
        </w:rPr>
        <w:t>Adószám</w:t>
      </w:r>
      <w:r w:rsidR="00012F2A" w:rsidRPr="00A72EAF">
        <w:rPr>
          <w:szCs w:val="23"/>
        </w:rPr>
        <w:t>: 15835547-2-20</w:t>
      </w:r>
    </w:p>
    <w:p w:rsidR="00012F2A" w:rsidRPr="00A72EAF" w:rsidRDefault="007678B9" w:rsidP="00C4647D">
      <w:pPr>
        <w:jc w:val="both"/>
        <w:rPr>
          <w:szCs w:val="23"/>
        </w:rPr>
      </w:pPr>
      <w:r w:rsidRPr="00A72EAF">
        <w:rPr>
          <w:szCs w:val="23"/>
        </w:rPr>
        <w:t>E</w:t>
      </w:r>
      <w:r w:rsidR="00012F2A" w:rsidRPr="00A72EAF">
        <w:rPr>
          <w:szCs w:val="23"/>
        </w:rPr>
        <w:t>lőirányzat-felhasználási keretszámla száma: 10049006-00336970-00000000</w:t>
      </w:r>
    </w:p>
    <w:p w:rsidR="00012F2A" w:rsidRPr="00A72EAF" w:rsidRDefault="00012F2A" w:rsidP="00C4647D">
      <w:pPr>
        <w:jc w:val="both"/>
        <w:rPr>
          <w:szCs w:val="23"/>
        </w:rPr>
      </w:pPr>
      <w:r w:rsidRPr="00A72EAF">
        <w:rPr>
          <w:szCs w:val="23"/>
        </w:rPr>
        <w:t>ÁHT azonosítója: 361784</w:t>
      </w:r>
    </w:p>
    <w:p w:rsidR="00012F2A" w:rsidRPr="00A72EAF" w:rsidRDefault="00012F2A" w:rsidP="00C4647D">
      <w:pPr>
        <w:jc w:val="both"/>
        <w:rPr>
          <w:b/>
          <w:szCs w:val="23"/>
        </w:rPr>
      </w:pPr>
      <w:r w:rsidRPr="00A72EAF">
        <w:rPr>
          <w:szCs w:val="23"/>
        </w:rPr>
        <w:t>KSH statisztikai számjele: 15835547-8412-312-20</w:t>
      </w:r>
    </w:p>
    <w:p w:rsidR="00012F2A" w:rsidRPr="00A72EAF" w:rsidRDefault="00B46F6C" w:rsidP="00C4647D">
      <w:pPr>
        <w:jc w:val="both"/>
        <w:rPr>
          <w:szCs w:val="23"/>
        </w:rPr>
      </w:pPr>
      <w:r w:rsidRPr="00A72EAF">
        <w:rPr>
          <w:szCs w:val="23"/>
        </w:rPr>
        <w:t>(</w:t>
      </w:r>
      <w:r w:rsidR="00012F2A" w:rsidRPr="00A72EAF">
        <w:rPr>
          <w:szCs w:val="23"/>
        </w:rPr>
        <w:t xml:space="preserve">a továbbiakban: </w:t>
      </w:r>
      <w:r w:rsidR="000B5253">
        <w:rPr>
          <w:b/>
          <w:szCs w:val="23"/>
        </w:rPr>
        <w:t>Bérbeadó</w:t>
      </w:r>
      <w:r w:rsidRPr="00A72EAF">
        <w:rPr>
          <w:szCs w:val="23"/>
        </w:rPr>
        <w:t>)</w:t>
      </w:r>
      <w:r w:rsidR="008F27B6" w:rsidRPr="00A72EAF">
        <w:rPr>
          <w:szCs w:val="23"/>
        </w:rPr>
        <w:t>,</w:t>
      </w:r>
    </w:p>
    <w:p w:rsidR="00012F2A" w:rsidRPr="00A72EAF" w:rsidRDefault="00012F2A" w:rsidP="00C4647D">
      <w:pPr>
        <w:jc w:val="both"/>
        <w:rPr>
          <w:b/>
          <w:szCs w:val="23"/>
        </w:rPr>
      </w:pPr>
    </w:p>
    <w:p w:rsidR="00F025D3" w:rsidRPr="00A72EAF" w:rsidRDefault="00F025D3" w:rsidP="00C4647D">
      <w:pPr>
        <w:tabs>
          <w:tab w:val="left" w:pos="7935"/>
        </w:tabs>
        <w:jc w:val="both"/>
        <w:rPr>
          <w:szCs w:val="23"/>
        </w:rPr>
      </w:pPr>
      <w:r w:rsidRPr="00A72EAF">
        <w:rPr>
          <w:bCs/>
          <w:szCs w:val="23"/>
        </w:rPr>
        <w:t xml:space="preserve">- együttesen: </w:t>
      </w:r>
      <w:r w:rsidRPr="00A72EAF">
        <w:rPr>
          <w:b/>
          <w:bCs/>
          <w:szCs w:val="23"/>
        </w:rPr>
        <w:t>Szerződő felek</w:t>
      </w:r>
      <w:r w:rsidRPr="00A72EAF">
        <w:rPr>
          <w:bCs/>
          <w:szCs w:val="23"/>
        </w:rPr>
        <w:t xml:space="preserve"> - </w:t>
      </w:r>
      <w:r w:rsidRPr="00A72EAF">
        <w:rPr>
          <w:szCs w:val="23"/>
        </w:rPr>
        <w:t>között az alulírott helyen és időben, az alábbiakban részletezett feltételek szerint:</w:t>
      </w:r>
    </w:p>
    <w:p w:rsidR="00726864" w:rsidRPr="00A72EAF" w:rsidRDefault="00726864" w:rsidP="00C4647D">
      <w:pPr>
        <w:tabs>
          <w:tab w:val="left" w:pos="7935"/>
        </w:tabs>
        <w:jc w:val="both"/>
        <w:rPr>
          <w:szCs w:val="23"/>
        </w:rPr>
      </w:pPr>
    </w:p>
    <w:p w:rsidR="00C4647D" w:rsidRDefault="00800DD6" w:rsidP="00800DD6">
      <w:pPr>
        <w:tabs>
          <w:tab w:val="left" w:pos="7935"/>
        </w:tabs>
        <w:jc w:val="center"/>
        <w:rPr>
          <w:b/>
          <w:szCs w:val="23"/>
        </w:rPr>
      </w:pPr>
      <w:r w:rsidRPr="00800DD6">
        <w:rPr>
          <w:b/>
          <w:szCs w:val="23"/>
        </w:rPr>
        <w:t>Előzmények</w:t>
      </w:r>
    </w:p>
    <w:p w:rsidR="00800DD6" w:rsidRDefault="00800DD6" w:rsidP="00800DD6">
      <w:pPr>
        <w:tabs>
          <w:tab w:val="left" w:pos="7935"/>
        </w:tabs>
        <w:jc w:val="center"/>
        <w:rPr>
          <w:b/>
          <w:szCs w:val="23"/>
        </w:rPr>
      </w:pPr>
    </w:p>
    <w:p w:rsidR="00800DD6" w:rsidRPr="009959DE" w:rsidRDefault="00800DD6" w:rsidP="009959DE">
      <w:pPr>
        <w:jc w:val="both"/>
        <w:rPr>
          <w:sz w:val="48"/>
          <w:szCs w:val="48"/>
        </w:rPr>
      </w:pPr>
      <w:r w:rsidRPr="00800DD6">
        <w:t>A Bérlő, illetve a Bérbeadó jogelőd szervezete Zalaszentgróton, 2015. március 27. napján bérleti szerződést kötöttek Koncz Dezső Általános Iskola, Kollégium, Különleges Gyermekotthon, Készségfejlesztő Speciális Iskola és Egységes Gyógypedagógiai Módszertani Intézmény (jelenleg: Koncz Dezső Általános Iskola, Kollégium, Készségfejlesztő Iskola és Egységes Gyógypedagógiai Módszertani Intézmény) helyiségei</w:t>
      </w:r>
      <w:r>
        <w:t>re,</w:t>
      </w:r>
      <w:r w:rsidRPr="00800DD6">
        <w:t xml:space="preserve"> </w:t>
      </w:r>
      <w:r w:rsidR="009959DE" w:rsidRPr="009959DE">
        <w:t>a gyermekek védelméről és a gyámügyi igazgatásról</w:t>
      </w:r>
      <w:r w:rsidR="009959DE">
        <w:t xml:space="preserve"> szóló </w:t>
      </w:r>
      <w:r w:rsidR="009959DE">
        <w:rPr>
          <w:rStyle w:val="highlighted"/>
        </w:rPr>
        <w:t>1997. évi XXXI. törvény (a továbbiakban: Gyvt.) által előírt gyermek, illetve tanulói étkeztetés megvalósítása érdekében</w:t>
      </w:r>
      <w:r w:rsidR="009959DE">
        <w:rPr>
          <w:sz w:val="48"/>
          <w:szCs w:val="48"/>
        </w:rPr>
        <w:t xml:space="preserve"> </w:t>
      </w:r>
      <w:r w:rsidRPr="00800DD6">
        <w:t>tör</w:t>
      </w:r>
      <w:r>
        <w:t>ténő használat</w:t>
      </w:r>
      <w:r w:rsidRPr="00800DD6">
        <w:t xml:space="preserve"> céljából.</w:t>
      </w:r>
      <w:r w:rsidR="00503E6B">
        <w:t xml:space="preserve"> </w:t>
      </w:r>
      <w:r w:rsidR="00026F83" w:rsidRPr="00D17A29">
        <w:t>Szerződő</w:t>
      </w:r>
      <w:r w:rsidR="00026F83">
        <w:t xml:space="preserve"> felek</w:t>
      </w:r>
      <w:r w:rsidR="001B6919" w:rsidRPr="00FA2F74">
        <w:t xml:space="preserve"> a</w:t>
      </w:r>
      <w:r w:rsidR="009959DE" w:rsidRPr="00FA2F74">
        <w:t xml:space="preserve"> szerződés</w:t>
      </w:r>
      <w:r w:rsidRPr="00FA2F74">
        <w:t xml:space="preserve"> </w:t>
      </w:r>
      <w:r w:rsidR="004014F3" w:rsidRPr="00FA2F74">
        <w:t>2016. január 1</w:t>
      </w:r>
      <w:r w:rsidR="00B71130" w:rsidRPr="00FA2F74">
        <w:t>.</w:t>
      </w:r>
      <w:r w:rsidR="004014F3" w:rsidRPr="00FA2F74">
        <w:t xml:space="preserve"> napjától - 2020. június 30</w:t>
      </w:r>
      <w:r w:rsidR="00B71130" w:rsidRPr="00FA2F74">
        <w:t>.</w:t>
      </w:r>
      <w:r w:rsidR="004014F3" w:rsidRPr="00FA2F74">
        <w:t xml:space="preserve"> </w:t>
      </w:r>
      <w:r w:rsidR="001B6919" w:rsidRPr="00FA2F74">
        <w:t>napjáig kötötték</w:t>
      </w:r>
      <w:r w:rsidRPr="00FA2F74">
        <w:t xml:space="preserve">. </w:t>
      </w:r>
      <w:r>
        <w:t>Tekintettel arra</w:t>
      </w:r>
      <w:r w:rsidR="007106D0">
        <w:t xml:space="preserve">, hogy a Szerződő felek a bérleti jogviszony fenntartásában továbbra is érdekeltek, annak feltételeit az alábbiak szerint kívánják rögzíteni.  </w:t>
      </w:r>
    </w:p>
    <w:p w:rsidR="00800DD6" w:rsidRPr="00A72EAF" w:rsidRDefault="00800DD6" w:rsidP="00C4647D">
      <w:pPr>
        <w:tabs>
          <w:tab w:val="left" w:pos="7935"/>
        </w:tabs>
        <w:jc w:val="both"/>
        <w:rPr>
          <w:szCs w:val="23"/>
        </w:rPr>
      </w:pPr>
    </w:p>
    <w:p w:rsidR="00040969" w:rsidRDefault="000B5253" w:rsidP="000B5253">
      <w:pPr>
        <w:pStyle w:val="Listaszerbekezds"/>
        <w:ind w:left="0"/>
        <w:jc w:val="center"/>
        <w:rPr>
          <w:b/>
          <w:bCs/>
          <w:szCs w:val="23"/>
        </w:rPr>
      </w:pPr>
      <w:r>
        <w:rPr>
          <w:b/>
          <w:bCs/>
          <w:szCs w:val="23"/>
        </w:rPr>
        <w:t>Szerződés tárgy, hatálya</w:t>
      </w:r>
    </w:p>
    <w:p w:rsidR="000B5253" w:rsidRDefault="000B5253" w:rsidP="00567797">
      <w:pPr>
        <w:pStyle w:val="Nincstrkz"/>
        <w:numPr>
          <w:ilvl w:val="0"/>
          <w:numId w:val="0"/>
        </w:numPr>
      </w:pPr>
    </w:p>
    <w:p w:rsidR="004014F3" w:rsidRPr="007106D0" w:rsidRDefault="004014F3" w:rsidP="004014F3">
      <w:pPr>
        <w:pStyle w:val="Nincstrkz"/>
      </w:pPr>
      <w:r w:rsidRPr="007106D0">
        <w:t xml:space="preserve">Bérbeadó bérbe adja, Bérlő </w:t>
      </w:r>
      <w:r>
        <w:t xml:space="preserve">pedig használatra </w:t>
      </w:r>
      <w:r w:rsidRPr="007106D0">
        <w:t xml:space="preserve">bérbe veszi a Bérbeadó fenntartásában és vagyonkezelésében lévő Koncz Dezső Óvoda, Általános Iskola, Kollégium, Készségfejlesztő Iskola és Egységes Gyógypedagógiai Módszertani Intézmény </w:t>
      </w:r>
      <w:r>
        <w:t xml:space="preserve">(a továbbiakban: Intézmény) </w:t>
      </w:r>
      <w:r w:rsidRPr="007106D0">
        <w:t>8790 Zalaszentgrót, Z</w:t>
      </w:r>
      <w:r>
        <w:t>ala u. 1. szám alatti</w:t>
      </w:r>
      <w:r w:rsidRPr="007106D0">
        <w:t xml:space="preserve"> épületének konyhai tevékenységhez és étkeztetéshez kapcsolódó, összesen 278,82 m2 alapterületű helyiségeit, valamint az azokhoz tartozó, átadás-átvételi jegyzőkönyvben rögzített berend</w:t>
      </w:r>
      <w:r>
        <w:t>ezési és felszerelési tárgyakat, a Gyvt. 21/A. §-ban előírtak megvalósítása céljából.</w:t>
      </w:r>
    </w:p>
    <w:p w:rsidR="004014F3" w:rsidRDefault="004014F3" w:rsidP="004014F3">
      <w:pPr>
        <w:ind w:hanging="11"/>
      </w:pPr>
    </w:p>
    <w:p w:rsidR="004014F3" w:rsidRPr="00FA2F74" w:rsidRDefault="004014F3" w:rsidP="004014F3">
      <w:pPr>
        <w:pStyle w:val="Nincstrkz"/>
      </w:pPr>
      <w:r w:rsidRPr="00FA2F74">
        <w:t xml:space="preserve">Szerződő felek jelen szerződést 2020. </w:t>
      </w:r>
      <w:r w:rsidR="005A45D2" w:rsidRPr="00FA2F74">
        <w:t>július 1</w:t>
      </w:r>
      <w:r w:rsidRPr="00FA2F74">
        <w:t>. napjától jogfolytonosnak tekintik, és határozatlan időtartamra kötik.</w:t>
      </w:r>
    </w:p>
    <w:p w:rsidR="004014F3" w:rsidRDefault="004014F3" w:rsidP="004014F3">
      <w:pPr>
        <w:pStyle w:val="Nincstrkz"/>
        <w:numPr>
          <w:ilvl w:val="0"/>
          <w:numId w:val="0"/>
        </w:numPr>
        <w:jc w:val="center"/>
        <w:rPr>
          <w:b/>
          <w:color w:val="000000"/>
        </w:rPr>
      </w:pPr>
    </w:p>
    <w:p w:rsidR="004F7CDC" w:rsidRDefault="004F7CDC" w:rsidP="00567797">
      <w:pPr>
        <w:pStyle w:val="Listaszerbekezds"/>
        <w:ind w:left="0"/>
        <w:jc w:val="center"/>
        <w:rPr>
          <w:b/>
          <w:bCs/>
          <w:szCs w:val="23"/>
        </w:rPr>
      </w:pPr>
    </w:p>
    <w:p w:rsidR="004F7CDC" w:rsidRDefault="004F7CDC" w:rsidP="00567797">
      <w:pPr>
        <w:pStyle w:val="Listaszerbekezds"/>
        <w:ind w:left="0"/>
        <w:jc w:val="center"/>
        <w:rPr>
          <w:b/>
          <w:bCs/>
          <w:szCs w:val="23"/>
        </w:rPr>
      </w:pPr>
    </w:p>
    <w:p w:rsidR="004F7CDC" w:rsidRDefault="004F7CDC" w:rsidP="00567797">
      <w:pPr>
        <w:pStyle w:val="Listaszerbekezds"/>
        <w:ind w:left="0"/>
        <w:jc w:val="center"/>
        <w:rPr>
          <w:b/>
          <w:bCs/>
          <w:szCs w:val="23"/>
        </w:rPr>
      </w:pPr>
    </w:p>
    <w:p w:rsidR="00567797" w:rsidRDefault="00567797" w:rsidP="00567797">
      <w:pPr>
        <w:pStyle w:val="Listaszerbekezds"/>
        <w:ind w:left="0"/>
        <w:jc w:val="center"/>
        <w:rPr>
          <w:b/>
          <w:bCs/>
          <w:szCs w:val="23"/>
        </w:rPr>
      </w:pPr>
      <w:r>
        <w:rPr>
          <w:b/>
          <w:bCs/>
          <w:szCs w:val="23"/>
        </w:rPr>
        <w:lastRenderedPageBreak/>
        <w:t>Szerződő felek jogai, kötelezettségei</w:t>
      </w:r>
    </w:p>
    <w:p w:rsidR="00567797" w:rsidRDefault="00567797" w:rsidP="00567797">
      <w:pPr>
        <w:pStyle w:val="Listaszerbekezds"/>
        <w:ind w:left="0"/>
        <w:jc w:val="center"/>
        <w:rPr>
          <w:b/>
          <w:bCs/>
          <w:szCs w:val="23"/>
        </w:rPr>
      </w:pPr>
    </w:p>
    <w:p w:rsidR="00567797" w:rsidRDefault="005A45D2" w:rsidP="00F22137">
      <w:pPr>
        <w:pStyle w:val="Nincstrkz"/>
        <w:numPr>
          <w:ilvl w:val="0"/>
          <w:numId w:val="0"/>
        </w:numPr>
      </w:pPr>
      <w:r>
        <w:t xml:space="preserve">3. </w:t>
      </w:r>
      <w:r w:rsidR="00567797" w:rsidRPr="00FA2F74">
        <w:t>A Bér</w:t>
      </w:r>
      <w:r w:rsidR="006E0C39" w:rsidRPr="00FA2F74">
        <w:t>lő</w:t>
      </w:r>
      <w:r w:rsidR="00567797" w:rsidRPr="00FA2F74">
        <w:t xml:space="preserve"> </w:t>
      </w:r>
      <w:r w:rsidR="007E40DD" w:rsidRPr="00FA2F74">
        <w:t xml:space="preserve">köteles az 1. pontban rögzített helyiségek használatáért jelen szerződésben meghatározott ellenszolgáltatást megfizetni, valamint </w:t>
      </w:r>
      <w:r w:rsidR="00567797" w:rsidRPr="00FA2F74">
        <w:t>a használatába adott ingó és ingatlan vagyont kizárólag gyermekétkeztetési feladatainak ellátására, a jelen szerződésben szabál</w:t>
      </w:r>
      <w:r w:rsidR="007E40DD" w:rsidRPr="00FA2F74">
        <w:t>yozott módon használni</w:t>
      </w:r>
      <w:r w:rsidR="00567797" w:rsidRPr="00FA2F74">
        <w:t xml:space="preserve">. </w:t>
      </w:r>
      <w:r w:rsidR="007E40DD" w:rsidRPr="00FA2F74">
        <w:rPr>
          <w:b/>
        </w:rPr>
        <w:t>Bér</w:t>
      </w:r>
      <w:r w:rsidR="001B6919" w:rsidRPr="00FA2F74">
        <w:rPr>
          <w:b/>
        </w:rPr>
        <w:t>lő</w:t>
      </w:r>
      <w:r w:rsidR="00782CC5" w:rsidRPr="00FA2F74">
        <w:rPr>
          <w:b/>
        </w:rPr>
        <w:t xml:space="preserve">nek </w:t>
      </w:r>
      <w:r w:rsidR="007E40DD" w:rsidRPr="00FA2F74">
        <w:t xml:space="preserve">a </w:t>
      </w:r>
      <w:r w:rsidR="001B6919" w:rsidRPr="00FA2F74">
        <w:rPr>
          <w:b/>
        </w:rPr>
        <w:t>2</w:t>
      </w:r>
      <w:r w:rsidR="007E40DD" w:rsidRPr="00FA2F74">
        <w:rPr>
          <w:b/>
        </w:rPr>
        <w:t>. pontban</w:t>
      </w:r>
      <w:r w:rsidR="001B6919" w:rsidRPr="00FA2F74">
        <w:rPr>
          <w:b/>
        </w:rPr>
        <w:t xml:space="preserve"> foglaltaknak megfelelően</w:t>
      </w:r>
      <w:r w:rsidR="007E40DD" w:rsidRPr="00FA2F74">
        <w:rPr>
          <w:b/>
        </w:rPr>
        <w:t xml:space="preserve"> </w:t>
      </w:r>
      <w:r w:rsidR="00782CC5" w:rsidRPr="00FA2F74">
        <w:rPr>
          <w:b/>
        </w:rPr>
        <w:t xml:space="preserve">az 1. pontban </w:t>
      </w:r>
      <w:r w:rsidR="007E40DD" w:rsidRPr="00FA2F74">
        <w:rPr>
          <w:b/>
        </w:rPr>
        <w:t xml:space="preserve">rögzített </w:t>
      </w:r>
      <w:r w:rsidRPr="00FA2F74">
        <w:rPr>
          <w:b/>
        </w:rPr>
        <w:t>helyiségek a</w:t>
      </w:r>
      <w:r w:rsidR="005C5D38" w:rsidRPr="00FA2F74">
        <w:rPr>
          <w:b/>
        </w:rPr>
        <w:t xml:space="preserve"> birtokában </w:t>
      </w:r>
      <w:r w:rsidRPr="00FA2F74">
        <w:rPr>
          <w:b/>
        </w:rPr>
        <w:t>vannak a</w:t>
      </w:r>
      <w:r w:rsidR="005C5D38" w:rsidRPr="00FA2F74">
        <w:rPr>
          <w:b/>
        </w:rPr>
        <w:t xml:space="preserve"> jogfolytonosság miatt, és köteles </w:t>
      </w:r>
      <w:r w:rsidRPr="00FA2F74">
        <w:t>gondoskodni arról</w:t>
      </w:r>
      <w:r w:rsidR="007E40DD" w:rsidRPr="00FA2F74">
        <w:t xml:space="preserve">, hogy azok a bérlet egész tartama alatt </w:t>
      </w:r>
      <w:r w:rsidRPr="00FA2F74">
        <w:rPr>
          <w:b/>
        </w:rPr>
        <w:t xml:space="preserve">rendeltetésszerű használatra alkalmas állapotban </w:t>
      </w:r>
      <w:r w:rsidR="005C5D38" w:rsidRPr="00FA2F74">
        <w:t xml:space="preserve">legyenek. </w:t>
      </w:r>
    </w:p>
    <w:p w:rsidR="005A45D2" w:rsidRDefault="005A45D2" w:rsidP="00F22137">
      <w:pPr>
        <w:pStyle w:val="Nincstrkz"/>
        <w:numPr>
          <w:ilvl w:val="0"/>
          <w:numId w:val="0"/>
        </w:numPr>
      </w:pPr>
    </w:p>
    <w:p w:rsidR="00567797" w:rsidRDefault="005A45D2" w:rsidP="005A45D2">
      <w:pPr>
        <w:pStyle w:val="Nincstrkz"/>
        <w:numPr>
          <w:ilvl w:val="0"/>
          <w:numId w:val="0"/>
        </w:numPr>
      </w:pPr>
      <w:r>
        <w:t xml:space="preserve">4. </w:t>
      </w:r>
      <w:r w:rsidR="00567797" w:rsidRPr="00FA2F74">
        <w:t>A Bér</w:t>
      </w:r>
      <w:r w:rsidR="006E0C39" w:rsidRPr="00FA2F74">
        <w:t>lő</w:t>
      </w:r>
      <w:r w:rsidR="00567797" w:rsidRPr="00FA2F74">
        <w:t xml:space="preserve"> a használatába adott vagyont rendeltetésszerűen, a közvagyont használó személyektől elvárható gondossággal, a vonatkozó biztonsági előírások betartásával, valamint mások jogainak és törvényes érdekeinek sérelme nélkül köteles használni.</w:t>
      </w:r>
    </w:p>
    <w:p w:rsidR="00D6705F" w:rsidRDefault="00D6705F" w:rsidP="00D6705F">
      <w:pPr>
        <w:pStyle w:val="Listaszerbekezds"/>
      </w:pPr>
    </w:p>
    <w:p w:rsidR="00D6705F" w:rsidRPr="00D6705F" w:rsidRDefault="005A45D2" w:rsidP="005A45D2">
      <w:pPr>
        <w:pStyle w:val="Nincstrkz"/>
        <w:numPr>
          <w:ilvl w:val="0"/>
          <w:numId w:val="0"/>
        </w:numPr>
        <w:rPr>
          <w:color w:val="000000"/>
        </w:rPr>
      </w:pPr>
      <w:r>
        <w:t xml:space="preserve">5. </w:t>
      </w:r>
      <w:r w:rsidR="00D6705F">
        <w:t>A Bérlő köteles betartani az Intézmény hatályos h</w:t>
      </w:r>
      <w:r w:rsidR="00D6705F" w:rsidRPr="006147F5">
        <w:t>ázirendjének szabályait, az érvényes közegészségügyi előírásokat, valamint a</w:t>
      </w:r>
      <w:r w:rsidR="00D6705F">
        <w:t>z Intézmény</w:t>
      </w:r>
      <w:r w:rsidR="00D6705F" w:rsidRPr="006147F5">
        <w:t xml:space="preserve"> tűz- és munkavédelmi, balesetvédelmi előírásait, a dohányzás tilalmára vonatkozó szabályait. Ez utóbbi szabályok betartására a Bérlő jelen szerződés aláírásával kötelezettséget vállal, kijelenti, hogy a házirendet, tűz-, munkavédelmi és balesetvédelmi szabályzatot, illetőleg a dohányzással kapcsolatos előírásokat részletesen tanulmányozta, és azt megismerte. A fenti szabályok megszegéséből eredő minden kár, hatósági bírság a Bérlőt terheli.</w:t>
      </w:r>
    </w:p>
    <w:p w:rsidR="00D6705F" w:rsidRDefault="00D6705F" w:rsidP="00D6705F">
      <w:pPr>
        <w:pStyle w:val="Listaszerbekezds"/>
        <w:rPr>
          <w:color w:val="000000"/>
        </w:rPr>
      </w:pPr>
    </w:p>
    <w:p w:rsidR="00D6705F" w:rsidRDefault="005A45D2" w:rsidP="005A45D2">
      <w:pPr>
        <w:pStyle w:val="Nincstrkz"/>
        <w:numPr>
          <w:ilvl w:val="0"/>
          <w:numId w:val="0"/>
        </w:numPr>
      </w:pPr>
      <w:r>
        <w:t xml:space="preserve">6. </w:t>
      </w:r>
      <w:r w:rsidR="00D6705F" w:rsidRPr="00D6705F">
        <w:t xml:space="preserve">A Bérlő köteles betartani az egészségügyi, higiénés, ill. járványügyi előírásokat, különös tekintettel a 18/1998. (VI. 3.) NM rendeletben, ill. egyéb </w:t>
      </w:r>
      <w:proofErr w:type="spellStart"/>
      <w:r w:rsidR="00D6705F" w:rsidRPr="00D6705F">
        <w:t>eü</w:t>
      </w:r>
      <w:proofErr w:type="spellEnd"/>
      <w:r w:rsidR="00D6705F" w:rsidRPr="00D6705F">
        <w:t>. jogszabályban a fertőző betegségek és a járványok megelőzése érdekében rögzített előírásokra. Fertőző beteg a</w:t>
      </w:r>
      <w:r w:rsidR="00D6705F">
        <w:t>z Intézmény</w:t>
      </w:r>
      <w:r w:rsidR="00D6705F" w:rsidRPr="00D6705F">
        <w:t xml:space="preserve"> területén nem tartózkodhat. A Bérlő köteles a szennyezett, kellemetlen, erős, penetráns szagú, fertőzésveszéllyel bíró, sugárzó, és minden egyéb hatósági előírásba ütköző tárgyat </w:t>
      </w:r>
      <w:r w:rsidR="00D6705F">
        <w:t xml:space="preserve">az Intézmény </w:t>
      </w:r>
      <w:r w:rsidR="00D6705F" w:rsidRPr="00D6705F">
        <w:t>területéről azonnal a megfelelő helyre vinni, melyet a hatósági előírások tartalmaznak. A Bérlő amennyiben a fenti kötelezettségét megszegi, a tiltott körülményeket felszólítás ellenére sem szüntetni meg, a Bérbeadó részéről azonnali felmondásnak van helye.</w:t>
      </w:r>
    </w:p>
    <w:p w:rsidR="00D6705F" w:rsidRDefault="00D6705F" w:rsidP="00D6705F">
      <w:pPr>
        <w:pStyle w:val="Listaszerbekezds"/>
      </w:pPr>
    </w:p>
    <w:p w:rsidR="00D6705F" w:rsidRDefault="005A45D2" w:rsidP="005A45D2">
      <w:pPr>
        <w:pStyle w:val="Nincstrkz"/>
        <w:numPr>
          <w:ilvl w:val="0"/>
          <w:numId w:val="0"/>
        </w:numPr>
      </w:pPr>
      <w:r>
        <w:t xml:space="preserve">7. </w:t>
      </w:r>
      <w:r w:rsidR="00D6705F" w:rsidRPr="006147F5">
        <w:t xml:space="preserve">Bérlő felelősséget vállal minden olyan kárért, amely a Bérlő, illetve a vele kapcsolatba kerülő személyek rendeltetésellenes, vagy szerződésellenes használatának következményeként keletkeznek. </w:t>
      </w:r>
    </w:p>
    <w:p w:rsidR="00D6705F" w:rsidRDefault="00D6705F" w:rsidP="00D6705F">
      <w:pPr>
        <w:pStyle w:val="Listaszerbekezds"/>
      </w:pPr>
    </w:p>
    <w:p w:rsidR="00D6705F" w:rsidRPr="007E40DD" w:rsidRDefault="005A45D2" w:rsidP="005A45D2">
      <w:pPr>
        <w:pStyle w:val="Nincstrkz"/>
        <w:numPr>
          <w:ilvl w:val="0"/>
          <w:numId w:val="0"/>
        </w:numPr>
        <w:rPr>
          <w:color w:val="000000"/>
        </w:rPr>
      </w:pPr>
      <w:r>
        <w:t xml:space="preserve">8. </w:t>
      </w:r>
      <w:r w:rsidR="00D6705F" w:rsidRPr="006147F5">
        <w:t>A</w:t>
      </w:r>
      <w:r w:rsidR="00D6705F">
        <w:t>z Intézménybe Bérlő által</w:t>
      </w:r>
      <w:r w:rsidR="00D6705F" w:rsidRPr="006147F5">
        <w:t xml:space="preserve"> behozott, tartott vagy tárolt dolgok eltűnéséért, megrongálódásáért a Bérbeadó anyagi felelősséget nem vállal. A Bérlő a fenti felhívást tudomásul veszi, kijelenti, hogy ennek megfelelően jár el, az esetlegesen eltűnt</w:t>
      </w:r>
      <w:r w:rsidR="007E40DD">
        <w:t>, megrongáló</w:t>
      </w:r>
      <w:r w:rsidR="00D6705F">
        <w:t>dott</w:t>
      </w:r>
      <w:r w:rsidR="00D6705F" w:rsidRPr="006147F5">
        <w:t xml:space="preserve"> értékek után Bérbeadóval szemben semmiféle anyagi kártérítésre vagy megtérítésre nem tart igényt.</w:t>
      </w:r>
    </w:p>
    <w:p w:rsidR="007E40DD" w:rsidRDefault="007E40DD" w:rsidP="007E40DD">
      <w:pPr>
        <w:pStyle w:val="Listaszerbekezds"/>
        <w:rPr>
          <w:color w:val="000000"/>
        </w:rPr>
      </w:pPr>
    </w:p>
    <w:p w:rsidR="007E40DD" w:rsidRDefault="005A45D2" w:rsidP="005A45D2">
      <w:pPr>
        <w:pStyle w:val="Nincstrkz"/>
        <w:numPr>
          <w:ilvl w:val="0"/>
          <w:numId w:val="0"/>
        </w:numPr>
        <w:rPr>
          <w:color w:val="000000"/>
        </w:rPr>
      </w:pPr>
      <w:r>
        <w:rPr>
          <w:color w:val="000000"/>
        </w:rPr>
        <w:t xml:space="preserve">9. </w:t>
      </w:r>
      <w:r w:rsidR="007E40DD">
        <w:rPr>
          <w:color w:val="000000"/>
        </w:rPr>
        <w:t>A Bér</w:t>
      </w:r>
      <w:r w:rsidR="007D27AD">
        <w:rPr>
          <w:color w:val="000000"/>
        </w:rPr>
        <w:t>lő</w:t>
      </w:r>
      <w:r w:rsidR="007E40DD">
        <w:rPr>
          <w:color w:val="000000"/>
        </w:rPr>
        <w:t xml:space="preserve"> saját költségén köteles gondoskodni a használatba adott vagyon állagának megóvásáról, a szükséges – szerkezeti karbantartásnak nem minősülő – felújítások, pótlások, cserék kivitelezési munkálatainak elvégzéséről, az átvételkori állapot megfelelő szinten tartásáról, valamint a helyiségek tisztántartásáról.</w:t>
      </w:r>
    </w:p>
    <w:p w:rsidR="007E40DD" w:rsidRDefault="007E40DD" w:rsidP="007E40DD">
      <w:pPr>
        <w:pStyle w:val="Listaszerbekezds"/>
        <w:rPr>
          <w:color w:val="000000"/>
        </w:rPr>
      </w:pPr>
    </w:p>
    <w:p w:rsidR="007E40DD" w:rsidRDefault="005A45D2" w:rsidP="005A45D2">
      <w:pPr>
        <w:pStyle w:val="Nincstrkz"/>
        <w:numPr>
          <w:ilvl w:val="0"/>
          <w:numId w:val="0"/>
        </w:numPr>
        <w:rPr>
          <w:color w:val="000000"/>
        </w:rPr>
      </w:pPr>
      <w:r>
        <w:rPr>
          <w:color w:val="000000"/>
        </w:rPr>
        <w:t xml:space="preserve">10. </w:t>
      </w:r>
      <w:r w:rsidR="007E40DD" w:rsidRPr="00FA2F74">
        <w:t xml:space="preserve">A Bérbeadó a használatába adott vagyont </w:t>
      </w:r>
      <w:r w:rsidR="009959DE" w:rsidRPr="00FA2F74">
        <w:t xml:space="preserve">érintő lényeges változásokat - </w:t>
      </w:r>
      <w:r w:rsidR="007E40DD" w:rsidRPr="00FA2F74">
        <w:t>a változás bekövetkezésétől számított 3 napon belül – köteles bejelenteni a Bérlő felé. Az ingatlan egészét fenyegető veszélyről, valamint az ingatlanban beállott jelentősebb kárról a Bér</w:t>
      </w:r>
      <w:r w:rsidR="006E0C39" w:rsidRPr="00FA2F74">
        <w:t>lő</w:t>
      </w:r>
      <w:r w:rsidR="007E40DD" w:rsidRPr="00FA2F74">
        <w:t xml:space="preserve"> haladéktalanul értesíti a Bér</w:t>
      </w:r>
      <w:r w:rsidR="006E0C39" w:rsidRPr="00FA2F74">
        <w:t>beadót</w:t>
      </w:r>
      <w:r w:rsidR="007E40DD" w:rsidRPr="00FA2F74">
        <w:t>, és tűrni köteles a veszély elhárítása, illetőleg a kár következményeinek elhárítása érdekében szükséges intézkedések megtételét</w:t>
      </w:r>
      <w:r w:rsidR="005272DC" w:rsidRPr="00FA2F74">
        <w:t xml:space="preserve">. A bejelentés vagy értesítés elmulasztásából eredő károkért </w:t>
      </w:r>
      <w:r w:rsidR="006E0C39" w:rsidRPr="00FA2F74">
        <w:t>a Bérlő</w:t>
      </w:r>
      <w:r w:rsidR="005272DC" w:rsidRPr="00FA2F74">
        <w:t xml:space="preserve"> felelősséggel tartozik.</w:t>
      </w:r>
    </w:p>
    <w:p w:rsidR="005272DC" w:rsidRDefault="005272DC" w:rsidP="005272DC">
      <w:pPr>
        <w:pStyle w:val="Listaszerbekezds"/>
        <w:rPr>
          <w:color w:val="000000"/>
        </w:rPr>
      </w:pPr>
    </w:p>
    <w:p w:rsidR="005272DC" w:rsidRDefault="005A45D2" w:rsidP="005A45D2">
      <w:pPr>
        <w:pStyle w:val="Nincstrkz"/>
        <w:numPr>
          <w:ilvl w:val="0"/>
          <w:numId w:val="0"/>
        </w:numPr>
        <w:rPr>
          <w:color w:val="000000"/>
        </w:rPr>
      </w:pPr>
      <w:r>
        <w:rPr>
          <w:color w:val="000000"/>
        </w:rPr>
        <w:t xml:space="preserve">11. </w:t>
      </w:r>
      <w:r w:rsidR="005272DC" w:rsidRPr="00FA2F74">
        <w:t>A Bérlő kijelenti, hogy a jelen szerződés keretében bérbe vett ingó és ingatlan vagyont</w:t>
      </w:r>
      <w:r w:rsidR="009959DE" w:rsidRPr="00FA2F74">
        <w:t xml:space="preserve"> az intézményi gyermekét</w:t>
      </w:r>
      <w:r w:rsidR="005272DC" w:rsidRPr="00FA2F74">
        <w:t xml:space="preserve">keztetést biztosító szolgáltatónak, </w:t>
      </w:r>
      <w:r w:rsidR="009959DE" w:rsidRPr="00FA2F74">
        <w:t>mint harmadik személynek albérletként használatba kívánja adni. Az albérletbe adáshoz a Bér</w:t>
      </w:r>
      <w:r w:rsidR="006E0C39" w:rsidRPr="00FA2F74">
        <w:t>beadó</w:t>
      </w:r>
      <w:r w:rsidR="009959DE" w:rsidRPr="00FA2F74">
        <w:t xml:space="preserve"> jelen szerződés aláírásával hozzájárul, azzal hogy a Bér</w:t>
      </w:r>
      <w:r w:rsidR="006E0C39" w:rsidRPr="00FA2F74">
        <w:t>lő</w:t>
      </w:r>
      <w:r w:rsidR="009959DE" w:rsidRPr="00FA2F74">
        <w:t xml:space="preserve"> tudomásul veszi, hogy a szolgáltató magatartásáért úgy felel, mint sajátjáért</w:t>
      </w:r>
      <w:r w:rsidR="00AB1081" w:rsidRPr="00FA2F74">
        <w:t>.</w:t>
      </w:r>
    </w:p>
    <w:p w:rsidR="00E50AE9" w:rsidRDefault="00E50AE9" w:rsidP="00E50AE9">
      <w:pPr>
        <w:pStyle w:val="Listaszerbekezds"/>
        <w:rPr>
          <w:color w:val="000000"/>
        </w:rPr>
      </w:pPr>
    </w:p>
    <w:p w:rsidR="00E50AE9" w:rsidRDefault="005A45D2" w:rsidP="005A45D2">
      <w:pPr>
        <w:pStyle w:val="Nincstrkz"/>
        <w:numPr>
          <w:ilvl w:val="0"/>
          <w:numId w:val="0"/>
        </w:numPr>
        <w:rPr>
          <w:color w:val="000000"/>
        </w:rPr>
      </w:pPr>
      <w:r>
        <w:rPr>
          <w:color w:val="000000"/>
        </w:rPr>
        <w:lastRenderedPageBreak/>
        <w:t xml:space="preserve">12. </w:t>
      </w:r>
      <w:r w:rsidR="00E50AE9">
        <w:rPr>
          <w:color w:val="000000"/>
        </w:rPr>
        <w:t>A Bérlő felel minden olyan kárért, amely rendeltetésellenes vagy nem szerződésszerű használat következménye. Ezen károk megtérítése, illetve az ezúton keletkezett hibák saját költségen való kijavítása a Bérlő kötelezettsége.</w:t>
      </w:r>
    </w:p>
    <w:p w:rsidR="00E50AE9" w:rsidRDefault="00E50AE9" w:rsidP="00E50AE9">
      <w:pPr>
        <w:pStyle w:val="Listaszerbekezds"/>
        <w:rPr>
          <w:color w:val="000000"/>
        </w:rPr>
      </w:pPr>
    </w:p>
    <w:p w:rsidR="00E50AE9" w:rsidRDefault="005A45D2" w:rsidP="005A45D2">
      <w:pPr>
        <w:pStyle w:val="Nincstrkz"/>
        <w:numPr>
          <w:ilvl w:val="0"/>
          <w:numId w:val="0"/>
        </w:numPr>
      </w:pPr>
      <w:r>
        <w:t xml:space="preserve">13. </w:t>
      </w:r>
      <w:r w:rsidR="00E50AE9" w:rsidRPr="00E50AE9">
        <w:t>Bérbeadó a Bérlő</w:t>
      </w:r>
      <w:r w:rsidR="00E50AE9">
        <w:t>, illetve szolgáltató</w:t>
      </w:r>
      <w:r w:rsidR="00E50AE9" w:rsidRPr="00E50AE9">
        <w:t xml:space="preserve"> szükségtelen háborítása nélkül</w:t>
      </w:r>
      <w:r w:rsidR="00E50AE9">
        <w:t>, előzetes értesítést követően</w:t>
      </w:r>
      <w:r w:rsidR="00E50AE9" w:rsidRPr="00E50AE9">
        <w:t xml:space="preserve"> jogosult rendszeresen ellenőrizni a használat rendeltetésszerű, szerződésszerű voltát.</w:t>
      </w:r>
    </w:p>
    <w:p w:rsidR="00E50AE9" w:rsidRPr="00E50AE9" w:rsidRDefault="00E50AE9" w:rsidP="00E50AE9">
      <w:pPr>
        <w:pStyle w:val="Nincstrkz"/>
        <w:numPr>
          <w:ilvl w:val="0"/>
          <w:numId w:val="0"/>
        </w:numPr>
      </w:pPr>
    </w:p>
    <w:p w:rsidR="00E50AE9" w:rsidRDefault="005A45D2" w:rsidP="005A45D2">
      <w:pPr>
        <w:pStyle w:val="Nincstrkz"/>
        <w:numPr>
          <w:ilvl w:val="0"/>
          <w:numId w:val="0"/>
        </w:numPr>
        <w:rPr>
          <w:color w:val="000000"/>
        </w:rPr>
      </w:pPr>
      <w:r>
        <w:rPr>
          <w:color w:val="000000"/>
        </w:rPr>
        <w:t xml:space="preserve">14. </w:t>
      </w:r>
      <w:r w:rsidR="00E50AE9">
        <w:rPr>
          <w:color w:val="000000"/>
        </w:rPr>
        <w:t>A Bérlő a Bérbeadó előzetes írásbeli engedélye nélkül a használatba vett helyiségekben átalakítást, értéknövelő beruházást nem végezhet. Ha a szerződés fennállása alatt a Bérlő a Bérbeadó hozzájárulásával értéknövelő beruházást végzett, úgy a Szerződő felek a szerződés megszűnésekor számolnak el, a megszűnéskor kimutatható értéknövekedéssel. A hozzájárulás nélkül elvégzett értéknövelő beruházások megtérítését a Bérlő nem követelheti.</w:t>
      </w:r>
    </w:p>
    <w:p w:rsidR="00DF1465" w:rsidRDefault="00DF1465" w:rsidP="00DF1465">
      <w:pPr>
        <w:pStyle w:val="Listaszerbekezds"/>
        <w:rPr>
          <w:color w:val="000000"/>
        </w:rPr>
      </w:pPr>
    </w:p>
    <w:p w:rsidR="004014F3" w:rsidRPr="00DF1465" w:rsidRDefault="004014F3" w:rsidP="004014F3">
      <w:pPr>
        <w:pStyle w:val="Nincstrkz"/>
        <w:numPr>
          <w:ilvl w:val="0"/>
          <w:numId w:val="0"/>
        </w:numPr>
        <w:jc w:val="center"/>
        <w:rPr>
          <w:b/>
          <w:color w:val="000000"/>
        </w:rPr>
      </w:pPr>
      <w:r w:rsidRPr="00DF1465">
        <w:rPr>
          <w:b/>
          <w:color w:val="000000"/>
        </w:rPr>
        <w:t>Bérleti díj, pénzügyi teljesítés</w:t>
      </w:r>
    </w:p>
    <w:p w:rsidR="004014F3" w:rsidRDefault="004014F3" w:rsidP="004014F3">
      <w:pPr>
        <w:pStyle w:val="Nincstrkz"/>
        <w:numPr>
          <w:ilvl w:val="0"/>
          <w:numId w:val="0"/>
        </w:numPr>
      </w:pPr>
    </w:p>
    <w:p w:rsidR="00DF1465" w:rsidRPr="00FC060F" w:rsidRDefault="005A45D2" w:rsidP="005A45D2">
      <w:pPr>
        <w:pStyle w:val="Nincstrkz"/>
        <w:numPr>
          <w:ilvl w:val="0"/>
          <w:numId w:val="0"/>
        </w:numPr>
      </w:pPr>
      <w:r w:rsidRPr="00C92A5B">
        <w:t xml:space="preserve">15. </w:t>
      </w:r>
      <w:r w:rsidR="004014F3" w:rsidRPr="00FA2F74">
        <w:t xml:space="preserve">Szerződő felek a </w:t>
      </w:r>
      <w:r w:rsidR="004014F3" w:rsidRPr="00FA2F74">
        <w:rPr>
          <w:b/>
        </w:rPr>
        <w:t>bérleti díj éves mértékét</w:t>
      </w:r>
      <w:r w:rsidR="001B6919" w:rsidRPr="00FA2F74">
        <w:rPr>
          <w:b/>
        </w:rPr>
        <w:t xml:space="preserve"> a </w:t>
      </w:r>
      <w:r w:rsidR="00F0666A" w:rsidRPr="00FA2F74">
        <w:rPr>
          <w:b/>
        </w:rPr>
        <w:t>veszélyhelyzet</w:t>
      </w:r>
      <w:r w:rsidR="001B6919" w:rsidRPr="00FA2F74">
        <w:rPr>
          <w:b/>
        </w:rPr>
        <w:t xml:space="preserve"> időszaka alatt</w:t>
      </w:r>
      <w:r w:rsidR="00CE09D3" w:rsidRPr="00FA2F74">
        <w:rPr>
          <w:b/>
        </w:rPr>
        <w:t xml:space="preserve">, </w:t>
      </w:r>
      <w:r w:rsidR="001B6919" w:rsidRPr="00FA2F74">
        <w:rPr>
          <w:b/>
        </w:rPr>
        <w:t xml:space="preserve">a </w:t>
      </w:r>
      <w:r w:rsidR="00026F83" w:rsidRPr="00A04EF7">
        <w:rPr>
          <w:b/>
        </w:rPr>
        <w:t xml:space="preserve">veszély </w:t>
      </w:r>
      <w:r w:rsidR="00D5764A" w:rsidRPr="00A04EF7">
        <w:rPr>
          <w:b/>
        </w:rPr>
        <w:t>h</w:t>
      </w:r>
      <w:r w:rsidR="001B6919" w:rsidRPr="00FA2F74">
        <w:rPr>
          <w:b/>
        </w:rPr>
        <w:t>elyzettel össze</w:t>
      </w:r>
      <w:r w:rsidR="00CE09D3" w:rsidRPr="00FA2F74">
        <w:rPr>
          <w:b/>
        </w:rPr>
        <w:t>f</w:t>
      </w:r>
      <w:r w:rsidR="001B6919" w:rsidRPr="00FA2F74">
        <w:rPr>
          <w:b/>
        </w:rPr>
        <w:t>üggő átmen</w:t>
      </w:r>
      <w:r w:rsidR="004F7CDC" w:rsidRPr="00A04EF7">
        <w:rPr>
          <w:b/>
        </w:rPr>
        <w:t>e</w:t>
      </w:r>
      <w:r w:rsidR="001B6919" w:rsidRPr="00FA2F74">
        <w:rPr>
          <w:b/>
        </w:rPr>
        <w:t>ti szabályok</w:t>
      </w:r>
      <w:r w:rsidR="00CE09D3" w:rsidRPr="00FA2F74">
        <w:rPr>
          <w:b/>
        </w:rPr>
        <w:t>ról szóló 2021. évi XCIX</w:t>
      </w:r>
      <w:r w:rsidR="003B28B1">
        <w:rPr>
          <w:b/>
        </w:rPr>
        <w:t>.</w:t>
      </w:r>
      <w:r w:rsidR="00CE09D3" w:rsidRPr="00FA2F74">
        <w:rPr>
          <w:b/>
        </w:rPr>
        <w:t xml:space="preserve"> törvény 152</w:t>
      </w:r>
      <w:r w:rsidR="00A04EF7" w:rsidRPr="00A04EF7">
        <w:rPr>
          <w:b/>
        </w:rPr>
        <w:t xml:space="preserve">. </w:t>
      </w:r>
      <w:r w:rsidR="00CE09D3" w:rsidRPr="00FA2F74">
        <w:rPr>
          <w:b/>
        </w:rPr>
        <w:t>§ értelmében nem emelik meg</w:t>
      </w:r>
      <w:r w:rsidR="005C5D38" w:rsidRPr="00FA2F74">
        <w:rPr>
          <w:b/>
        </w:rPr>
        <w:t>. Felek megállapodnak abban, hogy</w:t>
      </w:r>
      <w:r w:rsidR="00CE09D3" w:rsidRPr="00FA2F74">
        <w:rPr>
          <w:b/>
        </w:rPr>
        <w:t>, amennyiben a</w:t>
      </w:r>
      <w:r w:rsidR="00026F83">
        <w:rPr>
          <w:b/>
        </w:rPr>
        <w:t xml:space="preserve"> veszély</w:t>
      </w:r>
      <w:r w:rsidR="00CE09D3" w:rsidRPr="00FA2F74">
        <w:rPr>
          <w:b/>
        </w:rPr>
        <w:t xml:space="preserve"> helyzet megszűnik úgy a bérleti d</w:t>
      </w:r>
      <w:r w:rsidR="004F7CDC" w:rsidRPr="00A04EF7">
        <w:rPr>
          <w:b/>
        </w:rPr>
        <w:t>í</w:t>
      </w:r>
      <w:r w:rsidR="00CE09D3" w:rsidRPr="00FA2F74">
        <w:rPr>
          <w:b/>
        </w:rPr>
        <w:t>j éves mértékét</w:t>
      </w:r>
      <w:r w:rsidR="001B6919" w:rsidRPr="00FA2F74">
        <w:rPr>
          <w:b/>
        </w:rPr>
        <w:t xml:space="preserve"> bruttó 50.000.- Ft-ban</w:t>
      </w:r>
      <w:r w:rsidR="001B6919" w:rsidRPr="00FA2F74">
        <w:t>, azaz bruttó ötvenezer forintban határozzák meg</w:t>
      </w:r>
      <w:r w:rsidR="00BF3E5F" w:rsidRPr="00FA2F74">
        <w:t>.</w:t>
      </w:r>
      <w:r w:rsidR="00F0666A" w:rsidRPr="00FA2F74">
        <w:t xml:space="preserve"> </w:t>
      </w:r>
      <w:r w:rsidR="004014F3" w:rsidRPr="00FA2F74">
        <w:t>Bérlő</w:t>
      </w:r>
      <w:r w:rsidR="00BF3E5F" w:rsidRPr="00FA2F74">
        <w:t xml:space="preserve"> a bérl</w:t>
      </w:r>
      <w:r w:rsidR="0099040D" w:rsidRPr="00FA2F74">
        <w:t>e</w:t>
      </w:r>
      <w:r w:rsidR="00BF3E5F" w:rsidRPr="00FA2F74">
        <w:t>ti díjat</w:t>
      </w:r>
      <w:r w:rsidR="004014F3" w:rsidRPr="00FA2F74">
        <w:t xml:space="preserve"> </w:t>
      </w:r>
      <w:r w:rsidR="004014F3" w:rsidRPr="00C92A5B">
        <w:t xml:space="preserve">– minden év április 30. napjáig kiállított számlák ellenében – 15 napon belül átutalással fizet meg a Bérlő Magyar Államkincstárnál vezetett </w:t>
      </w:r>
      <w:r w:rsidR="00527E98" w:rsidRPr="00C92A5B">
        <w:rPr>
          <w:b/>
        </w:rPr>
        <w:t xml:space="preserve">10049006-00331401-00000000 </w:t>
      </w:r>
      <w:r w:rsidR="00527E98" w:rsidRPr="00C92A5B">
        <w:t>számú bankszámlájára.</w:t>
      </w:r>
      <w:r w:rsidR="007D27AD" w:rsidRPr="00C92A5B">
        <w:t xml:space="preserve"> Szerződő felek megállapodnak, hogy a bérleti díj minden év első napjától</w:t>
      </w:r>
      <w:r w:rsidR="00527E98" w:rsidRPr="00C92A5B">
        <w:t xml:space="preserve"> a KSH által az előző évre közzétett i</w:t>
      </w:r>
      <w:r w:rsidR="007D27AD" w:rsidRPr="00C92A5B">
        <w:t xml:space="preserve">nflációs ráta mértékével emelkedik. Általános árszínvonal csökkenés esetén a bérleti díj változatlan marad. </w:t>
      </w:r>
      <w:r w:rsidR="007D27AD" w:rsidRPr="00C92A5B">
        <w:rPr>
          <w:szCs w:val="23"/>
        </w:rPr>
        <w:t>Az emelkedéssel korrigált bérleti díj összegét a kerekítés általános szabályai szerint száz forintra kerekítve kell megfizetni.</w:t>
      </w:r>
      <w:r w:rsidR="007D27AD" w:rsidRPr="00FC060F">
        <w:rPr>
          <w:i/>
          <w:szCs w:val="23"/>
        </w:rPr>
        <w:t xml:space="preserve"> </w:t>
      </w:r>
      <w:r w:rsidR="00527E98" w:rsidRPr="00FC060F">
        <w:rPr>
          <w:szCs w:val="23"/>
        </w:rPr>
        <w:t xml:space="preserve"> </w:t>
      </w:r>
    </w:p>
    <w:p w:rsidR="00527E98" w:rsidRDefault="00527E98" w:rsidP="00527E98">
      <w:pPr>
        <w:pStyle w:val="Nincstrkz"/>
        <w:numPr>
          <w:ilvl w:val="0"/>
          <w:numId w:val="0"/>
        </w:numPr>
      </w:pPr>
    </w:p>
    <w:p w:rsidR="00527E98" w:rsidRDefault="005A45D2" w:rsidP="005A45D2">
      <w:pPr>
        <w:pStyle w:val="Nincstrkz"/>
        <w:numPr>
          <w:ilvl w:val="0"/>
          <w:numId w:val="0"/>
        </w:numPr>
      </w:pPr>
      <w:r>
        <w:t xml:space="preserve">16. </w:t>
      </w:r>
      <w:r w:rsidR="00527E98">
        <w:t xml:space="preserve">Szerződő felek megállapodnak továbbá abban, hogy a Bérlő az intézmény villamos energia-, víz-, csatorna-, valamint gázszolgáltatási közüzemi díjaiból </w:t>
      </w:r>
      <w:r w:rsidR="00527E98" w:rsidRPr="000A2AC0">
        <w:rPr>
          <w:b/>
        </w:rPr>
        <w:t>4 %,</w:t>
      </w:r>
      <w:r w:rsidR="00527E98">
        <w:t xml:space="preserve"> azaz négy százalék mértékű rezsidíj-átalányt, legfeljebb azonban havi bruttó 120.000,- Ft, azaz bruttó egyszázhúszezer forintot fizet meg a Bér</w:t>
      </w:r>
      <w:r w:rsidR="009A4E27">
        <w:t>beadónak</w:t>
      </w:r>
      <w:r w:rsidR="00527E98">
        <w:t>. A teljesítésre a 15. pontban foglaltak irányadóak, azzal, hogy a rezsidíj-átalány összegét tartalmazó számlákat a Bér</w:t>
      </w:r>
      <w:r w:rsidR="009A4E27">
        <w:t>beadó</w:t>
      </w:r>
      <w:r w:rsidR="00527E98">
        <w:t xml:space="preserve"> havi rendszerességgel állítja ki. Szerződő felek megállapodnak abban, hogy a közműszolgáltatók éves elszámolási számlái tekintetében is jelen pont szerint járnak el.</w:t>
      </w:r>
    </w:p>
    <w:p w:rsidR="00527E98" w:rsidRDefault="00527E98" w:rsidP="00527E98">
      <w:pPr>
        <w:pStyle w:val="Listaszerbekezds"/>
      </w:pPr>
    </w:p>
    <w:p w:rsidR="00431C18" w:rsidRDefault="005A45D2" w:rsidP="005A45D2">
      <w:pPr>
        <w:pStyle w:val="Nincstrkz"/>
        <w:numPr>
          <w:ilvl w:val="0"/>
          <w:numId w:val="0"/>
        </w:numPr>
      </w:pPr>
      <w:r>
        <w:t xml:space="preserve">17. </w:t>
      </w:r>
      <w:r w:rsidR="00527E98">
        <w:t xml:space="preserve">Fizetési kötelezettségeinek késedelmes teljesítése esetén </w:t>
      </w:r>
      <w:r w:rsidR="009A4E27">
        <w:t>a Bérlő</w:t>
      </w:r>
      <w:r w:rsidR="00527E98">
        <w:t xml:space="preserve"> – a késedelembe esése időpontjától kezdődően –a késedelemmel érintett naptári félév első napján érvényes jegybanki alapkamattal megegyező mértékű késedelmi kamatot köteles fizetni a </w:t>
      </w:r>
      <w:r w:rsidR="009A4E27">
        <w:t>Bérbeadó</w:t>
      </w:r>
      <w:r w:rsidR="00527E98">
        <w:t xml:space="preserve"> részére.</w:t>
      </w:r>
      <w:r w:rsidR="00431C18">
        <w:t xml:space="preserve"> A kamat számításakor a késedelemmel érintett naptári félév első napján érvényes jegybanki alapkamat irányadó az adott naptári félév teljes idejére. A Bérlő tudomásul veszi, hogy a késedelmi kamatfizetési kötelezettsége akkor is beáll, ha késedelmét kimenti.</w:t>
      </w:r>
    </w:p>
    <w:p w:rsidR="00431C18" w:rsidRDefault="00431C18" w:rsidP="00431C18">
      <w:pPr>
        <w:pStyle w:val="Listaszerbekezds"/>
      </w:pPr>
    </w:p>
    <w:p w:rsidR="00431C18" w:rsidRDefault="00431C18" w:rsidP="00431C18">
      <w:pPr>
        <w:pStyle w:val="Nincstrkz"/>
        <w:numPr>
          <w:ilvl w:val="0"/>
          <w:numId w:val="0"/>
        </w:numPr>
        <w:jc w:val="center"/>
        <w:rPr>
          <w:b/>
        </w:rPr>
      </w:pPr>
      <w:r w:rsidRPr="00431C18">
        <w:rPr>
          <w:b/>
        </w:rPr>
        <w:t>A szerződés megszűnése, megszüntetése</w:t>
      </w:r>
    </w:p>
    <w:p w:rsidR="00431C18" w:rsidRDefault="00431C18" w:rsidP="00431C18">
      <w:pPr>
        <w:pStyle w:val="Nincstrkz"/>
        <w:numPr>
          <w:ilvl w:val="0"/>
          <w:numId w:val="0"/>
        </w:numPr>
        <w:jc w:val="center"/>
        <w:rPr>
          <w:b/>
        </w:rPr>
      </w:pPr>
    </w:p>
    <w:p w:rsidR="00431C18" w:rsidRPr="000A2AC0" w:rsidRDefault="005A45D2" w:rsidP="005A45D2">
      <w:pPr>
        <w:pStyle w:val="Nincstrkz"/>
        <w:numPr>
          <w:ilvl w:val="0"/>
          <w:numId w:val="0"/>
        </w:numPr>
        <w:rPr>
          <w:color w:val="000000" w:themeColor="text1"/>
        </w:rPr>
      </w:pPr>
      <w:r>
        <w:rPr>
          <w:color w:val="000000" w:themeColor="text1"/>
        </w:rPr>
        <w:t xml:space="preserve">18. </w:t>
      </w:r>
      <w:r w:rsidR="00431C18" w:rsidRPr="000A2AC0">
        <w:rPr>
          <w:color w:val="000000" w:themeColor="text1"/>
        </w:rPr>
        <w:t>Szerződő felek megállapodnak abban, hogy az intézményt érintő önkormányzati gyermekétkeztetési kötelezettség jogszabályváltozás vagy egyéb ok következtében való esetleges megszűnésével hatályát veszti.</w:t>
      </w:r>
    </w:p>
    <w:p w:rsidR="00431C18" w:rsidRPr="000A2AC0" w:rsidRDefault="00431C18" w:rsidP="00431C18">
      <w:pPr>
        <w:pStyle w:val="Nincstrkz"/>
        <w:numPr>
          <w:ilvl w:val="0"/>
          <w:numId w:val="0"/>
        </w:numPr>
        <w:rPr>
          <w:color w:val="000000" w:themeColor="text1"/>
        </w:rPr>
      </w:pPr>
    </w:p>
    <w:p w:rsidR="00431C18" w:rsidRPr="00FC060F" w:rsidRDefault="005A45D2" w:rsidP="005A45D2">
      <w:pPr>
        <w:pStyle w:val="Nincstrkz"/>
        <w:numPr>
          <w:ilvl w:val="0"/>
          <w:numId w:val="0"/>
        </w:numPr>
        <w:rPr>
          <w:color w:val="FF0000"/>
        </w:rPr>
      </w:pPr>
      <w:r>
        <w:rPr>
          <w:color w:val="000000" w:themeColor="text1"/>
        </w:rPr>
        <w:t xml:space="preserve">19. </w:t>
      </w:r>
      <w:r w:rsidR="0011288F" w:rsidRPr="00FA2F74">
        <w:t>Felek</w:t>
      </w:r>
      <w:r w:rsidR="00431C18" w:rsidRPr="00FA2F74">
        <w:t xml:space="preserve"> jelen szerződést – 60 napos felmondási idővel – bármikor jogosult</w:t>
      </w:r>
      <w:r w:rsidR="0011288F" w:rsidRPr="00FA2F74">
        <w:t>ak</w:t>
      </w:r>
      <w:r w:rsidR="00431C18" w:rsidRPr="00FA2F74">
        <w:t xml:space="preserve"> felmondani, mely esetben a Bérlő jogosult az intézményt érintő gyermekétkeztetési kötelezettségének tálalás nélküli ételkiszállítással eleget tenni</w:t>
      </w:r>
      <w:r w:rsidR="008F2642" w:rsidRPr="00FA2F74">
        <w:t xml:space="preserve"> vagy más helyiségben tálalással biztosítani, </w:t>
      </w:r>
      <w:r w:rsidR="00CE09D3" w:rsidRPr="00FA2F74">
        <w:t>amit</w:t>
      </w:r>
      <w:r w:rsidR="008F2642" w:rsidRPr="00FA2F74">
        <w:t xml:space="preserve"> Bérbeadó tudomásul vesz</w:t>
      </w:r>
      <w:r w:rsidR="00431C18" w:rsidRPr="00FA2F74">
        <w:t>.</w:t>
      </w:r>
    </w:p>
    <w:p w:rsidR="00431C18" w:rsidRPr="000A2AC0" w:rsidRDefault="00431C18" w:rsidP="00431C18">
      <w:pPr>
        <w:pStyle w:val="Nincstrkz"/>
        <w:numPr>
          <w:ilvl w:val="0"/>
          <w:numId w:val="0"/>
        </w:numPr>
        <w:rPr>
          <w:color w:val="000000" w:themeColor="text1"/>
        </w:rPr>
      </w:pPr>
    </w:p>
    <w:p w:rsidR="00431C18" w:rsidRPr="000A2AC0" w:rsidRDefault="005A45D2" w:rsidP="005A45D2">
      <w:pPr>
        <w:pStyle w:val="Nincstrkz"/>
        <w:numPr>
          <w:ilvl w:val="0"/>
          <w:numId w:val="0"/>
        </w:numPr>
        <w:rPr>
          <w:color w:val="000000" w:themeColor="text1"/>
        </w:rPr>
      </w:pPr>
      <w:r>
        <w:rPr>
          <w:color w:val="000000" w:themeColor="text1"/>
        </w:rPr>
        <w:t xml:space="preserve">20. </w:t>
      </w:r>
      <w:r w:rsidR="00431C18" w:rsidRPr="000A2AC0">
        <w:rPr>
          <w:color w:val="000000" w:themeColor="text1"/>
        </w:rPr>
        <w:t>Jelen szerződés megszűnése, megszüntetése után a Bérlő köteles a használatába adott vagyonelemeket az Bérbeadó részére rendeltetésszerű használatba alkalmas állapotban visszaadni.</w:t>
      </w:r>
    </w:p>
    <w:p w:rsidR="00431C18" w:rsidRPr="000A2AC0" w:rsidRDefault="00431C18" w:rsidP="00431C18">
      <w:pPr>
        <w:pStyle w:val="Nincstrkz"/>
        <w:numPr>
          <w:ilvl w:val="0"/>
          <w:numId w:val="0"/>
        </w:numPr>
        <w:rPr>
          <w:color w:val="000000" w:themeColor="text1"/>
        </w:rPr>
      </w:pPr>
    </w:p>
    <w:p w:rsidR="00431C18" w:rsidRPr="009A4E27" w:rsidRDefault="005A45D2" w:rsidP="005A45D2">
      <w:pPr>
        <w:pStyle w:val="Nincstrkz"/>
        <w:numPr>
          <w:ilvl w:val="0"/>
          <w:numId w:val="0"/>
        </w:numPr>
      </w:pPr>
      <w:r>
        <w:lastRenderedPageBreak/>
        <w:t xml:space="preserve">21. </w:t>
      </w:r>
      <w:r w:rsidR="00431C18" w:rsidRPr="009A4E27">
        <w:t>Bérlő tudomásul veszi, hogy a bérleti jogviszony megszűnésekor a Bérbeadó nem köteles részére másik bérleményt biztosítani.</w:t>
      </w:r>
    </w:p>
    <w:p w:rsidR="00431C18" w:rsidRPr="009A4E27" w:rsidRDefault="00431C18" w:rsidP="009A4E27">
      <w:pPr>
        <w:pStyle w:val="Nincstrkz"/>
        <w:numPr>
          <w:ilvl w:val="0"/>
          <w:numId w:val="0"/>
        </w:numPr>
      </w:pPr>
    </w:p>
    <w:p w:rsidR="00431C18" w:rsidRPr="009A4E27" w:rsidRDefault="005A45D2" w:rsidP="005A45D2">
      <w:pPr>
        <w:pStyle w:val="Nincstrkz"/>
        <w:numPr>
          <w:ilvl w:val="0"/>
          <w:numId w:val="0"/>
        </w:numPr>
      </w:pPr>
      <w:r>
        <w:t xml:space="preserve">22. </w:t>
      </w:r>
      <w:r w:rsidR="00431C18" w:rsidRPr="009A4E27">
        <w:t xml:space="preserve">Ha a Bérlő a </w:t>
      </w:r>
      <w:r w:rsidR="000A2AC0" w:rsidRPr="009A4E27">
        <w:t>használatba adott vagyonelemeket</w:t>
      </w:r>
      <w:r w:rsidR="00431C18" w:rsidRPr="009A4E27">
        <w:t xml:space="preserve"> jogosulatlanul tartja</w:t>
      </w:r>
      <w:r w:rsidR="009A4E27">
        <w:t xml:space="preserve"> vissza, minden olyan kárért fel</w:t>
      </w:r>
      <w:r w:rsidR="00431C18" w:rsidRPr="009A4E27">
        <w:t xml:space="preserve">el, amely e nélkül nem következett volna be. </w:t>
      </w:r>
    </w:p>
    <w:p w:rsidR="00431C18" w:rsidRPr="009A4E27" w:rsidRDefault="00431C18" w:rsidP="009A4E27">
      <w:pPr>
        <w:pStyle w:val="Nincstrkz"/>
        <w:numPr>
          <w:ilvl w:val="0"/>
          <w:numId w:val="0"/>
        </w:numPr>
      </w:pPr>
    </w:p>
    <w:p w:rsidR="00431C18" w:rsidRPr="009A4E27" w:rsidRDefault="005A45D2" w:rsidP="005A45D2">
      <w:pPr>
        <w:pStyle w:val="Nincstrkz"/>
        <w:numPr>
          <w:ilvl w:val="0"/>
          <w:numId w:val="0"/>
        </w:numPr>
      </w:pPr>
      <w:r>
        <w:t xml:space="preserve">23. </w:t>
      </w:r>
      <w:r w:rsidR="00431C18" w:rsidRPr="009A4E27">
        <w:t xml:space="preserve">A bérleti jogviszony megszűnését követően, a </w:t>
      </w:r>
      <w:r w:rsidR="000A2AC0" w:rsidRPr="009A4E27">
        <w:t>használatba adott vagyonelemeket</w:t>
      </w:r>
      <w:r w:rsidR="00431C18" w:rsidRPr="009A4E27">
        <w:t xml:space="preserve"> jogcím nélkül tovább használó Bérlő a Bérbeadó részére használati díjat köteles fizetni, amely összeg megegyezik a bérleti díjjal. A jogcím nélküli használat kezdetétől számított két hónap elteltével a használati díj a bérleti díj 150%-ára emelkedik.  </w:t>
      </w:r>
    </w:p>
    <w:p w:rsidR="000A2AC0" w:rsidRDefault="000A2AC0" w:rsidP="000A2AC0">
      <w:pPr>
        <w:pStyle w:val="Listaszerbekezds"/>
        <w:rPr>
          <w:rFonts w:ascii="Arial" w:hAnsi="Arial" w:cs="Arial"/>
          <w:color w:val="000000" w:themeColor="text1"/>
          <w:sz w:val="20"/>
          <w:szCs w:val="20"/>
        </w:rPr>
      </w:pPr>
    </w:p>
    <w:p w:rsidR="000A2AC0" w:rsidRPr="00F93213" w:rsidRDefault="000A2AC0" w:rsidP="000A2AC0">
      <w:pPr>
        <w:pStyle w:val="Nincstrkz"/>
        <w:numPr>
          <w:ilvl w:val="0"/>
          <w:numId w:val="0"/>
        </w:numPr>
        <w:jc w:val="center"/>
        <w:rPr>
          <w:b/>
          <w:color w:val="000000" w:themeColor="text1"/>
          <w:szCs w:val="23"/>
        </w:rPr>
      </w:pPr>
      <w:r w:rsidRPr="00F93213">
        <w:rPr>
          <w:b/>
          <w:color w:val="000000" w:themeColor="text1"/>
          <w:szCs w:val="23"/>
        </w:rPr>
        <w:t>Egyéb rendelkezések</w:t>
      </w:r>
    </w:p>
    <w:p w:rsidR="00527E98" w:rsidRPr="00D6705F" w:rsidRDefault="00527E98" w:rsidP="00431C18">
      <w:pPr>
        <w:pStyle w:val="Nincstrkz"/>
        <w:numPr>
          <w:ilvl w:val="0"/>
          <w:numId w:val="0"/>
        </w:numPr>
      </w:pPr>
      <w:r>
        <w:t xml:space="preserve"> </w:t>
      </w:r>
    </w:p>
    <w:p w:rsidR="00565139" w:rsidRDefault="005A45D2" w:rsidP="005A45D2">
      <w:pPr>
        <w:pStyle w:val="Nincstrkz"/>
        <w:numPr>
          <w:ilvl w:val="0"/>
          <w:numId w:val="0"/>
        </w:numPr>
      </w:pPr>
      <w:r>
        <w:t xml:space="preserve">24. </w:t>
      </w:r>
      <w:r w:rsidR="00565139">
        <w:t xml:space="preserve">Szerződő felek megállapodnak, hogy jelen szerződés módosítására, kiegészítésére kizárólag írásban, a Szerződő felek </w:t>
      </w:r>
      <w:r w:rsidR="000E0EC7">
        <w:t>egybehangzó akaratnyilvánításával kerülhet sor.</w:t>
      </w:r>
    </w:p>
    <w:p w:rsidR="000E0EC7" w:rsidRDefault="000E0EC7" w:rsidP="000E0EC7">
      <w:pPr>
        <w:pStyle w:val="Nincstrkz"/>
        <w:numPr>
          <w:ilvl w:val="0"/>
          <w:numId w:val="0"/>
        </w:numPr>
      </w:pPr>
    </w:p>
    <w:p w:rsidR="000E0EC7" w:rsidRDefault="005A45D2" w:rsidP="005A45D2">
      <w:pPr>
        <w:pStyle w:val="Nincstrkz"/>
        <w:numPr>
          <w:ilvl w:val="0"/>
          <w:numId w:val="0"/>
        </w:numPr>
      </w:pPr>
      <w:r>
        <w:t xml:space="preserve">25. </w:t>
      </w:r>
      <w:r w:rsidR="000E0EC7">
        <w:t>Szerződő felek jelen szerződés teljesítése során az alábbi személyeket jelölik ki kapcsolattartóként:</w:t>
      </w:r>
    </w:p>
    <w:p w:rsidR="000E0EC7" w:rsidRDefault="000E0EC7" w:rsidP="000E0EC7">
      <w:pPr>
        <w:pStyle w:val="Nincstrkz"/>
        <w:numPr>
          <w:ilvl w:val="0"/>
          <w:numId w:val="0"/>
        </w:numPr>
      </w:pPr>
    </w:p>
    <w:p w:rsidR="000E0EC7" w:rsidRDefault="000E0EC7" w:rsidP="000E0EC7">
      <w:pPr>
        <w:pStyle w:val="Nincstrkz"/>
        <w:numPr>
          <w:ilvl w:val="0"/>
          <w:numId w:val="19"/>
        </w:numPr>
      </w:pPr>
      <w:r>
        <w:t>A Bérlő részéről: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  <w:r>
        <w:t>Név: Baracskai József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  <w:r>
        <w:t>Beosztás: polgármester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  <w:r>
        <w:t>Tel.: 83/562-962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  <w:r>
        <w:t xml:space="preserve">E-mail: </w:t>
      </w:r>
      <w:hyperlink r:id="rId8" w:history="1">
        <w:r w:rsidRPr="00DC4295">
          <w:rPr>
            <w:rStyle w:val="Hiperhivatkozs"/>
          </w:rPr>
          <w:t>polgarmester@zalaszentgrot.hu</w:t>
        </w:r>
      </w:hyperlink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</w:p>
    <w:p w:rsidR="00007017" w:rsidRDefault="00007017" w:rsidP="000E0EC7">
      <w:pPr>
        <w:pStyle w:val="Nincstrkz"/>
        <w:numPr>
          <w:ilvl w:val="0"/>
          <w:numId w:val="0"/>
        </w:numPr>
        <w:ind w:left="720"/>
      </w:pPr>
    </w:p>
    <w:p w:rsidR="000E0EC7" w:rsidRDefault="000E0EC7" w:rsidP="000E0EC7">
      <w:pPr>
        <w:pStyle w:val="Nincstrkz"/>
        <w:numPr>
          <w:ilvl w:val="0"/>
          <w:numId w:val="19"/>
        </w:numPr>
      </w:pPr>
      <w:r>
        <w:t>A Bérbeadó részéről: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  <w:r>
        <w:t>Név: Kajári Attila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  <w:r>
        <w:t>Beosztás: tankerületi igazgató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  <w:r>
        <w:t>Tel.: 92/795-217</w:t>
      </w:r>
    </w:p>
    <w:p w:rsidR="000E0EC7" w:rsidRDefault="000E0EC7" w:rsidP="000E0EC7">
      <w:pPr>
        <w:pStyle w:val="Nincstrkz"/>
        <w:numPr>
          <w:ilvl w:val="0"/>
          <w:numId w:val="0"/>
        </w:numPr>
        <w:ind w:left="720"/>
        <w:rPr>
          <w:rStyle w:val="Hiperhivatkozs"/>
        </w:rPr>
      </w:pPr>
      <w:r>
        <w:t xml:space="preserve">E-mail: </w:t>
      </w:r>
      <w:hyperlink r:id="rId9" w:history="1">
        <w:r w:rsidRPr="00DC4295">
          <w:rPr>
            <w:rStyle w:val="Hiperhivatkozs"/>
          </w:rPr>
          <w:t>zalaegerszeg@kk.gov.hu</w:t>
        </w:r>
      </w:hyperlink>
    </w:p>
    <w:p w:rsidR="00007017" w:rsidRDefault="00007017" w:rsidP="000E0EC7">
      <w:pPr>
        <w:pStyle w:val="Nincstrkz"/>
        <w:numPr>
          <w:ilvl w:val="0"/>
          <w:numId w:val="0"/>
        </w:numPr>
        <w:ind w:left="720"/>
      </w:pPr>
    </w:p>
    <w:p w:rsidR="000E0EC7" w:rsidRDefault="000E0EC7" w:rsidP="000E0EC7">
      <w:pPr>
        <w:pStyle w:val="Nincstrkz"/>
        <w:numPr>
          <w:ilvl w:val="0"/>
          <w:numId w:val="0"/>
        </w:numPr>
        <w:ind w:left="720"/>
      </w:pPr>
    </w:p>
    <w:p w:rsidR="00565139" w:rsidRPr="00565139" w:rsidRDefault="005A45D2" w:rsidP="005A45D2">
      <w:pPr>
        <w:pStyle w:val="Nincstrkz"/>
        <w:numPr>
          <w:ilvl w:val="0"/>
          <w:numId w:val="0"/>
        </w:numPr>
      </w:pPr>
      <w:r>
        <w:t xml:space="preserve">26. </w:t>
      </w:r>
      <w:r w:rsidR="00565139" w:rsidRPr="00565139">
        <w:t>A szerződés a Szerződő Felek között létrejött megállapodás valamennyi feltételét tartalmazza, az írásbeli szerződésbe nem foglalt korábbi megállapodások hatályukat vesztik.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</w:pPr>
      <w:r>
        <w:t xml:space="preserve">27. </w:t>
      </w:r>
      <w:r w:rsidR="00565139" w:rsidRPr="00565139">
        <w:t>Érvénytelen rendelkezést a Szerződő Feleknek úgy kell értelmezniük, hogy az lehetőleg érvényessé váljon és a szerződés céljának és a felek akaratának megfeleljen. Ha valamely szerződési kikötés érvénytelen, úgy az a szerződés egészének érvényességét nem érinti.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</w:pPr>
      <w:r>
        <w:t xml:space="preserve">28. </w:t>
      </w:r>
      <w:r w:rsidR="00565139" w:rsidRPr="00565139">
        <w:t>Szerződő Felek a jelen szerződésből fakadó vitás kérdéseket megkísérlik egymás között békés úton, peren kívül rendezni. Amennyiben ez nem vezet eredményre, Szerződő Felek az esetleges peres eljárás lefolytatására a Zalaegerszegi Járásbíróság - megyei bíróság hatáskörébe tartozó ügyben a Zalaegerszegi Törvényszék - kizárólagos illetékességét kötik ki.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  <w:rPr>
          <w:bCs/>
        </w:rPr>
      </w:pPr>
      <w:r>
        <w:rPr>
          <w:bCs/>
        </w:rPr>
        <w:t xml:space="preserve">29. </w:t>
      </w:r>
      <w:r w:rsidR="00565139" w:rsidRPr="00565139">
        <w:rPr>
          <w:bCs/>
        </w:rPr>
        <w:t xml:space="preserve">Szerződő Felek tudomásul veszik, hogy az Alaptörvény 39. cikk (2) bekezdése, valamint az információs önrendelkezési jogról és az információszabadságról szóló 2011.évi CXII. törvény (a továbbiakban: </w:t>
      </w:r>
      <w:proofErr w:type="spellStart"/>
      <w:r w:rsidR="00565139" w:rsidRPr="00565139">
        <w:rPr>
          <w:bCs/>
        </w:rPr>
        <w:t>Infotv</w:t>
      </w:r>
      <w:proofErr w:type="spellEnd"/>
      <w:r w:rsidR="00565139" w:rsidRPr="00565139">
        <w:rPr>
          <w:bCs/>
        </w:rPr>
        <w:t>.)  27. § (3) bekezdése értelmében az, aki az államháztartás valamely alrendszerével pénzügyi, illetve üzleti kapcsolatot létesít, kérésre köteles a jogviszonnyal összefüggő és a közérdekből nyilvános adatokra vonatkozóan tájékoztatást adni, valamint azt, hogy a költségvetési pénzeszközök felhasználásának nyilvánosságára tekintettel a szerződés lényeges tartalmáról a tájékoztatás üzleti titok címén nem tagadható meg.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  <w:rPr>
          <w:bCs/>
        </w:r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  <w:rPr>
          <w:bCs/>
        </w:rPr>
      </w:pPr>
      <w:r>
        <w:rPr>
          <w:bCs/>
        </w:rPr>
        <w:t xml:space="preserve">30. </w:t>
      </w:r>
      <w:r w:rsidR="00565139" w:rsidRPr="00565139">
        <w:rPr>
          <w:bCs/>
        </w:rPr>
        <w:t xml:space="preserve">Szerződő Felek tudomásul veszik, hogy az Állami Számvevőszék ellenőrizheti az államháztartás alrendszereiből finanszírozott beszerzéseket és az államháztartás alrendszereihez tartozó vagyont érintő </w:t>
      </w:r>
      <w:r w:rsidR="00565139" w:rsidRPr="00565139">
        <w:rPr>
          <w:bCs/>
        </w:rPr>
        <w:lastRenderedPageBreak/>
        <w:t xml:space="preserve">szerződéseket, a vagyonkezelőnél, a vagyonkezelő nevében vagy képviseletében eljáró természetes személynél és jogi személynél, valamint azoknál a szerződő feleknél, akik, illetve amelyek a szerződés teljesítéséért felelősek, továbbá a szerződés teljesítésében közreműködőknél. 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  <w:rPr>
          <w:bCs/>
        </w:r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  <w:rPr>
          <w:bCs/>
        </w:rPr>
      </w:pPr>
      <w:r>
        <w:rPr>
          <w:bCs/>
        </w:rPr>
        <w:t xml:space="preserve">31. </w:t>
      </w:r>
      <w:r w:rsidR="00565139" w:rsidRPr="00565139">
        <w:rPr>
          <w:bCs/>
        </w:rPr>
        <w:t xml:space="preserve">A Szerződő Felek rögzítik, hogy a szerződés teljesítése körében kezelik egymás jelen szerződésben szereplő személyes adatait, </w:t>
      </w:r>
      <w:proofErr w:type="spellStart"/>
      <w:r w:rsidR="00565139" w:rsidRPr="00565139">
        <w:rPr>
          <w:bCs/>
        </w:rPr>
        <w:t>ﬁgyelemmel</w:t>
      </w:r>
      <w:proofErr w:type="spellEnd"/>
      <w:r w:rsidR="00565139" w:rsidRPr="00565139">
        <w:rPr>
          <w:bCs/>
        </w:rPr>
        <w:t xml:space="preserve"> az Európai Parlament és a Tanács (</w:t>
      </w:r>
      <w:proofErr w:type="gramStart"/>
      <w:r w:rsidR="00565139" w:rsidRPr="00565139">
        <w:rPr>
          <w:bCs/>
        </w:rPr>
        <w:t>EU)  a</w:t>
      </w:r>
      <w:proofErr w:type="gramEnd"/>
      <w:r w:rsidR="00565139" w:rsidRPr="00565139">
        <w:rPr>
          <w:bCs/>
        </w:rPr>
        <w:t xml:space="preserve"> természetes személyeknek a személyes adatok kezelése tekintetében történő védelméről és az ilyen adatok szabad áramlásáról, valamint a 95/46/EK irányelv hatályon kívül helyezéséről szóló 2016/679 rendelet (a továbbiakban: GDPR)  6. cikk (1) bekezdés b) és e) pontjában foglaltakra.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  <w:rPr>
          <w:bCs/>
        </w:r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  <w:rPr>
          <w:bCs/>
        </w:rPr>
      </w:pPr>
      <w:r>
        <w:rPr>
          <w:bCs/>
        </w:rPr>
        <w:t xml:space="preserve">32. </w:t>
      </w:r>
      <w:r w:rsidR="00565139" w:rsidRPr="00565139">
        <w:rPr>
          <w:bCs/>
        </w:rPr>
        <w:t xml:space="preserve">A személyes adatok kezeléséről a Szerződő Felek a GDPR, az </w:t>
      </w:r>
      <w:proofErr w:type="spellStart"/>
      <w:r w:rsidR="00565139" w:rsidRPr="00565139">
        <w:rPr>
          <w:bCs/>
        </w:rPr>
        <w:t>Infotv</w:t>
      </w:r>
      <w:proofErr w:type="spellEnd"/>
      <w:r w:rsidR="00565139" w:rsidRPr="00565139">
        <w:rPr>
          <w:bCs/>
        </w:rPr>
        <w:t>. és az egyéb vonatkozó jogszabályok rendelkezéseit szem előtt tartva gondoskodnak.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  <w:rPr>
          <w:bCs/>
        </w:r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  <w:rPr>
          <w:bCs/>
        </w:rPr>
      </w:pPr>
      <w:r>
        <w:rPr>
          <w:bCs/>
        </w:rPr>
        <w:t xml:space="preserve">33. </w:t>
      </w:r>
      <w:r w:rsidR="00565139" w:rsidRPr="00565139">
        <w:rPr>
          <w:bCs/>
        </w:rPr>
        <w:t>Szerződő Felek tudomással bírnak arról, hogy a személyes adatok kezelésével kapcsolatos jogaikat (hozzáféréshez való jog, helyesbítéshez való jog, stb.) a GDPR 15-21. cikke (</w:t>
      </w:r>
      <w:proofErr w:type="spellStart"/>
      <w:r w:rsidR="00565139" w:rsidRPr="00565139">
        <w:rPr>
          <w:bCs/>
        </w:rPr>
        <w:t>Infotv</w:t>
      </w:r>
      <w:proofErr w:type="spellEnd"/>
      <w:r w:rsidR="00565139" w:rsidRPr="00565139">
        <w:rPr>
          <w:bCs/>
        </w:rPr>
        <w:t>. 14-19. § és 21. §), a jogorvoslatra vonatkozó szabályokat (panasztételhez való jog, bírósági jogorvoslathoz való jog) a GDPR 77-79. cikk (</w:t>
      </w:r>
      <w:proofErr w:type="spellStart"/>
      <w:r w:rsidR="00565139" w:rsidRPr="00565139">
        <w:rPr>
          <w:bCs/>
        </w:rPr>
        <w:t>Infotv</w:t>
      </w:r>
      <w:proofErr w:type="spellEnd"/>
      <w:r w:rsidR="00565139" w:rsidRPr="00565139">
        <w:rPr>
          <w:bCs/>
        </w:rPr>
        <w:t>. 52. §, 53. §) tartalmazza.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</w:pPr>
      <w:r>
        <w:t xml:space="preserve">34. </w:t>
      </w:r>
      <w:r w:rsidR="00565139" w:rsidRPr="00565139">
        <w:t xml:space="preserve">A szerződésben nem szabályozott kérdésekben </w:t>
      </w:r>
      <w:r w:rsidR="00565139" w:rsidRPr="00565139">
        <w:rPr>
          <w:bCs/>
        </w:rPr>
        <w:t>a lakások és helyiségek bérletére,</w:t>
      </w:r>
      <w:r w:rsidR="00565139" w:rsidRPr="00565139">
        <w:rPr>
          <w:bCs/>
        </w:rPr>
        <w:br/>
        <w:t>valamint az elidegenítésükre vonatkozó egyes szabályokról szóló</w:t>
      </w:r>
      <w:r w:rsidR="00565139" w:rsidRPr="00565139">
        <w:t xml:space="preserve"> 1993. évi LXXVIII. törvény, valamint a Polgári Törvénykönyv szóló 2013. évi V. törvény, illetve egyéb releváns jogszabályok rendelkezései irányadóak.</w:t>
      </w:r>
    </w:p>
    <w:p w:rsidR="00565139" w:rsidRPr="00565139" w:rsidRDefault="00565139" w:rsidP="00565139">
      <w:pPr>
        <w:pStyle w:val="Nincstrkz"/>
        <w:numPr>
          <w:ilvl w:val="0"/>
          <w:numId w:val="0"/>
        </w:numPr>
      </w:pPr>
    </w:p>
    <w:p w:rsidR="00565139" w:rsidRPr="00565139" w:rsidRDefault="005A45D2" w:rsidP="005A45D2">
      <w:pPr>
        <w:pStyle w:val="Nincstrkz"/>
        <w:numPr>
          <w:ilvl w:val="0"/>
          <w:numId w:val="0"/>
        </w:numPr>
      </w:pPr>
      <w:r>
        <w:t xml:space="preserve">35. </w:t>
      </w:r>
      <w:r w:rsidR="00565139" w:rsidRPr="00565139">
        <w:t xml:space="preserve">Jelen szerződés </w:t>
      </w:r>
      <w:r w:rsidR="000E0EC7">
        <w:t>5</w:t>
      </w:r>
      <w:r w:rsidR="00565139" w:rsidRPr="00565139">
        <w:t xml:space="preserve"> számozott oldalból áll, amely négy egymással mindenben egyező példányban került elkészítésre.</w:t>
      </w:r>
    </w:p>
    <w:p w:rsidR="00565139" w:rsidRPr="00565139" w:rsidRDefault="00565139" w:rsidP="00565139">
      <w:pPr>
        <w:spacing w:line="240" w:lineRule="exact"/>
        <w:rPr>
          <w:rFonts w:ascii="Arial" w:hAnsi="Arial" w:cs="Arial"/>
          <w:color w:val="000000"/>
          <w:sz w:val="20"/>
          <w:szCs w:val="20"/>
        </w:rPr>
      </w:pPr>
    </w:p>
    <w:p w:rsidR="00565139" w:rsidRPr="00565139" w:rsidRDefault="00565139" w:rsidP="00565139">
      <w:pPr>
        <w:autoSpaceDE w:val="0"/>
        <w:autoSpaceDN w:val="0"/>
        <w:adjustRightInd w:val="0"/>
        <w:spacing w:line="240" w:lineRule="exact"/>
        <w:jc w:val="both"/>
        <w:rPr>
          <w:color w:val="000000"/>
          <w:szCs w:val="23"/>
        </w:rPr>
      </w:pPr>
      <w:r w:rsidRPr="00565139">
        <w:rPr>
          <w:color w:val="000000"/>
          <w:szCs w:val="23"/>
        </w:rPr>
        <w:t>A Szerződő Felek kötelezettséget vállalnak a fenti rendelkezések maradéktalan, feltétel nélküli teljesítésére, a szerződést elolvasás és értelmezés után, mint akaratukkal mindenben egyezőt írták alá.</w:t>
      </w:r>
    </w:p>
    <w:p w:rsidR="000B5253" w:rsidRPr="00A72EAF" w:rsidRDefault="000B5253" w:rsidP="00C4647D">
      <w:pPr>
        <w:pStyle w:val="Listaszerbekezds"/>
        <w:ind w:left="0"/>
        <w:jc w:val="both"/>
        <w:rPr>
          <w:szCs w:val="23"/>
        </w:rPr>
      </w:pPr>
    </w:p>
    <w:p w:rsidR="00684F79" w:rsidRPr="00FA2F74" w:rsidRDefault="00684F79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  <w:r w:rsidRPr="00FA2F74">
        <w:rPr>
          <w:b/>
          <w:bCs/>
          <w:szCs w:val="23"/>
        </w:rPr>
        <w:t>Kelt: Zalaszentgrót, 20</w:t>
      </w:r>
      <w:r w:rsidR="000E0EC7" w:rsidRPr="00FA2F74">
        <w:rPr>
          <w:b/>
          <w:bCs/>
          <w:szCs w:val="23"/>
        </w:rPr>
        <w:t>2</w:t>
      </w:r>
      <w:r w:rsidR="00DE3D42">
        <w:rPr>
          <w:b/>
          <w:bCs/>
          <w:szCs w:val="23"/>
        </w:rPr>
        <w:t>2</w:t>
      </w:r>
      <w:r w:rsidRPr="00FA2F74">
        <w:rPr>
          <w:b/>
          <w:bCs/>
          <w:szCs w:val="23"/>
        </w:rPr>
        <w:t>.</w:t>
      </w:r>
      <w:r w:rsidR="000E0EC7" w:rsidRPr="00FA2F74">
        <w:rPr>
          <w:b/>
          <w:bCs/>
          <w:szCs w:val="23"/>
        </w:rPr>
        <w:tab/>
      </w:r>
      <w:r w:rsidR="009A4E27" w:rsidRPr="00FA2F74">
        <w:rPr>
          <w:b/>
          <w:bCs/>
          <w:szCs w:val="23"/>
        </w:rPr>
        <w:t xml:space="preserve">       </w:t>
      </w:r>
      <w:r w:rsidR="000E0EC7" w:rsidRPr="00FA2F74">
        <w:rPr>
          <w:b/>
          <w:bCs/>
          <w:szCs w:val="23"/>
        </w:rPr>
        <w:t xml:space="preserve">Zalaegerszeg, </w:t>
      </w:r>
      <w:r w:rsidR="008F2642" w:rsidRPr="00FA2F74">
        <w:rPr>
          <w:b/>
          <w:bCs/>
          <w:szCs w:val="23"/>
        </w:rPr>
        <w:t>202</w:t>
      </w:r>
      <w:r w:rsidR="00DE3D42">
        <w:rPr>
          <w:b/>
          <w:bCs/>
          <w:szCs w:val="23"/>
        </w:rPr>
        <w:t>2</w:t>
      </w:r>
      <w:r w:rsidR="008F2642" w:rsidRPr="00FA2F74">
        <w:rPr>
          <w:b/>
          <w:bCs/>
          <w:szCs w:val="23"/>
        </w:rPr>
        <w:t xml:space="preserve">. </w:t>
      </w:r>
      <w:r w:rsidR="00CE09D3" w:rsidRPr="00FA2F74">
        <w:rPr>
          <w:b/>
          <w:bCs/>
          <w:szCs w:val="23"/>
        </w:rPr>
        <w:t>……………………</w:t>
      </w:r>
    </w:p>
    <w:p w:rsidR="00717B07" w:rsidRDefault="00717B07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</w:p>
    <w:p w:rsidR="004F7CDC" w:rsidRDefault="004F7CDC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</w:p>
    <w:p w:rsidR="004F7CDC" w:rsidRDefault="004F7CDC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</w:p>
    <w:p w:rsidR="004F7CDC" w:rsidRDefault="004F7CDC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</w:p>
    <w:p w:rsidR="004F7CDC" w:rsidRDefault="004F7CDC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</w:p>
    <w:p w:rsidR="004F7CDC" w:rsidRDefault="004F7CDC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</w:p>
    <w:p w:rsidR="00FA2F74" w:rsidRPr="00FA2F74" w:rsidRDefault="00FA2F74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</w:p>
    <w:p w:rsidR="00684F79" w:rsidRPr="00FA2F74" w:rsidRDefault="00684F79" w:rsidP="00C4647D">
      <w:pPr>
        <w:pStyle w:val="BodyText21"/>
        <w:tabs>
          <w:tab w:val="left" w:leader="dot" w:pos="4536"/>
        </w:tabs>
        <w:rPr>
          <w:b/>
          <w:bCs/>
          <w:szCs w:val="23"/>
        </w:rPr>
      </w:pPr>
      <w:r w:rsidRPr="00FA2F74">
        <w:rPr>
          <w:b/>
          <w:bCs/>
          <w:szCs w:val="23"/>
        </w:rPr>
        <w:t xml:space="preserve">    …………………………………….                             …..………………………………</w:t>
      </w:r>
    </w:p>
    <w:p w:rsidR="00684F79" w:rsidRPr="00FA2F74" w:rsidRDefault="000E0EC7" w:rsidP="000E0EC7">
      <w:pPr>
        <w:pStyle w:val="BodyText21"/>
        <w:rPr>
          <w:b/>
          <w:bCs/>
          <w:szCs w:val="23"/>
        </w:rPr>
      </w:pPr>
      <w:r w:rsidRPr="00FA2F74">
        <w:rPr>
          <w:b/>
          <w:bCs/>
          <w:szCs w:val="23"/>
        </w:rPr>
        <w:tab/>
      </w:r>
      <w:r w:rsidRPr="00FA2F74">
        <w:rPr>
          <w:b/>
          <w:bCs/>
          <w:szCs w:val="23"/>
        </w:rPr>
        <w:tab/>
        <w:t xml:space="preserve">  Bérlő</w:t>
      </w:r>
      <w:r w:rsidR="00684F79" w:rsidRPr="00FA2F74">
        <w:rPr>
          <w:b/>
          <w:bCs/>
          <w:szCs w:val="23"/>
        </w:rPr>
        <w:t xml:space="preserve">                      </w:t>
      </w:r>
      <w:r w:rsidRPr="00FA2F74">
        <w:rPr>
          <w:b/>
          <w:bCs/>
          <w:szCs w:val="23"/>
        </w:rPr>
        <w:tab/>
      </w:r>
      <w:r w:rsidRPr="00FA2F74">
        <w:rPr>
          <w:b/>
          <w:bCs/>
          <w:szCs w:val="23"/>
        </w:rPr>
        <w:tab/>
      </w:r>
      <w:r w:rsidRPr="00FA2F74">
        <w:rPr>
          <w:b/>
          <w:bCs/>
          <w:szCs w:val="23"/>
        </w:rPr>
        <w:tab/>
      </w:r>
      <w:r w:rsidRPr="00FA2F74">
        <w:rPr>
          <w:b/>
          <w:bCs/>
          <w:szCs w:val="23"/>
        </w:rPr>
        <w:tab/>
      </w:r>
      <w:proofErr w:type="gramStart"/>
      <w:r w:rsidRPr="00FA2F74">
        <w:rPr>
          <w:b/>
          <w:bCs/>
          <w:szCs w:val="23"/>
        </w:rPr>
        <w:tab/>
        <w:t xml:space="preserve">  Bérbeadó</w:t>
      </w:r>
      <w:proofErr w:type="gramEnd"/>
    </w:p>
    <w:p w:rsidR="00684F79" w:rsidRPr="00FA2F74" w:rsidRDefault="00684F79" w:rsidP="00C4647D">
      <w:pPr>
        <w:pStyle w:val="BodyText21"/>
        <w:tabs>
          <w:tab w:val="left" w:pos="6570"/>
        </w:tabs>
        <w:rPr>
          <w:b/>
          <w:bCs/>
          <w:szCs w:val="23"/>
        </w:rPr>
      </w:pPr>
      <w:r w:rsidRPr="00FA2F74">
        <w:rPr>
          <w:bCs/>
          <w:szCs w:val="23"/>
        </w:rPr>
        <w:t xml:space="preserve">                        képviseli</w:t>
      </w:r>
      <w:r w:rsidRPr="00FA2F74">
        <w:rPr>
          <w:bCs/>
          <w:szCs w:val="23"/>
        </w:rPr>
        <w:tab/>
      </w:r>
      <w:proofErr w:type="spellStart"/>
      <w:r w:rsidRPr="00FA2F74">
        <w:rPr>
          <w:bCs/>
          <w:szCs w:val="23"/>
        </w:rPr>
        <w:t>képviseli</w:t>
      </w:r>
      <w:proofErr w:type="spellEnd"/>
    </w:p>
    <w:p w:rsidR="00684F79" w:rsidRPr="00FA2F74" w:rsidRDefault="00684F79" w:rsidP="00C4647D">
      <w:pPr>
        <w:pStyle w:val="BodyText21"/>
        <w:tabs>
          <w:tab w:val="left" w:pos="4890"/>
          <w:tab w:val="left" w:pos="5355"/>
        </w:tabs>
        <w:rPr>
          <w:szCs w:val="23"/>
        </w:rPr>
      </w:pPr>
      <w:r w:rsidRPr="00FA2F74">
        <w:rPr>
          <w:szCs w:val="23"/>
        </w:rPr>
        <w:t xml:space="preserve">      </w:t>
      </w:r>
      <w:r w:rsidR="00416D11" w:rsidRPr="00FA2F74">
        <w:rPr>
          <w:szCs w:val="23"/>
        </w:rPr>
        <w:t xml:space="preserve"> </w:t>
      </w:r>
      <w:r w:rsidRPr="00FA2F74">
        <w:rPr>
          <w:b/>
          <w:szCs w:val="23"/>
        </w:rPr>
        <w:t>Baracskai József</w:t>
      </w:r>
      <w:r w:rsidRPr="00FA2F74">
        <w:rPr>
          <w:szCs w:val="23"/>
        </w:rPr>
        <w:t xml:space="preserve"> polgármester</w:t>
      </w:r>
      <w:r w:rsidRPr="00FA2F74">
        <w:rPr>
          <w:szCs w:val="23"/>
        </w:rPr>
        <w:tab/>
      </w:r>
      <w:r w:rsidR="00416D11" w:rsidRPr="00FA2F74">
        <w:rPr>
          <w:szCs w:val="23"/>
        </w:rPr>
        <w:t xml:space="preserve"> </w:t>
      </w:r>
      <w:r w:rsidR="00A72EAF" w:rsidRPr="00FA2F74">
        <w:rPr>
          <w:szCs w:val="23"/>
        </w:rPr>
        <w:t xml:space="preserve">        </w:t>
      </w:r>
      <w:r w:rsidRPr="00FA2F74">
        <w:rPr>
          <w:b/>
          <w:szCs w:val="23"/>
        </w:rPr>
        <w:t>Kajári Attila</w:t>
      </w:r>
      <w:r w:rsidRPr="00FA2F74">
        <w:rPr>
          <w:szCs w:val="23"/>
        </w:rPr>
        <w:t xml:space="preserve"> tankerületi igazgató</w:t>
      </w:r>
    </w:p>
    <w:p w:rsidR="004F7CDC" w:rsidRDefault="004F7CDC">
      <w:pPr>
        <w:spacing w:after="200" w:line="276" w:lineRule="auto"/>
        <w:rPr>
          <w:szCs w:val="23"/>
        </w:rPr>
      </w:pPr>
      <w:r>
        <w:rPr>
          <w:szCs w:val="23"/>
        </w:rPr>
        <w:br w:type="page"/>
      </w:r>
    </w:p>
    <w:p w:rsidR="00007017" w:rsidRDefault="00007017" w:rsidP="00C4647D">
      <w:pPr>
        <w:pStyle w:val="BodyText21"/>
        <w:tabs>
          <w:tab w:val="left" w:pos="4890"/>
          <w:tab w:val="left" w:pos="5355"/>
        </w:tabs>
        <w:rPr>
          <w:szCs w:val="23"/>
        </w:rPr>
      </w:pPr>
    </w:p>
    <w:p w:rsidR="00FA2F74" w:rsidRPr="00FA2F74" w:rsidRDefault="00FA2F74" w:rsidP="00C4647D">
      <w:pPr>
        <w:pStyle w:val="BodyText21"/>
        <w:tabs>
          <w:tab w:val="left" w:pos="4890"/>
          <w:tab w:val="left" w:pos="5355"/>
        </w:tabs>
        <w:rPr>
          <w:szCs w:val="23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FA2F74" w:rsidRPr="00FA2F74" w:rsidTr="00A72EAF">
        <w:tc>
          <w:tcPr>
            <w:tcW w:w="4606" w:type="dxa"/>
          </w:tcPr>
          <w:p w:rsidR="006D5CF3" w:rsidRPr="00FA2F74" w:rsidRDefault="00684F79" w:rsidP="00C4647D">
            <w:pPr>
              <w:pStyle w:val="BodyText21"/>
              <w:tabs>
                <w:tab w:val="clear" w:pos="709"/>
              </w:tabs>
              <w:jc w:val="left"/>
              <w:rPr>
                <w:szCs w:val="23"/>
              </w:rPr>
            </w:pPr>
            <w:r w:rsidRPr="00FA2F74">
              <w:rPr>
                <w:szCs w:val="23"/>
              </w:rPr>
              <w:t xml:space="preserve">Pénzügyileg </w:t>
            </w:r>
            <w:r w:rsidR="006D5CF3" w:rsidRPr="00FA2F74">
              <w:rPr>
                <w:szCs w:val="23"/>
              </w:rPr>
              <w:t>ellenjegyzem:</w:t>
            </w:r>
          </w:p>
          <w:p w:rsidR="00FA2F74" w:rsidRDefault="00FA2F74" w:rsidP="00C4647D">
            <w:pPr>
              <w:pStyle w:val="BodyText21"/>
              <w:tabs>
                <w:tab w:val="clear" w:pos="709"/>
              </w:tabs>
              <w:jc w:val="left"/>
              <w:rPr>
                <w:szCs w:val="23"/>
              </w:rPr>
            </w:pPr>
          </w:p>
          <w:p w:rsidR="00684F79" w:rsidRPr="00FA2F74" w:rsidRDefault="008F2642" w:rsidP="00C4647D">
            <w:pPr>
              <w:pStyle w:val="BodyText21"/>
              <w:tabs>
                <w:tab w:val="clear" w:pos="709"/>
              </w:tabs>
              <w:jc w:val="left"/>
              <w:rPr>
                <w:szCs w:val="23"/>
              </w:rPr>
            </w:pPr>
            <w:r w:rsidRPr="00FA2F74">
              <w:rPr>
                <w:szCs w:val="23"/>
              </w:rPr>
              <w:t>202</w:t>
            </w:r>
            <w:r w:rsidR="00DE3D42">
              <w:rPr>
                <w:szCs w:val="23"/>
              </w:rPr>
              <w:t>2</w:t>
            </w:r>
            <w:r w:rsidR="00CE09D3" w:rsidRPr="00FA2F74">
              <w:rPr>
                <w:szCs w:val="23"/>
              </w:rPr>
              <w:t>…………………………..</w:t>
            </w:r>
            <w:r w:rsidR="006D5CF3" w:rsidRPr="00FA2F74">
              <w:rPr>
                <w:szCs w:val="23"/>
              </w:rPr>
              <w:t>.</w:t>
            </w:r>
          </w:p>
          <w:p w:rsidR="00FA2F74" w:rsidRDefault="00FA2F74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3"/>
              </w:rPr>
            </w:pPr>
          </w:p>
          <w:p w:rsidR="00FA2F74" w:rsidRDefault="00FA2F74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3"/>
              </w:rPr>
            </w:pPr>
          </w:p>
          <w:p w:rsidR="00684F79" w:rsidRPr="00FA2F74" w:rsidRDefault="00684F79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3"/>
              </w:rPr>
            </w:pPr>
            <w:r w:rsidRPr="00FA2F74">
              <w:rPr>
                <w:szCs w:val="23"/>
              </w:rPr>
              <w:t>……………………………………………</w:t>
            </w:r>
          </w:p>
          <w:p w:rsidR="00684F79" w:rsidRPr="00FA2F74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3"/>
              </w:rPr>
            </w:pPr>
            <w:r w:rsidRPr="00FA2F74">
              <w:rPr>
                <w:b/>
                <w:szCs w:val="23"/>
              </w:rPr>
              <w:t>Ujvári Éva</w:t>
            </w:r>
          </w:p>
          <w:p w:rsidR="00684F79" w:rsidRPr="00FA2F74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szCs w:val="23"/>
              </w:rPr>
            </w:pPr>
            <w:r w:rsidRPr="00FA2F74">
              <w:rPr>
                <w:szCs w:val="23"/>
              </w:rPr>
              <w:t>pénzügyi osztályvezető</w:t>
            </w:r>
          </w:p>
          <w:p w:rsidR="00684F79" w:rsidRPr="00FA2F74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szCs w:val="23"/>
              </w:rPr>
            </w:pPr>
            <w:r w:rsidRPr="00FA2F74">
              <w:rPr>
                <w:szCs w:val="23"/>
              </w:rPr>
              <w:t>Zalaszentgróti Közös Önkormányzati Hivatal</w:t>
            </w:r>
          </w:p>
        </w:tc>
        <w:tc>
          <w:tcPr>
            <w:tcW w:w="4716" w:type="dxa"/>
          </w:tcPr>
          <w:p w:rsidR="006D5CF3" w:rsidRPr="00FA2F74" w:rsidRDefault="00684F79" w:rsidP="00C4647D">
            <w:pPr>
              <w:pStyle w:val="BodyText21"/>
              <w:tabs>
                <w:tab w:val="clear" w:pos="709"/>
              </w:tabs>
              <w:jc w:val="left"/>
              <w:rPr>
                <w:szCs w:val="23"/>
              </w:rPr>
            </w:pPr>
            <w:r w:rsidRPr="00FA2F74">
              <w:rPr>
                <w:szCs w:val="23"/>
              </w:rPr>
              <w:t>Pénzügyile</w:t>
            </w:r>
            <w:r w:rsidR="00416D11" w:rsidRPr="00FA2F74">
              <w:rPr>
                <w:szCs w:val="23"/>
              </w:rPr>
              <w:t>g ellenjegyzem</w:t>
            </w:r>
            <w:r w:rsidR="006D5CF3" w:rsidRPr="00FA2F74">
              <w:rPr>
                <w:szCs w:val="23"/>
              </w:rPr>
              <w:t>:</w:t>
            </w:r>
            <w:r w:rsidR="00416D11" w:rsidRPr="00FA2F74">
              <w:rPr>
                <w:szCs w:val="23"/>
              </w:rPr>
              <w:t xml:space="preserve"> </w:t>
            </w:r>
          </w:p>
          <w:p w:rsidR="00FA2F74" w:rsidRDefault="00FA2F74" w:rsidP="00C4647D">
            <w:pPr>
              <w:pStyle w:val="BodyText21"/>
              <w:tabs>
                <w:tab w:val="clear" w:pos="709"/>
              </w:tabs>
              <w:jc w:val="left"/>
              <w:rPr>
                <w:szCs w:val="23"/>
              </w:rPr>
            </w:pPr>
          </w:p>
          <w:p w:rsidR="00684F79" w:rsidRPr="00FA2F74" w:rsidRDefault="008F2642" w:rsidP="00C4647D">
            <w:pPr>
              <w:pStyle w:val="BodyText21"/>
              <w:tabs>
                <w:tab w:val="clear" w:pos="709"/>
              </w:tabs>
              <w:jc w:val="left"/>
              <w:rPr>
                <w:szCs w:val="23"/>
              </w:rPr>
            </w:pPr>
            <w:r w:rsidRPr="00FA2F74">
              <w:rPr>
                <w:szCs w:val="23"/>
              </w:rPr>
              <w:t>202</w:t>
            </w:r>
            <w:r w:rsidR="00DE3D42">
              <w:rPr>
                <w:szCs w:val="23"/>
              </w:rPr>
              <w:t>2</w:t>
            </w:r>
            <w:r w:rsidRPr="00FA2F74">
              <w:rPr>
                <w:szCs w:val="23"/>
              </w:rPr>
              <w:t xml:space="preserve">. </w:t>
            </w:r>
            <w:r w:rsidR="00CE09D3" w:rsidRPr="00FA2F74">
              <w:rPr>
                <w:szCs w:val="23"/>
              </w:rPr>
              <w:t>……………………………</w:t>
            </w:r>
          </w:p>
          <w:p w:rsidR="00FA2F74" w:rsidRDefault="00FA2F74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3"/>
              </w:rPr>
            </w:pPr>
          </w:p>
          <w:p w:rsidR="00FA2F74" w:rsidRDefault="00FA2F74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3"/>
              </w:rPr>
            </w:pPr>
          </w:p>
          <w:p w:rsidR="00684F79" w:rsidRPr="00FA2F74" w:rsidRDefault="00684F79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3"/>
              </w:rPr>
            </w:pPr>
            <w:r w:rsidRPr="00FA2F74">
              <w:rPr>
                <w:szCs w:val="23"/>
              </w:rPr>
              <w:t>……………………………………………</w:t>
            </w:r>
          </w:p>
          <w:p w:rsidR="00684F79" w:rsidRPr="00FA2F74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3"/>
              </w:rPr>
            </w:pPr>
            <w:r w:rsidRPr="00FA2F74">
              <w:rPr>
                <w:b/>
                <w:szCs w:val="23"/>
              </w:rPr>
              <w:t>Molnár Katalin</w:t>
            </w:r>
          </w:p>
          <w:p w:rsidR="00684F79" w:rsidRPr="00FA2F74" w:rsidRDefault="00684F79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Cs w:val="23"/>
              </w:rPr>
            </w:pPr>
            <w:r w:rsidRPr="00FA2F74">
              <w:rPr>
                <w:szCs w:val="23"/>
              </w:rPr>
              <w:t>gazdasági vezető</w:t>
            </w:r>
          </w:p>
          <w:p w:rsidR="00717B07" w:rsidRPr="00FA2F74" w:rsidRDefault="00FA3B16" w:rsidP="007D27A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  <w:szCs w:val="23"/>
              </w:rPr>
            </w:pPr>
            <w:r w:rsidRPr="00FA2F74">
              <w:rPr>
                <w:szCs w:val="23"/>
              </w:rPr>
              <w:t>Zalaegerszegi Tankerületi K</w:t>
            </w:r>
            <w:r w:rsidR="00684F79" w:rsidRPr="00FA2F74">
              <w:rPr>
                <w:szCs w:val="23"/>
              </w:rPr>
              <w:t>özpont</w:t>
            </w:r>
          </w:p>
        </w:tc>
      </w:tr>
    </w:tbl>
    <w:p w:rsidR="00461288" w:rsidRDefault="00461288" w:rsidP="0011288F">
      <w:pPr>
        <w:pStyle w:val="Listaszerbekezds"/>
        <w:ind w:left="0"/>
        <w:jc w:val="both"/>
      </w:pPr>
    </w:p>
    <w:sectPr w:rsidR="00461288" w:rsidSect="00FA2F74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F14" w:rsidRDefault="009B3F14" w:rsidP="00726864">
      <w:r>
        <w:separator/>
      </w:r>
    </w:p>
  </w:endnote>
  <w:endnote w:type="continuationSeparator" w:id="0">
    <w:p w:rsidR="009B3F14" w:rsidRDefault="009B3F14" w:rsidP="0072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36707"/>
      <w:docPartObj>
        <w:docPartGallery w:val="Page Numbers (Bottom of Page)"/>
        <w:docPartUnique/>
      </w:docPartObj>
    </w:sdtPr>
    <w:sdtEndPr/>
    <w:sdtContent>
      <w:p w:rsidR="00A80496" w:rsidRDefault="00A80496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A2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80496" w:rsidRDefault="00A8049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F14" w:rsidRDefault="009B3F14" w:rsidP="00726864">
      <w:r>
        <w:separator/>
      </w:r>
    </w:p>
  </w:footnote>
  <w:footnote w:type="continuationSeparator" w:id="0">
    <w:p w:rsidR="009B3F14" w:rsidRDefault="009B3F14" w:rsidP="0072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5C3A"/>
    <w:multiLevelType w:val="hybridMultilevel"/>
    <w:tmpl w:val="53EC1B54"/>
    <w:lvl w:ilvl="0" w:tplc="EEB429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065E"/>
    <w:multiLevelType w:val="hybridMultilevel"/>
    <w:tmpl w:val="EC0AEE1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58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F9721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C7DEF"/>
    <w:multiLevelType w:val="hybridMultilevel"/>
    <w:tmpl w:val="877AD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87B67"/>
    <w:multiLevelType w:val="hybridMultilevel"/>
    <w:tmpl w:val="8528B538"/>
    <w:lvl w:ilvl="0" w:tplc="9732D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D2ED0"/>
    <w:multiLevelType w:val="hybridMultilevel"/>
    <w:tmpl w:val="E176FBF0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F5169F"/>
    <w:multiLevelType w:val="hybridMultilevel"/>
    <w:tmpl w:val="51BE796A"/>
    <w:lvl w:ilvl="0" w:tplc="5BBA5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3ADC"/>
    <w:multiLevelType w:val="hybridMultilevel"/>
    <w:tmpl w:val="A29E07C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1090C"/>
    <w:multiLevelType w:val="hybridMultilevel"/>
    <w:tmpl w:val="8B1C2B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F6AE1"/>
    <w:multiLevelType w:val="hybridMultilevel"/>
    <w:tmpl w:val="ED9403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B5699"/>
    <w:multiLevelType w:val="hybridMultilevel"/>
    <w:tmpl w:val="28C42F40"/>
    <w:lvl w:ilvl="0" w:tplc="9732D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C6C9A"/>
    <w:multiLevelType w:val="hybridMultilevel"/>
    <w:tmpl w:val="6CE88724"/>
    <w:lvl w:ilvl="0" w:tplc="1AA6A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06BB5"/>
    <w:multiLevelType w:val="hybridMultilevel"/>
    <w:tmpl w:val="7D103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F3E22"/>
    <w:multiLevelType w:val="multilevel"/>
    <w:tmpl w:val="131A3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4F686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1234685"/>
    <w:multiLevelType w:val="hybridMultilevel"/>
    <w:tmpl w:val="33D040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921"/>
    <w:multiLevelType w:val="hybridMultilevel"/>
    <w:tmpl w:val="5BD45C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72A7A"/>
    <w:multiLevelType w:val="hybridMultilevel"/>
    <w:tmpl w:val="9C862D3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F585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85A7110"/>
    <w:multiLevelType w:val="hybridMultilevel"/>
    <w:tmpl w:val="80329308"/>
    <w:lvl w:ilvl="0" w:tplc="E77AED30">
      <w:start w:val="1"/>
      <w:numFmt w:val="decimal"/>
      <w:pStyle w:val="Nincstrkz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6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13"/>
  </w:num>
  <w:num w:numId="10">
    <w:abstractNumId w:val="2"/>
  </w:num>
  <w:num w:numId="11">
    <w:abstractNumId w:val="20"/>
  </w:num>
  <w:num w:numId="12">
    <w:abstractNumId w:val="8"/>
  </w:num>
  <w:num w:numId="13">
    <w:abstractNumId w:val="15"/>
  </w:num>
  <w:num w:numId="14">
    <w:abstractNumId w:val="3"/>
  </w:num>
  <w:num w:numId="15">
    <w:abstractNumId w:val="5"/>
  </w:num>
  <w:num w:numId="16">
    <w:abstractNumId w:val="11"/>
  </w:num>
  <w:num w:numId="17">
    <w:abstractNumId w:val="21"/>
  </w:num>
  <w:num w:numId="18">
    <w:abstractNumId w:val="0"/>
  </w:num>
  <w:num w:numId="19">
    <w:abstractNumId w:val="1"/>
  </w:num>
  <w:num w:numId="20">
    <w:abstractNumId w:val="17"/>
  </w:num>
  <w:num w:numId="21">
    <w:abstractNumId w:val="10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5D3"/>
    <w:rsid w:val="00007017"/>
    <w:rsid w:val="000116A9"/>
    <w:rsid w:val="00012F2A"/>
    <w:rsid w:val="00026F83"/>
    <w:rsid w:val="00040969"/>
    <w:rsid w:val="00043359"/>
    <w:rsid w:val="00083594"/>
    <w:rsid w:val="000A2AC0"/>
    <w:rsid w:val="000B5253"/>
    <w:rsid w:val="000E0EC7"/>
    <w:rsid w:val="000F00D0"/>
    <w:rsid w:val="0011288F"/>
    <w:rsid w:val="00144C52"/>
    <w:rsid w:val="00193B0A"/>
    <w:rsid w:val="001B6919"/>
    <w:rsid w:val="001D0EA3"/>
    <w:rsid w:val="001D439C"/>
    <w:rsid w:val="00200497"/>
    <w:rsid w:val="002151E4"/>
    <w:rsid w:val="0025345E"/>
    <w:rsid w:val="00272B41"/>
    <w:rsid w:val="00280AB9"/>
    <w:rsid w:val="002B2356"/>
    <w:rsid w:val="002C704A"/>
    <w:rsid w:val="002F3A8E"/>
    <w:rsid w:val="00325DF6"/>
    <w:rsid w:val="003A3A4E"/>
    <w:rsid w:val="003B28B1"/>
    <w:rsid w:val="003B34E4"/>
    <w:rsid w:val="003C2D3D"/>
    <w:rsid w:val="003F5805"/>
    <w:rsid w:val="004014F3"/>
    <w:rsid w:val="004020EC"/>
    <w:rsid w:val="00416D11"/>
    <w:rsid w:val="00431C18"/>
    <w:rsid w:val="0044662D"/>
    <w:rsid w:val="00453876"/>
    <w:rsid w:val="00461288"/>
    <w:rsid w:val="00466858"/>
    <w:rsid w:val="004F7CDC"/>
    <w:rsid w:val="00503E6B"/>
    <w:rsid w:val="00511545"/>
    <w:rsid w:val="005117B9"/>
    <w:rsid w:val="005272DC"/>
    <w:rsid w:val="00527E98"/>
    <w:rsid w:val="0054770A"/>
    <w:rsid w:val="00565139"/>
    <w:rsid w:val="00567797"/>
    <w:rsid w:val="00573584"/>
    <w:rsid w:val="005A45D2"/>
    <w:rsid w:val="005C5D38"/>
    <w:rsid w:val="005E57CE"/>
    <w:rsid w:val="005E6B33"/>
    <w:rsid w:val="00611837"/>
    <w:rsid w:val="0061276A"/>
    <w:rsid w:val="006171D9"/>
    <w:rsid w:val="0062541A"/>
    <w:rsid w:val="006365EF"/>
    <w:rsid w:val="00644C74"/>
    <w:rsid w:val="006621E2"/>
    <w:rsid w:val="00684F79"/>
    <w:rsid w:val="006A2C66"/>
    <w:rsid w:val="006C1F16"/>
    <w:rsid w:val="006C34D7"/>
    <w:rsid w:val="006D5CF3"/>
    <w:rsid w:val="006E0C39"/>
    <w:rsid w:val="006E0C52"/>
    <w:rsid w:val="006F0D47"/>
    <w:rsid w:val="007106D0"/>
    <w:rsid w:val="007145CC"/>
    <w:rsid w:val="00717B07"/>
    <w:rsid w:val="00726864"/>
    <w:rsid w:val="007428EC"/>
    <w:rsid w:val="00744961"/>
    <w:rsid w:val="00747023"/>
    <w:rsid w:val="00762BB7"/>
    <w:rsid w:val="007678B9"/>
    <w:rsid w:val="007804F8"/>
    <w:rsid w:val="00780868"/>
    <w:rsid w:val="00782CC5"/>
    <w:rsid w:val="007D27AD"/>
    <w:rsid w:val="007D56AA"/>
    <w:rsid w:val="007E40DD"/>
    <w:rsid w:val="007E5255"/>
    <w:rsid w:val="00800DD6"/>
    <w:rsid w:val="00810CD3"/>
    <w:rsid w:val="00817FD8"/>
    <w:rsid w:val="00876C4B"/>
    <w:rsid w:val="0089527A"/>
    <w:rsid w:val="008F1AAA"/>
    <w:rsid w:val="008F2642"/>
    <w:rsid w:val="008F27B6"/>
    <w:rsid w:val="008F56A2"/>
    <w:rsid w:val="00920CE4"/>
    <w:rsid w:val="00937DA6"/>
    <w:rsid w:val="0099040D"/>
    <w:rsid w:val="009959DE"/>
    <w:rsid w:val="009A4342"/>
    <w:rsid w:val="009A4E27"/>
    <w:rsid w:val="009A749C"/>
    <w:rsid w:val="009B3F14"/>
    <w:rsid w:val="00A04EF7"/>
    <w:rsid w:val="00A349AB"/>
    <w:rsid w:val="00A45111"/>
    <w:rsid w:val="00A466F7"/>
    <w:rsid w:val="00A53EFA"/>
    <w:rsid w:val="00A72EAF"/>
    <w:rsid w:val="00A80496"/>
    <w:rsid w:val="00AB1081"/>
    <w:rsid w:val="00AB5166"/>
    <w:rsid w:val="00AB6737"/>
    <w:rsid w:val="00B03D05"/>
    <w:rsid w:val="00B3075E"/>
    <w:rsid w:val="00B46F6C"/>
    <w:rsid w:val="00B71130"/>
    <w:rsid w:val="00B73713"/>
    <w:rsid w:val="00BE3E08"/>
    <w:rsid w:val="00BE7C31"/>
    <w:rsid w:val="00BF3E5F"/>
    <w:rsid w:val="00C449FB"/>
    <w:rsid w:val="00C4647D"/>
    <w:rsid w:val="00C66C1F"/>
    <w:rsid w:val="00C92A5B"/>
    <w:rsid w:val="00CA0377"/>
    <w:rsid w:val="00CB3E62"/>
    <w:rsid w:val="00CC17A6"/>
    <w:rsid w:val="00CD4E2B"/>
    <w:rsid w:val="00CE09D3"/>
    <w:rsid w:val="00D01680"/>
    <w:rsid w:val="00D02D62"/>
    <w:rsid w:val="00D0398C"/>
    <w:rsid w:val="00D17A29"/>
    <w:rsid w:val="00D31F69"/>
    <w:rsid w:val="00D5764A"/>
    <w:rsid w:val="00D6407D"/>
    <w:rsid w:val="00D6705F"/>
    <w:rsid w:val="00D870C0"/>
    <w:rsid w:val="00DA6C0B"/>
    <w:rsid w:val="00DC0D8E"/>
    <w:rsid w:val="00DE3D42"/>
    <w:rsid w:val="00DF1465"/>
    <w:rsid w:val="00E238C5"/>
    <w:rsid w:val="00E27129"/>
    <w:rsid w:val="00E328C3"/>
    <w:rsid w:val="00E3344C"/>
    <w:rsid w:val="00E50AE9"/>
    <w:rsid w:val="00E81C27"/>
    <w:rsid w:val="00EA0DE8"/>
    <w:rsid w:val="00EE1FD4"/>
    <w:rsid w:val="00EE4255"/>
    <w:rsid w:val="00EF25DA"/>
    <w:rsid w:val="00EF37DD"/>
    <w:rsid w:val="00F0187D"/>
    <w:rsid w:val="00F025D3"/>
    <w:rsid w:val="00F0666A"/>
    <w:rsid w:val="00F3746C"/>
    <w:rsid w:val="00F43F5C"/>
    <w:rsid w:val="00F72D7C"/>
    <w:rsid w:val="00F834DF"/>
    <w:rsid w:val="00F93213"/>
    <w:rsid w:val="00FA2F74"/>
    <w:rsid w:val="00FA3B16"/>
    <w:rsid w:val="00FC060F"/>
    <w:rsid w:val="00FC1B9B"/>
    <w:rsid w:val="00FC1F9F"/>
    <w:rsid w:val="00FC34C9"/>
    <w:rsid w:val="00FC3EA6"/>
    <w:rsid w:val="00FD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5A2173B-4E6D-49FA-B4BB-90706589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67797"/>
    <w:pPr>
      <w:spacing w:after="0" w:line="240" w:lineRule="auto"/>
    </w:pPr>
    <w:rPr>
      <w:rFonts w:ascii="Times New Roman" w:eastAsia="Times New Roman" w:hAnsi="Times New Roman" w:cs="Times New Roman"/>
      <w:sz w:val="23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9959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9959D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F025D3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F025D3"/>
    <w:pPr>
      <w:spacing w:before="100" w:beforeAutospacing="1" w:after="100" w:afterAutospacing="1"/>
    </w:pPr>
  </w:style>
  <w:style w:type="paragraph" w:styleId="Cm">
    <w:name w:val="Title"/>
    <w:basedOn w:val="Norml"/>
    <w:link w:val="CmChar"/>
    <w:uiPriority w:val="99"/>
    <w:qFormat/>
    <w:rsid w:val="00F025D3"/>
    <w:pPr>
      <w:ind w:right="28"/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rsid w:val="00F025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aszerbekezds">
    <w:name w:val="List Paragraph"/>
    <w:basedOn w:val="Norml"/>
    <w:uiPriority w:val="34"/>
    <w:qFormat/>
    <w:rsid w:val="00F025D3"/>
    <w:pPr>
      <w:ind w:left="708"/>
    </w:pPr>
  </w:style>
  <w:style w:type="paragraph" w:customStyle="1" w:styleId="default">
    <w:name w:val="default"/>
    <w:basedOn w:val="Norml"/>
    <w:rsid w:val="00F025D3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684F79"/>
    <w:pPr>
      <w:tabs>
        <w:tab w:val="left" w:pos="709"/>
      </w:tabs>
      <w:jc w:val="both"/>
    </w:pPr>
    <w:rPr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425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4255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FC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567797"/>
    <w:pPr>
      <w:numPr>
        <w:numId w:val="1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3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959D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9959DE"/>
  </w:style>
  <w:style w:type="character" w:customStyle="1" w:styleId="Cmsor1Char">
    <w:name w:val="Címsor 1 Char"/>
    <w:basedOn w:val="Bekezdsalapbettpusa"/>
    <w:link w:val="Cmsor1"/>
    <w:uiPriority w:val="9"/>
    <w:rsid w:val="009959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alaszentgro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laegerszeg@k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D70F3-A4BD-483D-A347-55AB4F9B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1947</Words>
  <Characters>13441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hivatal01</cp:lastModifiedBy>
  <cp:revision>8</cp:revision>
  <cp:lastPrinted>2021-12-17T07:32:00Z</cp:lastPrinted>
  <dcterms:created xsi:type="dcterms:W3CDTF">2022-01-11T11:58:00Z</dcterms:created>
  <dcterms:modified xsi:type="dcterms:W3CDTF">2022-01-18T14:11:00Z</dcterms:modified>
</cp:coreProperties>
</file>