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59839" w14:textId="77777777" w:rsidR="00111720" w:rsidRDefault="009A2955" w:rsidP="002F769F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Szám: 1-</w:t>
      </w:r>
      <w:r w:rsidR="00A0312A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F45048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/20</w:t>
      </w:r>
      <w:r w:rsidR="00121EF1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9A0AD2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1172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AE1337D" w14:textId="324C3405" w:rsidR="00F45048" w:rsidRPr="008218D4" w:rsidRDefault="009921D7" w:rsidP="00111720">
      <w:pPr>
        <w:spacing w:after="0" w:line="240" w:lineRule="atLeast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F45048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. sz. napirend pont</w:t>
      </w:r>
    </w:p>
    <w:p w14:paraId="54AA90D4" w14:textId="77777777" w:rsidR="00FA319D" w:rsidRPr="008218D4" w:rsidRDefault="00FA319D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8F03F3" w14:textId="77777777" w:rsidR="00E31AA6" w:rsidRPr="003208B7" w:rsidRDefault="00E31AA6" w:rsidP="002F769F">
      <w:pPr>
        <w:spacing w:after="0" w:line="240" w:lineRule="atLeast"/>
        <w:jc w:val="center"/>
        <w:rPr>
          <w:rFonts w:ascii="Times New Roman" w:hAnsi="Times New Roman"/>
          <w:b/>
          <w:bCs/>
          <w:i/>
          <w:color w:val="000000" w:themeColor="text1"/>
          <w:sz w:val="24"/>
          <w:szCs w:val="24"/>
          <w:u w:val="single"/>
        </w:rPr>
      </w:pPr>
    </w:p>
    <w:p w14:paraId="0E7B1816" w14:textId="5F730B8D" w:rsidR="009A0AD2" w:rsidRPr="003208B7" w:rsidRDefault="009A0AD2" w:rsidP="002F769F">
      <w:pPr>
        <w:spacing w:after="0" w:line="240" w:lineRule="atLeast"/>
        <w:jc w:val="center"/>
        <w:rPr>
          <w:rFonts w:ascii="Times New Roman" w:hAnsi="Times New Roman"/>
          <w:b/>
          <w:bCs/>
          <w:i/>
          <w:color w:val="000000" w:themeColor="text1"/>
          <w:sz w:val="24"/>
          <w:szCs w:val="24"/>
          <w:u w:val="single"/>
        </w:rPr>
      </w:pPr>
      <w:r w:rsidRPr="003208B7">
        <w:rPr>
          <w:rFonts w:ascii="Times New Roman" w:hAnsi="Times New Roman"/>
          <w:b/>
          <w:bCs/>
          <w:i/>
          <w:color w:val="000000" w:themeColor="text1"/>
          <w:sz w:val="24"/>
          <w:szCs w:val="24"/>
          <w:u w:val="single"/>
        </w:rPr>
        <w:t>Előterjesztés</w:t>
      </w:r>
    </w:p>
    <w:p w14:paraId="2357C6FB" w14:textId="77777777" w:rsidR="009A0AD2" w:rsidRPr="003208B7" w:rsidRDefault="009A0AD2" w:rsidP="002F769F">
      <w:pPr>
        <w:spacing w:after="0" w:line="240" w:lineRule="atLeast"/>
        <w:jc w:val="center"/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</w:pPr>
      <w:r w:rsidRPr="003208B7"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  <w:t>Zalaszentgrót Város Önkormányzata Képviselő-testületének</w:t>
      </w:r>
    </w:p>
    <w:p w14:paraId="79794D7E" w14:textId="62CFC03F" w:rsidR="009A0AD2" w:rsidRPr="003208B7" w:rsidRDefault="009A0AD2" w:rsidP="002F769F">
      <w:pPr>
        <w:spacing w:after="0" w:line="240" w:lineRule="atLeast"/>
        <w:jc w:val="center"/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</w:pPr>
      <w:r w:rsidRPr="003208B7"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  <w:t xml:space="preserve">2022. március 31-i </w:t>
      </w:r>
      <w:r w:rsidR="003208B7" w:rsidRPr="003208B7"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  <w:t>rendes</w:t>
      </w:r>
      <w:r w:rsidR="003208B7" w:rsidRPr="003208B7"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  <w:t>,</w:t>
      </w:r>
      <w:r w:rsidR="003208B7" w:rsidRPr="003208B7"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  <w:t xml:space="preserve"> </w:t>
      </w:r>
      <w:r w:rsidRPr="003208B7"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  <w:t>nyilvános ülésére</w:t>
      </w:r>
    </w:p>
    <w:p w14:paraId="09C3D575" w14:textId="1897786B" w:rsidR="00A0312A" w:rsidRDefault="00A0312A" w:rsidP="002F769F">
      <w:pPr>
        <w:spacing w:after="0" w:line="240" w:lineRule="atLeast"/>
        <w:ind w:left="900" w:hanging="90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05F34D02" w14:textId="77777777" w:rsidR="00E31AA6" w:rsidRPr="008218D4" w:rsidRDefault="00E31AA6" w:rsidP="002F769F">
      <w:pPr>
        <w:spacing w:after="0" w:line="240" w:lineRule="atLeast"/>
        <w:ind w:left="900" w:hanging="90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0D20AA06" w14:textId="0C25D595" w:rsidR="00FA319D" w:rsidRPr="008218D4" w:rsidRDefault="00F45048" w:rsidP="002F769F">
      <w:pPr>
        <w:spacing w:after="0" w:line="240" w:lineRule="atLeast"/>
        <w:ind w:left="900" w:hanging="90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Tárgy</w:t>
      </w:r>
      <w:r w:rsidRPr="008218D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: 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személyes gondoskodást nyújtó szociális ellátások térítési díjairól szóló önkormányzati rendelet </w:t>
      </w:r>
      <w:bookmarkStart w:id="0" w:name="_Hlk98662527"/>
      <w:r w:rsidR="00CA6F66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felülvizsgálata</w:t>
      </w:r>
      <w:bookmarkEnd w:id="0"/>
    </w:p>
    <w:p w14:paraId="343681C0" w14:textId="61DDF8AD" w:rsidR="009B5716" w:rsidRDefault="009B5716" w:rsidP="002F769F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B99F278" w14:textId="77777777" w:rsidR="00E31AA6" w:rsidRPr="008218D4" w:rsidRDefault="00E31AA6" w:rsidP="002F769F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A1C6EBB" w14:textId="77777777" w:rsidR="00F45048" w:rsidRPr="008218D4" w:rsidRDefault="00F45048" w:rsidP="002F769F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Tisztelt Képviselő-testület!</w:t>
      </w:r>
    </w:p>
    <w:p w14:paraId="1FD0B674" w14:textId="77777777" w:rsidR="00F45048" w:rsidRPr="008218D4" w:rsidRDefault="00F45048" w:rsidP="002F769F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4F454A9" w14:textId="77777777" w:rsidR="00724A48" w:rsidRPr="008218D4" w:rsidRDefault="00724A48" w:rsidP="002F769F">
      <w:pPr>
        <w:tabs>
          <w:tab w:val="num" w:pos="426"/>
        </w:tabs>
        <w:spacing w:after="0" w:line="240" w:lineRule="atLeast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szociális igazgatásról és </w:t>
      </w:r>
      <w:r w:rsidR="00F45048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szociális ellátásokról szóló 1993. évi III. törvény (a továbbiakban: Sztv.) 86. § (1) bekezdés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</w:t>
      </w:r>
      <w:r w:rsidR="00F45048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alapján </w:t>
      </w:r>
      <w:r w:rsidR="0043660B" w:rsidRPr="008218D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„A </w:t>
      </w:r>
      <w:r w:rsidR="00F45048" w:rsidRPr="008218D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települési önkormányzat köteles biztosítani </w:t>
      </w:r>
    </w:p>
    <w:p w14:paraId="4C60AD0A" w14:textId="77777777" w:rsidR="00724A48" w:rsidRPr="008218D4" w:rsidRDefault="00724A48" w:rsidP="002F769F">
      <w:pPr>
        <w:pStyle w:val="Listaszerbekezds"/>
        <w:numPr>
          <w:ilvl w:val="0"/>
          <w:numId w:val="13"/>
        </w:numPr>
        <w:spacing w:after="0" w:line="240" w:lineRule="atLeast"/>
        <w:ind w:left="426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 családsegítést, ha polgármesteri hivatalt működtet vagy a közös önkormányzati hivatal székhelye a településen van,</w:t>
      </w:r>
    </w:p>
    <w:p w14:paraId="33DB23B6" w14:textId="77777777" w:rsidR="00724A48" w:rsidRPr="008218D4" w:rsidRDefault="00724A48" w:rsidP="002F769F">
      <w:pPr>
        <w:pStyle w:val="Listaszerbekezds"/>
        <w:numPr>
          <w:ilvl w:val="0"/>
          <w:numId w:val="13"/>
        </w:numPr>
        <w:spacing w:after="0" w:line="240" w:lineRule="atLeast"/>
        <w:ind w:left="426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étkeztetést,</w:t>
      </w:r>
    </w:p>
    <w:p w14:paraId="78F5D71A" w14:textId="77777777" w:rsidR="00724A48" w:rsidRPr="008218D4" w:rsidRDefault="00724A48" w:rsidP="002F769F">
      <w:pPr>
        <w:pStyle w:val="Listaszerbekezds"/>
        <w:numPr>
          <w:ilvl w:val="0"/>
          <w:numId w:val="13"/>
        </w:numPr>
        <w:spacing w:after="0" w:line="240" w:lineRule="atLeast"/>
        <w:ind w:left="426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házi segítségnyújtást,</w:t>
      </w:r>
    </w:p>
    <w:p w14:paraId="0A4A066C" w14:textId="77777777" w:rsidR="00724A48" w:rsidRPr="008218D4" w:rsidRDefault="00724A48" w:rsidP="002F769F">
      <w:pPr>
        <w:pStyle w:val="Listaszerbekezds"/>
        <w:numPr>
          <w:ilvl w:val="0"/>
          <w:numId w:val="13"/>
        </w:numPr>
        <w:spacing w:after="0" w:line="240" w:lineRule="atLeast"/>
        <w:ind w:left="426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állandó lakosainak számától függően a (2) bekezdés szerinti szociális szolgáltatásokat,</w:t>
      </w:r>
    </w:p>
    <w:p w14:paraId="54E50804" w14:textId="77777777" w:rsidR="00724A48" w:rsidRPr="008218D4" w:rsidRDefault="00724A48" w:rsidP="002F769F">
      <w:pPr>
        <w:pStyle w:val="Listaszerbekezds"/>
        <w:numPr>
          <w:ilvl w:val="0"/>
          <w:numId w:val="13"/>
        </w:numPr>
        <w:spacing w:after="0" w:line="240" w:lineRule="atLeast"/>
        <w:ind w:left="426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az </w:t>
      </w:r>
      <w:r w:rsidRPr="008218D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a)-d) </w:t>
      </w:r>
      <w:r w:rsidRPr="008218D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pontban nem említett szociális szolgáltatásokhoz való hozzáférést.</w:t>
      </w:r>
      <w:r w:rsidR="001A49DB" w:rsidRPr="008218D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”</w:t>
      </w:r>
    </w:p>
    <w:p w14:paraId="717176CA" w14:textId="77777777" w:rsidR="00514927" w:rsidRPr="008218D4" w:rsidRDefault="00514927" w:rsidP="002F769F">
      <w:pPr>
        <w:tabs>
          <w:tab w:val="num" w:pos="426"/>
        </w:tabs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7DEA3F" w14:textId="1DA18B2A" w:rsidR="00D653AD" w:rsidRPr="008218D4" w:rsidRDefault="00344B8F" w:rsidP="002F769F">
      <w:pPr>
        <w:tabs>
          <w:tab w:val="num" w:pos="426"/>
        </w:tabs>
        <w:spacing w:after="0" w:line="240" w:lineRule="atLeast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Az Sztv. 86. § (2) bekezdés b) pontja értelmében „</w:t>
      </w:r>
      <w:r w:rsidRPr="008218D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Az a települési önkormányzat, amelyiknek területén </w:t>
      </w:r>
      <w:r w:rsidRPr="008218D4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háromezer főnél több állandó lakos él, az</w:t>
      </w:r>
      <w:r w:rsidR="00E256CF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8218D4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a)</w:t>
      </w:r>
      <w:r w:rsidR="00E256CF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8218D4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pont szerinti alapszolgáltatást és idősek nappali ellátását köteles biztosítani.”</w:t>
      </w:r>
      <w:r w:rsidR="00D50613" w:rsidRPr="008218D4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390DD916" w14:textId="77777777" w:rsidR="00D653AD" w:rsidRPr="008218D4" w:rsidRDefault="00D653AD" w:rsidP="002F769F">
      <w:pPr>
        <w:tabs>
          <w:tab w:val="num" w:pos="426"/>
        </w:tabs>
        <w:spacing w:after="0" w:line="240" w:lineRule="atLeast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</w:pPr>
    </w:p>
    <w:p w14:paraId="28E70E75" w14:textId="3AB401DA" w:rsidR="005114AE" w:rsidRPr="008218D4" w:rsidRDefault="00D653AD" w:rsidP="002F769F">
      <w:pPr>
        <w:tabs>
          <w:tab w:val="num" w:pos="426"/>
        </w:tabs>
        <w:spacing w:after="0" w:line="240" w:lineRule="atLeast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 Város Önkormányzata – mint a Zalaszentgróti Közös Önkormányzati Hivatal székhely települése – </w:t>
      </w:r>
      <w:r w:rsidR="00C66BCA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étkeztetésen és a házi segítségnyújtáson kívül 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köteles biztosítani a családsegítést</w:t>
      </w:r>
      <w:r w:rsidR="004811CA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, továbbá</w:t>
      </w:r>
      <w:r w:rsidRPr="008218D4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5114AE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Zalaszentgrót állandó lakosságszáma (</w:t>
      </w:r>
      <w:r w:rsidR="009E44D3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5114AE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D50613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312DB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5114AE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január 1-jei adatok </w:t>
      </w:r>
      <w:r w:rsidR="00016E6D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szerint</w:t>
      </w:r>
      <w:r w:rsidR="005114AE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50D94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322495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312DB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268</w:t>
      </w:r>
      <w:r w:rsidR="005114AE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fő) </w:t>
      </w:r>
      <w:r w:rsidR="00514927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alapján</w:t>
      </w:r>
      <w:r w:rsidR="005114AE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mint </w:t>
      </w:r>
      <w:r w:rsidR="00514927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3.000</w:t>
      </w:r>
      <w:r w:rsidR="005114AE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főnél több állandó lakossal rendelkező település</w:t>
      </w:r>
      <w:r w:rsidR="00ED31F6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5114AE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önkormányzat –</w:t>
      </w:r>
      <w:r w:rsidR="00ED31F6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köteles biztosítani az idősek nappali ellátását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is.</w:t>
      </w:r>
    </w:p>
    <w:p w14:paraId="432267B5" w14:textId="77777777" w:rsidR="005114AE" w:rsidRPr="008218D4" w:rsidRDefault="005114AE" w:rsidP="002F769F">
      <w:pPr>
        <w:tabs>
          <w:tab w:val="num" w:pos="426"/>
        </w:tabs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9F1765B" w14:textId="77777777" w:rsidR="001C1B7D" w:rsidRPr="008218D4" w:rsidRDefault="00F45048" w:rsidP="002F769F">
      <w:pPr>
        <w:tabs>
          <w:tab w:val="num" w:pos="426"/>
        </w:tabs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Zalaszentgrót és </w:t>
      </w:r>
      <w:r w:rsidR="00AF1AA2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örnyező </w:t>
      </w:r>
      <w:r w:rsidR="00AF1AA2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elepülések Intézményfenntartó Társulása a </w:t>
      </w:r>
      <w:r w:rsidR="001C1B7D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fentiekben hivatkozott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feladatok közös ellátására létesült, amelynek értelmében a Társulás </w:t>
      </w:r>
      <w:r w:rsidR="001C1B7D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által fenntartott 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Zalaszentgróti Szociális, Csa</w:t>
      </w:r>
      <w:r w:rsidR="001C1B7D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lád- és Gyermekjóléti Központ teljesítési kötelezettséggel végez </w:t>
      </w:r>
      <w:r w:rsidR="001C1B7D"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család- és </w:t>
      </w:r>
      <w:r w:rsidR="001C1B7D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gyermekjóléti szolgáltatást, valamint szociális ellátást bentlakás nélkül, továbbá működteti a </w:t>
      </w:r>
      <w:r w:rsidR="001C1B7D"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család- és </w:t>
      </w:r>
      <w:r w:rsidR="001C1B7D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gyermekjóléti központot</w:t>
      </w:r>
      <w:r w:rsidR="00730BD3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Társulási Tanácsnak Zalaszentgrót Város Önkormányzatával kötött ellátási szerződés alapján a Zalaszentgróti járás közigazgatási területén</w:t>
      </w:r>
      <w:r w:rsidR="001C1B7D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F562E3D" w14:textId="77777777" w:rsidR="001C1B7D" w:rsidRPr="008218D4" w:rsidRDefault="001C1B7D" w:rsidP="002F769F">
      <w:pPr>
        <w:tabs>
          <w:tab w:val="num" w:pos="426"/>
        </w:tabs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838C84F" w14:textId="0D45EA50" w:rsidR="00B95092" w:rsidRPr="008218D4" w:rsidRDefault="00AF1AA2" w:rsidP="002F769F">
      <w:pPr>
        <w:tabs>
          <w:tab w:val="num" w:pos="426"/>
        </w:tabs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A térítési díjfizetéssel érintett személyes gondoskodást nyújtó szociális ellátások tekintetében az intézmény működési területe:</w:t>
      </w:r>
    </w:p>
    <w:p w14:paraId="4E3AB563" w14:textId="77777777" w:rsidR="00912760" w:rsidRPr="008218D4" w:rsidRDefault="00912760" w:rsidP="002F769F">
      <w:pPr>
        <w:tabs>
          <w:tab w:val="num" w:pos="426"/>
        </w:tabs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6932A1" w14:textId="77777777" w:rsidR="00472D32" w:rsidRPr="008218D4" w:rsidRDefault="00472D32" w:rsidP="002F769F">
      <w:pPr>
        <w:pStyle w:val="Listaszerbekezds"/>
        <w:numPr>
          <w:ilvl w:val="0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pacing w:after="0" w:line="240" w:lineRule="atLeast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 szociális étkeztetés tevékenységi körben Zalaszentgrót </w:t>
      </w:r>
      <w:r w:rsidR="00A23615"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</w:t>
      </w:r>
      <w:r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áros közigazgatási területe és a képviselő</w:t>
      </w:r>
      <w:r w:rsidR="00A165F6"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testületek között létrejött társulási megállapodás alapján Kallósd, Sénye és Tekenye községek közigazgatási területe;</w:t>
      </w:r>
    </w:p>
    <w:p w14:paraId="2FC7F93F" w14:textId="77777777" w:rsidR="00B95092" w:rsidRPr="008218D4" w:rsidRDefault="00472D32" w:rsidP="002F769F">
      <w:pPr>
        <w:pStyle w:val="Listaszerbekezds"/>
        <w:numPr>
          <w:ilvl w:val="0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pacing w:after="0" w:line="240" w:lineRule="atLeast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 házi segítségnyújtás tevékenységi körben Zalaszentgrót város közigazgatási területe és a képviselő</w:t>
      </w:r>
      <w:r w:rsidR="00A165F6"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testületek között létrejött társulási megállapodás alapján Döbröce, </w:t>
      </w:r>
      <w:r w:rsidR="00FF370B"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Felsőpáhok, </w:t>
      </w:r>
      <w:r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Kallósd, Kisvásárhely, </w:t>
      </w:r>
      <w:r w:rsidR="00FF370B"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Ligetfalva, </w:t>
      </w:r>
      <w:r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Sénye</w:t>
      </w:r>
      <w:r w:rsidR="00FF370B"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Tekenye </w:t>
      </w:r>
      <w:r w:rsidR="00FF370B"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és Zalacsány </w:t>
      </w:r>
      <w:r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községek közigazgatási területe;</w:t>
      </w:r>
    </w:p>
    <w:p w14:paraId="61C0DD3D" w14:textId="77777777" w:rsidR="000D5C44" w:rsidRPr="008218D4" w:rsidRDefault="00472D32" w:rsidP="002F769F">
      <w:pPr>
        <w:pStyle w:val="Listaszerbekezds"/>
        <w:numPr>
          <w:ilvl w:val="0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pacing w:after="0" w:line="240" w:lineRule="atLeast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az idősek nappali ellátása tevékenységi körben Zalaszentgrót város közigazgatási területe és a képviselő</w:t>
      </w:r>
      <w:r w:rsidR="00035F5B"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testületek között létrejött társulási megállapodás alapján Kallósd, Sénye és Tekenye községek közigazgatási területe.</w:t>
      </w:r>
    </w:p>
    <w:p w14:paraId="2E585116" w14:textId="77777777" w:rsidR="000D5C44" w:rsidRPr="008218D4" w:rsidRDefault="000D5C44" w:rsidP="002F769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240" w:lineRule="atLeast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08CF54" w14:textId="24F3289D" w:rsidR="000D5C44" w:rsidRPr="008218D4" w:rsidRDefault="000D5C44" w:rsidP="002F769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Sztv. 92. § (1) bekezdés b) pontja értelmében 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 személyes gondoskodást nyújtó ellátásokról, azok igénybevételéről, valamint a fizetendő térítési díjakról, </w:t>
      </w:r>
      <w:r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ha a fenntartó önkormányzati társulás, akkor a társulási megállapodásban megjelölt székhely szerinti vagy az erre kijelölt települési önkormányzat a társulási megállapodásban meghatározottak szerint rendeletet alkot.</w:t>
      </w:r>
    </w:p>
    <w:p w14:paraId="636D4EE8" w14:textId="1F06B08B" w:rsidR="000D5C44" w:rsidRPr="008218D4" w:rsidRDefault="000D5C44" w:rsidP="002F769F">
      <w:pPr>
        <w:tabs>
          <w:tab w:val="num" w:pos="426"/>
        </w:tabs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4B6CA7" w14:textId="45FD33D1" w:rsidR="00F45048" w:rsidRPr="008218D4" w:rsidRDefault="00F45048" w:rsidP="002F769F">
      <w:pPr>
        <w:tabs>
          <w:tab w:val="num" w:pos="426"/>
        </w:tabs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C66BCA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 és Környező Települések Intézményfenntartó Társulása 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Társulási Megállapodás</w:t>
      </w:r>
      <w:r w:rsidR="00C66BCA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ának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7. pontja alapján </w:t>
      </w:r>
      <w:r w:rsidR="00360B35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Társulási Megállapodás tárgyát képező, a Társulás által fenntartott intézmény által biztosított 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szolgáltatások és ellátások, azok igénybevétele, valamint a fizetendő térítési díjak tárgyában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az Sztv. 92. § (1) bekezdés b) pontja, valamint a gyermekek védelméről és a gyámügyi igazgatásról szóló 1997. évi XXXI. törvény 29. § (3) bekezdése alapján a Magyarország helyi önkormányzatairól szóló 2011. évi CLXXXIX. törvényben meghatározottak szerinti 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önkormányzati rendelet megalkotására kijelölt önkormányzat a gesztor önkormányzat</w:t>
      </w:r>
      <w:r w:rsidR="00432B9A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, azaz a közös feladatok ellátásával megbízott és az intézmény felügyeletét ellátó önkormányzat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, nevezetesen Zalaszentgrót Város Önkormányzata.</w:t>
      </w:r>
    </w:p>
    <w:p w14:paraId="5A94061A" w14:textId="77777777" w:rsidR="00F45048" w:rsidRPr="008218D4" w:rsidRDefault="00F45048" w:rsidP="002F769F">
      <w:pPr>
        <w:tabs>
          <w:tab w:val="num" w:pos="426"/>
        </w:tabs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BAFF90" w14:textId="26674F9A" w:rsidR="00F45048" w:rsidRPr="008218D4" w:rsidRDefault="00F45048" w:rsidP="002F769F">
      <w:pPr>
        <w:tabs>
          <w:tab w:val="num" w:pos="426"/>
        </w:tabs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Sztv. 115. § (1) bekezdésében foglaltak alapján 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a személyes gondoskodás körébe tartozó </w:t>
      </w:r>
      <w:r w:rsidR="001D1B64" w:rsidRPr="008218D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szociális 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ellátások ellenértékeként megállapított intézményi térítési díjakat a fenntartó tárgyév április 1-jéig állapítja</w:t>
      </w:r>
      <w:r w:rsidR="00317B26" w:rsidRPr="008218D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meg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  <w:r w:rsidR="00BE4F1D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intézményi térítési díj összege nem haladhatja meg a szolgáltatási önköltséget. Az intézményi térítési díjat integrált intézmény esetében szolgáltatásonként </w:t>
      </w:r>
      <w:r w:rsidR="00536718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külön 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kell meghatározni,</w:t>
      </w:r>
      <w:r w:rsidR="00B56AD6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az önköltség számítása során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közös költségelemek</w:t>
      </w:r>
      <w:r w:rsidR="001D1B64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et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747C7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szolgáltatásonkénti közvetlen költségek arányában </w:t>
      </w:r>
      <w:r w:rsidR="001D1B64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kell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megoszt</w:t>
      </w:r>
      <w:r w:rsidR="001D1B64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ani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bookmarkStart w:id="1" w:name="pr1570"/>
      <w:bookmarkStart w:id="2" w:name="pr1571"/>
      <w:bookmarkEnd w:id="1"/>
      <w:bookmarkEnd w:id="2"/>
    </w:p>
    <w:p w14:paraId="4FEB3BA3" w14:textId="77777777" w:rsidR="00F45048" w:rsidRPr="008218D4" w:rsidRDefault="00F45048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40A5D9" w14:textId="5D36CC0F" w:rsidR="00653715" w:rsidRPr="008218D4" w:rsidRDefault="00F45048" w:rsidP="002F769F">
      <w:pPr>
        <w:widowControl w:val="0"/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Zalaszentgrót Város Önkormányzat</w:t>
      </w:r>
      <w:r w:rsidR="005B0FF2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Képviselő-testületének </w:t>
      </w:r>
      <w:r w:rsidR="00561305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653715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561305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5/2009. (III. 24.) számú önkormányzati </w:t>
      </w:r>
      <w:r w:rsidR="00561305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rendelete tartalmazza a személyes gondoskodást nyújtó szociális ellátások térítési díjaira vonatkozó rendelkezéseket.</w:t>
      </w:r>
      <w:r w:rsidR="00653715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Mindazonáltal az alábbi indokokból kifolyólag szükségessé vált az önkormányzati rendelet felülvizsgálata, amelyet alábbiakban részletezünk:</w:t>
      </w:r>
    </w:p>
    <w:p w14:paraId="403F95A3" w14:textId="77777777" w:rsidR="00561305" w:rsidRPr="008218D4" w:rsidRDefault="00561305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0FC16B" w14:textId="1B058301" w:rsidR="00561305" w:rsidRPr="008218D4" w:rsidRDefault="00561305" w:rsidP="002F769F">
      <w:pPr>
        <w:widowControl w:val="0"/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Kormány 1612/2019. (X. 24.) és 1524/2020. (VIII. 14.) határozatai értelmében az Igazságügyi Minisztérium révén a Magyar Közlöny Lap- és Könyvkiadó Kft. és a Miniszterelnökség Hatósági Ügyekért Felelő Helyettes Államtitkárságával együttműködve </w:t>
      </w:r>
      <w:r w:rsidR="00CA6F66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bevezetésre került az Integrált Jogalkotási Rendszer (a továbbiakban</w:t>
      </w:r>
      <w:r w:rsidR="00A42427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CA6F66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IJR) 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a minőségi jogalkotás folyamatának magasabb szintű kiszolgálása, a jogalkotási folyamatokhoz kapcsolódóan az adminisztratív terhek csökkentése, valamint a hivatali szervek közötti folyamatok elektronikus támogatása érdekében</w:t>
      </w:r>
      <w:r w:rsidR="00CA6F66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Az IJR </w:t>
      </w:r>
      <w:proofErr w:type="spellStart"/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LocLex</w:t>
      </w:r>
      <w:proofErr w:type="spellEnd"/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alrendszerében került kifejlesztésre a helyi jogalkotás keretében megalkotásra kerülő önkormányzati rendeletek és indokolások megszerkesztésének és a Nemzeti Jogszabálytár (a továbbiakban</w:t>
      </w:r>
      <w:r w:rsidR="00A42427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NJT) felületén történő publikálásának lehetősége. A </w:t>
      </w:r>
      <w:proofErr w:type="spellStart"/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LocLex</w:t>
      </w:r>
      <w:proofErr w:type="spellEnd"/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rendszer 2021. április 1-j</w:t>
      </w:r>
      <w:r w:rsidR="005412E6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ei 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éles üzemű bevezetésé</w:t>
      </w:r>
      <w:r w:rsidR="005412E6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 követően 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önkormányzati rendeletek kodifikálása, új és módosító rendeletek szerkesztése és az NJT felületen történő közzététele kizárólag az IJR </w:t>
      </w:r>
      <w:proofErr w:type="spellStart"/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LocLex</w:t>
      </w:r>
      <w:proofErr w:type="spellEnd"/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alrendszerben valósítható meg. A </w:t>
      </w:r>
      <w:proofErr w:type="spellStart"/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LocLex</w:t>
      </w:r>
      <w:proofErr w:type="spellEnd"/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rendszerben történő módosító rendeletek előállításához elsősorban a rendszer bevezetése előtt született korábbi rendeletek szövegszerű felvitele és publikálása szükséges. Ezeket a feladatokat elsősorban az érintett rendeletek módosításának szükségessége esetén végezte el a hivatal, amelynek során az elmúlt időszak tapasztalatai alapján elmondható, hogy számos közzétételt gátló, illetve rendszerben figyelmeztető szerkesztési hibákat jelzett a rendszer. További hiányossága egyelőre a rendszernek, hogy a módosító rendetek előállítása megvalósítható a rendszerben, azonban az egységes rendeletek legenerálását még nem biztosítja a </w:t>
      </w:r>
      <w:proofErr w:type="spellStart"/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LocLex</w:t>
      </w:r>
      <w:proofErr w:type="spellEnd"/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azaz továbbra is külön szerkesztési munkát kell elvégezni a kollégáknak, ez a hiányosság </w:t>
      </w:r>
      <w:r w:rsidR="003A2A1E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pedig 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jelentősen megnehezíti a jogalkotás folyamatát. A rendszer által korábbi rendeletekben generált szerkesztési hibák fennmaradása okán sok esetben a módosító rendeletek megszerkesztését sem lehet megvalósítani. A fentiek alapján szükséges </w:t>
      </w:r>
      <w:r w:rsidR="006B3A29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a szóban forgó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önkormányzati rendelet felülvizsgálata, </w:t>
      </w:r>
      <w:r w:rsidR="006B3A29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ennek keretében pedig a viszonylag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régen megalkotott és számos módosítással érintett önkormányzati rendelet</w:t>
      </w:r>
      <w:r w:rsidR="00D61BA2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hatályon kívül helyezése mellett egy új önkormányzati rendelet 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alkotása. </w:t>
      </w:r>
    </w:p>
    <w:p w14:paraId="0B5ED1CD" w14:textId="77777777" w:rsidR="00561305" w:rsidRPr="008218D4" w:rsidRDefault="00561305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CD29A4" w14:textId="55562090" w:rsidR="00B45DF0" w:rsidRPr="008218D4" w:rsidRDefault="009773B0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 személyes gondoskodást nyújtó szociális ellátások térítési díjáról szóló 29/1993. (II. 17.) Korm. rendelet 2. § (1) bekezdése alapján a </w:t>
      </w:r>
      <w:r w:rsidR="001710E0" w:rsidRPr="008218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fenntartó a személyes gondoskodás körébe tartozó szociális ellátásért intézményi térítés</w:t>
      </w:r>
      <w:r w:rsidR="006F6E3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i díjat állapít meg, amelyet az </w:t>
      </w:r>
      <w:hyperlink r:id="rId8" w:tgtFrame="_blank" w:history="1">
        <w:r w:rsidR="001710E0" w:rsidRPr="008218D4">
          <w:rPr>
            <w:rStyle w:val="Hiperhivatkozs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Sztv.-ben</w:t>
        </w:r>
      </w:hyperlink>
      <w:r w:rsidR="001710E0" w:rsidRPr="008218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e Korm. rendeletben, a fenntartó önkormány</w:t>
      </w:r>
      <w:r w:rsidR="006F6E3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zatok rendeletében, valamint az </w:t>
      </w:r>
      <w:hyperlink r:id="rId9" w:anchor="sidlawrefP(94/C)" w:history="1">
        <w:r w:rsidR="001710E0" w:rsidRPr="008218D4">
          <w:rPr>
            <w:rStyle w:val="Hiperhivatkozs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Sztv. 94/C. §</w:t>
        </w:r>
        <w:proofErr w:type="spellStart"/>
        <w:r w:rsidR="001710E0" w:rsidRPr="008218D4">
          <w:rPr>
            <w:rStyle w:val="Hiperhivatkozs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-a</w:t>
        </w:r>
        <w:proofErr w:type="spellEnd"/>
      </w:hyperlink>
      <w:r w:rsidR="006F6E3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1710E0" w:rsidRPr="008218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szerinti megállapodásban foglaltak szerint kell megfizetni. A 29/1993. (II. 17.) Korm. rendelet 2. §</w:t>
      </w:r>
      <w:r w:rsidR="00B45DF0" w:rsidRPr="008218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-a </w:t>
      </w:r>
      <w:r w:rsidR="001710E0" w:rsidRPr="008218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előírja, hogy a</w:t>
      </w:r>
      <w:r w:rsidR="001710E0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z intézményi térítési díjat</w:t>
      </w:r>
    </w:p>
    <w:p w14:paraId="2F1506FE" w14:textId="62324970" w:rsidR="001710E0" w:rsidRPr="008218D4" w:rsidRDefault="001710E0" w:rsidP="002F769F">
      <w:pPr>
        <w:pStyle w:val="Listaszerbekezds"/>
        <w:numPr>
          <w:ilvl w:val="0"/>
          <w:numId w:val="19"/>
        </w:numPr>
        <w:shd w:val="clear" w:color="auto" w:fill="FFFFFF"/>
        <w:spacing w:after="0" w:line="240" w:lineRule="atLeast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étkeztetés esetén ellátási napra,</w:t>
      </w:r>
    </w:p>
    <w:p w14:paraId="54BA14BD" w14:textId="3E382F2B" w:rsidR="001710E0" w:rsidRPr="008218D4" w:rsidRDefault="001710E0" w:rsidP="002F769F">
      <w:pPr>
        <w:pStyle w:val="Listaszerbekezds"/>
        <w:numPr>
          <w:ilvl w:val="0"/>
          <w:numId w:val="19"/>
        </w:numPr>
        <w:shd w:val="clear" w:color="auto" w:fill="FFFFFF"/>
        <w:spacing w:after="0" w:line="240" w:lineRule="atLeast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házi segítségnyújtás esetén gondozási órára,</w:t>
      </w:r>
    </w:p>
    <w:p w14:paraId="71D8B20C" w14:textId="6D1F3A90" w:rsidR="00B45DF0" w:rsidRPr="008218D4" w:rsidRDefault="001710E0" w:rsidP="002F769F">
      <w:pPr>
        <w:pStyle w:val="Listaszerbekezds"/>
        <w:numPr>
          <w:ilvl w:val="0"/>
          <w:numId w:val="19"/>
        </w:numPr>
        <w:shd w:val="clear" w:color="auto" w:fill="FFFFFF"/>
        <w:spacing w:after="0" w:line="240" w:lineRule="atLeast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nappali ellátás esetén ellátási napra</w:t>
      </w:r>
    </w:p>
    <w:p w14:paraId="6473288F" w14:textId="77777777" w:rsidR="001710E0" w:rsidRPr="008218D4" w:rsidRDefault="001710E0" w:rsidP="002F769F">
      <w:pPr>
        <w:shd w:val="clear" w:color="auto" w:fill="FFFFFF"/>
        <w:spacing w:after="0" w:line="240" w:lineRule="atLeast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vetítve kell meghatározni.</w:t>
      </w:r>
    </w:p>
    <w:p w14:paraId="7E2F37A2" w14:textId="3BEAD1EC" w:rsidR="001710E0" w:rsidRPr="008218D4" w:rsidRDefault="00B45DF0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Az intézményi térítési díjat az 1 és 2 forintos címletű érmék bevonása következtében szükség</w:t>
      </w:r>
      <w:r w:rsidR="006F6E3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es kerekítés szabályairól szóló </w:t>
      </w:r>
      <w:hyperlink r:id="rId10" w:tgtFrame="_blank" w:history="1">
        <w:r w:rsidRPr="008218D4">
          <w:rPr>
            <w:rStyle w:val="Hiperhivatkozs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2008. évi III. törvény 2. §</w:t>
        </w:r>
        <w:proofErr w:type="spellStart"/>
        <w:r w:rsidRPr="008218D4">
          <w:rPr>
            <w:rStyle w:val="Hiperhivatkozs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-ának</w:t>
        </w:r>
        <w:proofErr w:type="spellEnd"/>
      </w:hyperlink>
      <w:r w:rsidR="006F6E31">
        <w:rPr>
          <w:rStyle w:val="Hiperhivatkozs"/>
          <w:rFonts w:ascii="Times New Roman" w:hAnsi="Times New Roman" w:cs="Times New Roman"/>
          <w:color w:val="000000" w:themeColor="text1"/>
          <w:sz w:val="24"/>
          <w:szCs w:val="24"/>
          <w:u w:val="none"/>
          <w:shd w:val="clear" w:color="auto" w:fill="FFFFFF"/>
        </w:rPr>
        <w:t xml:space="preserve"> 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megfelelő módon kerekítve kell meghatározni.</w:t>
      </w:r>
    </w:p>
    <w:p w14:paraId="1AE21C58" w14:textId="77777777" w:rsidR="009773B0" w:rsidRPr="008218D4" w:rsidRDefault="009773B0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E5BADAA" w14:textId="6D6DC0A6" w:rsidR="00F45048" w:rsidRPr="008218D4" w:rsidRDefault="009F14DD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F45048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rendelet</w:t>
      </w:r>
      <w:r w:rsidR="00215817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tervezet – az 5/2009. (III. 24.) számú önkormányzati rendelet koncepcióját megőrizve – a továbbiakban is négy jövedelemsávot rögzít</w:t>
      </w:r>
      <w:r w:rsidR="00F45048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szociális étkeztetésre vonatkozóan a jövedelemnek az öregségi nyugdíjminimum meghatározott %-ához viszonyított nagysága szerint, amelynek alapján az öregségi nyugdíjminimum mértékét 400 %-ban meghaladó jövedelemmel bíró ellátottak kötelesek a teljes ár</w:t>
      </w:r>
      <w:r w:rsidR="00EA7667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ú </w:t>
      </w:r>
      <w:r w:rsidR="00F45048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intézményi térítési díj megfizetésére:</w:t>
      </w:r>
    </w:p>
    <w:p w14:paraId="6E22173D" w14:textId="77777777" w:rsidR="009B5716" w:rsidRDefault="009B5716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A8410A5" w14:textId="77777777" w:rsidR="006F6E31" w:rsidRDefault="006F6E31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7F4F79" w14:textId="77777777" w:rsidR="006F6E31" w:rsidRDefault="006F6E31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A18C460" w14:textId="77777777" w:rsidR="006F6E31" w:rsidRPr="008218D4" w:rsidRDefault="006F6E31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623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</w:tblGrid>
      <w:tr w:rsidR="00B22899" w:rsidRPr="008218D4" w14:paraId="0859A33E" w14:textId="77777777" w:rsidTr="0045740F">
        <w:trPr>
          <w:trHeight w:val="83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2801D" w14:textId="77777777" w:rsidR="00F45048" w:rsidRPr="008218D4" w:rsidRDefault="00F45048" w:rsidP="002F769F">
            <w:pPr>
              <w:spacing w:after="0" w:line="240" w:lineRule="atLeast"/>
              <w:ind w:right="-1558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Jövedelem nyugdíjminimum %-ához viszonyított nagysága</w:t>
            </w:r>
          </w:p>
        </w:tc>
      </w:tr>
      <w:tr w:rsidR="00B22899" w:rsidRPr="008218D4" w14:paraId="0F02EC57" w14:textId="77777777" w:rsidTr="0045740F">
        <w:trPr>
          <w:trHeight w:val="25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D838AB" w14:textId="77777777" w:rsidR="00F45048" w:rsidRPr="008218D4" w:rsidRDefault="00F45048" w:rsidP="002F769F">
            <w:pPr>
              <w:spacing w:after="0" w:line="240" w:lineRule="atLeast"/>
              <w:ind w:right="-155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Jövedelem &lt;</w:t>
            </w:r>
            <w:r w:rsidR="004D6FD0"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öregségi nyugdíjminimum 200 %-</w:t>
            </w:r>
            <w:proofErr w:type="gramStart"/>
            <w:r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proofErr w:type="gramEnd"/>
          </w:p>
        </w:tc>
      </w:tr>
      <w:tr w:rsidR="00B22899" w:rsidRPr="008218D4" w14:paraId="496C7E68" w14:textId="77777777" w:rsidTr="0045740F">
        <w:trPr>
          <w:trHeight w:val="255"/>
          <w:jc w:val="center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316E96" w14:textId="77777777" w:rsidR="00F45048" w:rsidRPr="008218D4" w:rsidRDefault="00F45048" w:rsidP="002F769F">
            <w:pPr>
              <w:spacing w:after="0" w:line="240" w:lineRule="atLeast"/>
              <w:ind w:right="-155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Jövedelem = öregségi nyugdíjminimum 200-300 %-a</w:t>
            </w:r>
          </w:p>
        </w:tc>
      </w:tr>
      <w:tr w:rsidR="00B22899" w:rsidRPr="008218D4" w14:paraId="6E55E45D" w14:textId="77777777" w:rsidTr="0045740F">
        <w:trPr>
          <w:trHeight w:val="255"/>
          <w:jc w:val="center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3A36D1" w14:textId="77777777" w:rsidR="00F45048" w:rsidRPr="008218D4" w:rsidRDefault="00F45048" w:rsidP="002F769F">
            <w:pPr>
              <w:spacing w:after="0" w:line="240" w:lineRule="atLeast"/>
              <w:ind w:right="-155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Jövedelem = öregségi nyugdíjminimum 300-400 %-a</w:t>
            </w:r>
          </w:p>
        </w:tc>
      </w:tr>
      <w:tr w:rsidR="002F769F" w:rsidRPr="008218D4" w14:paraId="16068307" w14:textId="77777777" w:rsidTr="0045740F">
        <w:trPr>
          <w:trHeight w:val="255"/>
          <w:jc w:val="center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26A7F6" w14:textId="77777777" w:rsidR="00F45048" w:rsidRPr="008218D4" w:rsidRDefault="00F45048" w:rsidP="002F769F">
            <w:pPr>
              <w:spacing w:after="0" w:line="240" w:lineRule="atLeast"/>
              <w:ind w:right="-155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Jövedelem &gt; öregségi nyugdíjminimum 400 %-a</w:t>
            </w:r>
          </w:p>
        </w:tc>
      </w:tr>
    </w:tbl>
    <w:p w14:paraId="5332749C" w14:textId="77777777" w:rsidR="006F6E31" w:rsidRDefault="006F6E31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E5F9DA" w14:textId="678D8246" w:rsidR="009869A6" w:rsidRPr="008218D4" w:rsidRDefault="009869A6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_GoBack"/>
      <w:bookmarkEnd w:id="3"/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veszélyhelyzettel összefüggő átmeneti szabályokról szóló 2021. évi XCIX. törvény </w:t>
      </w:r>
      <w:r w:rsidR="000E4788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147. § (1) bekezdés b) pont </w:t>
      </w:r>
      <w:proofErr w:type="spellStart"/>
      <w:r w:rsidR="000E4788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ba</w:t>
      </w:r>
      <w:proofErr w:type="spellEnd"/>
      <w:r w:rsidR="000E4788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alpontja értelmében 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koronavírus-világjárvány nemzetgazdaságot érintő hatásának enyhítése érdekében szükséges gazdasági intézkedésről szóló 603/2020. (XII.18.) Korm. rendelet </w:t>
      </w:r>
      <w:r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hatálybalépésének napjától (azaz 2020. december 19-től)</w:t>
      </w:r>
      <w:r w:rsidRPr="008218D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202</w:t>
      </w:r>
      <w:r w:rsidR="00BC1EE5" w:rsidRPr="008218D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2</w:t>
      </w:r>
      <w:r w:rsidRPr="008218D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. </w:t>
      </w:r>
      <w:r w:rsidR="00BC1EE5" w:rsidRPr="008218D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június</w:t>
      </w:r>
      <w:r w:rsidRPr="008218D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3</w:t>
      </w:r>
      <w:r w:rsidR="00BC1EE5" w:rsidRPr="008218D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0</w:t>
      </w:r>
      <w:r w:rsidRPr="008218D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. napjáig</w:t>
      </w:r>
      <w:r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meghatározott kivételekkel 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8218D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a helyi önkormányzat által fenntartott</w:t>
      </w:r>
      <w:r w:rsidRPr="008218D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8218D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költségvetési szerv által nyújtott szolgáltatásért, végzett tevékenységéért megállapított díj mértéke nem lehet magasabb, mint az ugyanazon díjnak </w:t>
      </w:r>
      <w:r w:rsidR="00D122E6" w:rsidRPr="008218D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a </w:t>
      </w:r>
      <w:r w:rsidR="00D122E6" w:rsidRPr="008218D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603/2020. (XII. 18.) Korm. rendelet</w:t>
      </w:r>
      <w:r w:rsidRPr="008218D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hatálybalépését megelőző napon hatályos és alkalmazandó mértéke</w:t>
      </w:r>
      <w:r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r w:rsidR="00761E4C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2021. évi XCIX. törvény 147. § 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(2) bekezdése alapján a</w:t>
      </w:r>
      <w:r w:rsidR="00CE7B7D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(1) bekezdés szerinti szervezet </w:t>
      </w:r>
      <w:r w:rsidR="00761E4C"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 </w:t>
      </w:r>
      <w:r w:rsidR="00761E4C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603/2020. (XII. 18.) Korm. rendelet</w:t>
      </w:r>
      <w:r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hatálybalépésének napjától már megállapított új díjat nem vezethet be, 202</w:t>
      </w:r>
      <w:r w:rsidR="00761E4C"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2</w:t>
      </w:r>
      <w:r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. </w:t>
      </w:r>
      <w:r w:rsidR="00761E4C"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június</w:t>
      </w:r>
      <w:r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3</w:t>
      </w:r>
      <w:r w:rsidR="00761E4C"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0</w:t>
      </w:r>
      <w:r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 napjáig új díjat nem állapíthat meg, meglévő díjat új kötelezetti körre nem terjeszthet ki.</w:t>
      </w:r>
    </w:p>
    <w:p w14:paraId="60AEE4AE" w14:textId="77777777" w:rsidR="009869A6" w:rsidRPr="008218D4" w:rsidRDefault="009869A6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87C1CD" w14:textId="177A7C48" w:rsidR="009869A6" w:rsidRPr="008218D4" w:rsidRDefault="009869A6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fentiek alapján a </w:t>
      </w:r>
      <w:r w:rsidR="00125F06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jelenleg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alkalmazandó térítési díjak mértéke </w:t>
      </w:r>
      <w:r w:rsidR="009A30EC" w:rsidRPr="008218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2022. június 30. napjáig</w:t>
      </w:r>
      <w:r w:rsidR="009A30EC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nem emelhető, ugyanakkor az Sztv. 115. § (1) bekezdésében foglaltak törvényi előírást figyelembe véve – miszerint a személyes gondoskodás körébe tartozó szociális ellátások ellenértékeként megállapított intézményi térítési díjakat a fenntartó tárgyév április 1-jéig állapítja meg – 202</w:t>
      </w:r>
      <w:r w:rsidR="009A30EC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április 1-jéig szükséges az intézményi térítési díjról fenntartói döntést hozni, amely </w:t>
      </w:r>
      <w:r w:rsidR="00125F06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2022. június 30-ig 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változatlan összegben kerül megállapításra.</w:t>
      </w:r>
    </w:p>
    <w:p w14:paraId="1D659569" w14:textId="77777777" w:rsidR="009A30EC" w:rsidRPr="008218D4" w:rsidRDefault="009A30EC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809"/>
        <w:gridCol w:w="2263"/>
      </w:tblGrid>
      <w:tr w:rsidR="00B22899" w:rsidRPr="008218D4" w14:paraId="49196EEF" w14:textId="77777777" w:rsidTr="006437B8">
        <w:trPr>
          <w:jc w:val="center"/>
        </w:trPr>
        <w:tc>
          <w:tcPr>
            <w:tcW w:w="6809" w:type="dxa"/>
            <w:vAlign w:val="center"/>
          </w:tcPr>
          <w:p w14:paraId="5D21A5D3" w14:textId="77777777" w:rsidR="009A30EC" w:rsidRPr="008218D4" w:rsidRDefault="009A30EC" w:rsidP="002F769F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6EE370D5" w14:textId="77777777" w:rsidR="009A30EC" w:rsidRPr="008218D4" w:rsidRDefault="009A30EC" w:rsidP="002F769F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A személyes gondoskodás körébe tartozó ellátások</w:t>
            </w:r>
          </w:p>
          <w:p w14:paraId="266C8BC6" w14:textId="77777777" w:rsidR="009A30EC" w:rsidRPr="008218D4" w:rsidRDefault="009A30EC" w:rsidP="002F769F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63" w:type="dxa"/>
            <w:vAlign w:val="center"/>
          </w:tcPr>
          <w:p w14:paraId="7BCB39FD" w14:textId="6861DF81" w:rsidR="009A30EC" w:rsidRPr="008218D4" w:rsidRDefault="009A30EC" w:rsidP="002F769F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 2022. 04. 01. – </w:t>
            </w:r>
          </w:p>
          <w:p w14:paraId="2D3AF017" w14:textId="65655719" w:rsidR="009A30EC" w:rsidRPr="008218D4" w:rsidRDefault="009A30EC" w:rsidP="002F769F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2022. 06. 30.</w:t>
            </w:r>
          </w:p>
        </w:tc>
      </w:tr>
      <w:tr w:rsidR="00B22899" w:rsidRPr="008218D4" w14:paraId="4925E948" w14:textId="77777777" w:rsidTr="006437B8">
        <w:trPr>
          <w:jc w:val="center"/>
        </w:trPr>
        <w:tc>
          <w:tcPr>
            <w:tcW w:w="6809" w:type="dxa"/>
            <w:vAlign w:val="center"/>
          </w:tcPr>
          <w:p w14:paraId="6FC192B9" w14:textId="77777777" w:rsidR="009A30EC" w:rsidRPr="008218D4" w:rsidRDefault="009A30EC" w:rsidP="002F769F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Házi segítségnyújtás</w:t>
            </w:r>
          </w:p>
        </w:tc>
        <w:tc>
          <w:tcPr>
            <w:tcW w:w="2263" w:type="dxa"/>
          </w:tcPr>
          <w:p w14:paraId="7026C37B" w14:textId="77777777" w:rsidR="009A30EC" w:rsidRPr="008218D4" w:rsidRDefault="009A30EC" w:rsidP="002F769F">
            <w:pPr>
              <w:spacing w:after="0" w:line="240" w:lineRule="atLeast"/>
              <w:ind w:right="466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190,-Ft /</w:t>
            </w:r>
          </w:p>
          <w:p w14:paraId="1A2644B1" w14:textId="77777777" w:rsidR="009A30EC" w:rsidRPr="008218D4" w:rsidRDefault="009A30EC" w:rsidP="002F769F">
            <w:pPr>
              <w:spacing w:after="0" w:line="240" w:lineRule="atLeast"/>
              <w:ind w:right="466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gondozási óra</w:t>
            </w:r>
          </w:p>
        </w:tc>
      </w:tr>
      <w:tr w:rsidR="00B22899" w:rsidRPr="008218D4" w14:paraId="6ED08C51" w14:textId="77777777" w:rsidTr="006437B8">
        <w:trPr>
          <w:jc w:val="center"/>
        </w:trPr>
        <w:tc>
          <w:tcPr>
            <w:tcW w:w="6809" w:type="dxa"/>
          </w:tcPr>
          <w:p w14:paraId="4E7344B9" w14:textId="77777777" w:rsidR="009A30EC" w:rsidRPr="008218D4" w:rsidRDefault="009A30EC" w:rsidP="002F769F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Étkeztetés</w:t>
            </w:r>
          </w:p>
        </w:tc>
        <w:tc>
          <w:tcPr>
            <w:tcW w:w="2263" w:type="dxa"/>
          </w:tcPr>
          <w:p w14:paraId="372057AE" w14:textId="77777777" w:rsidR="009A30EC" w:rsidRPr="008218D4" w:rsidRDefault="009A30EC" w:rsidP="002F769F">
            <w:pPr>
              <w:spacing w:after="0" w:line="240" w:lineRule="atLeast"/>
              <w:ind w:right="466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22899" w:rsidRPr="008218D4" w14:paraId="6541C748" w14:textId="77777777" w:rsidTr="006437B8">
        <w:trPr>
          <w:jc w:val="center"/>
        </w:trPr>
        <w:tc>
          <w:tcPr>
            <w:tcW w:w="6809" w:type="dxa"/>
            <w:vAlign w:val="bottom"/>
          </w:tcPr>
          <w:p w14:paraId="51A40506" w14:textId="77777777" w:rsidR="009A30EC" w:rsidRPr="008218D4" w:rsidRDefault="009A30EC" w:rsidP="002F769F">
            <w:pPr>
              <w:spacing w:after="0" w:line="240" w:lineRule="atLeast"/>
              <w:ind w:right="-155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Jövedelem &lt; öregségi nyugdíjminimum 200 %-</w:t>
            </w:r>
            <w:proofErr w:type="gramStart"/>
            <w:r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proofErr w:type="gramEnd"/>
          </w:p>
        </w:tc>
        <w:tc>
          <w:tcPr>
            <w:tcW w:w="2263" w:type="dxa"/>
          </w:tcPr>
          <w:p w14:paraId="1C618BED" w14:textId="77777777" w:rsidR="009A30EC" w:rsidRPr="008218D4" w:rsidRDefault="009A30EC" w:rsidP="002F769F">
            <w:pPr>
              <w:spacing w:after="0" w:line="240" w:lineRule="atLeast"/>
              <w:ind w:right="466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380,-Ft</w:t>
            </w:r>
          </w:p>
        </w:tc>
      </w:tr>
      <w:tr w:rsidR="00B22899" w:rsidRPr="008218D4" w14:paraId="65BB81B0" w14:textId="77777777" w:rsidTr="006437B8">
        <w:trPr>
          <w:jc w:val="center"/>
        </w:trPr>
        <w:tc>
          <w:tcPr>
            <w:tcW w:w="6809" w:type="dxa"/>
            <w:vAlign w:val="bottom"/>
          </w:tcPr>
          <w:p w14:paraId="2786FA3D" w14:textId="77777777" w:rsidR="009A30EC" w:rsidRPr="008218D4" w:rsidRDefault="009A30EC" w:rsidP="002F769F">
            <w:pPr>
              <w:spacing w:after="0" w:line="240" w:lineRule="atLeast"/>
              <w:ind w:right="-155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Jövedelem = öregségi nyugdíjminimum 200-300 %-a</w:t>
            </w:r>
          </w:p>
        </w:tc>
        <w:tc>
          <w:tcPr>
            <w:tcW w:w="2263" w:type="dxa"/>
          </w:tcPr>
          <w:p w14:paraId="003AAAEA" w14:textId="77777777" w:rsidR="009A30EC" w:rsidRPr="008218D4" w:rsidRDefault="009A30EC" w:rsidP="002F769F">
            <w:pPr>
              <w:spacing w:after="0" w:line="240" w:lineRule="atLeast"/>
              <w:ind w:right="466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470,-Ft</w:t>
            </w:r>
          </w:p>
        </w:tc>
      </w:tr>
      <w:tr w:rsidR="00B22899" w:rsidRPr="008218D4" w14:paraId="2B2F9637" w14:textId="77777777" w:rsidTr="006437B8">
        <w:trPr>
          <w:jc w:val="center"/>
        </w:trPr>
        <w:tc>
          <w:tcPr>
            <w:tcW w:w="6809" w:type="dxa"/>
            <w:vAlign w:val="bottom"/>
          </w:tcPr>
          <w:p w14:paraId="656B1CFF" w14:textId="77777777" w:rsidR="009A30EC" w:rsidRPr="008218D4" w:rsidRDefault="009A30EC" w:rsidP="002F769F">
            <w:pPr>
              <w:spacing w:after="0" w:line="240" w:lineRule="atLeast"/>
              <w:ind w:right="-155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Jövedelem = öregségi nyugdíjminimum 300-400 %-a</w:t>
            </w:r>
          </w:p>
        </w:tc>
        <w:tc>
          <w:tcPr>
            <w:tcW w:w="2263" w:type="dxa"/>
          </w:tcPr>
          <w:p w14:paraId="5944459E" w14:textId="77777777" w:rsidR="009A30EC" w:rsidRPr="008218D4" w:rsidRDefault="009A30EC" w:rsidP="002F769F">
            <w:pPr>
              <w:spacing w:after="0" w:line="240" w:lineRule="atLeast"/>
              <w:ind w:right="466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580,-Ft</w:t>
            </w:r>
          </w:p>
        </w:tc>
      </w:tr>
      <w:tr w:rsidR="00B22899" w:rsidRPr="008218D4" w14:paraId="5A456751" w14:textId="77777777" w:rsidTr="006437B8">
        <w:trPr>
          <w:jc w:val="center"/>
        </w:trPr>
        <w:tc>
          <w:tcPr>
            <w:tcW w:w="6809" w:type="dxa"/>
            <w:vAlign w:val="bottom"/>
          </w:tcPr>
          <w:p w14:paraId="5BA29153" w14:textId="77777777" w:rsidR="009A30EC" w:rsidRPr="008218D4" w:rsidRDefault="009A30EC" w:rsidP="002F769F">
            <w:pPr>
              <w:spacing w:after="0" w:line="240" w:lineRule="atLeast"/>
              <w:ind w:right="-155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Jövedelem &gt; öregségi nyugdíjminimum 400 %-a</w:t>
            </w:r>
          </w:p>
        </w:tc>
        <w:tc>
          <w:tcPr>
            <w:tcW w:w="2263" w:type="dxa"/>
          </w:tcPr>
          <w:p w14:paraId="06ADF2B9" w14:textId="77777777" w:rsidR="009A30EC" w:rsidRPr="008218D4" w:rsidRDefault="009A30EC" w:rsidP="002F769F">
            <w:pPr>
              <w:spacing w:after="0" w:line="240" w:lineRule="atLeast"/>
              <w:ind w:right="466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690,-Ft</w:t>
            </w:r>
          </w:p>
        </w:tc>
      </w:tr>
      <w:tr w:rsidR="00B22899" w:rsidRPr="008218D4" w14:paraId="47AB3208" w14:textId="77777777" w:rsidTr="006437B8">
        <w:trPr>
          <w:jc w:val="center"/>
        </w:trPr>
        <w:tc>
          <w:tcPr>
            <w:tcW w:w="6809" w:type="dxa"/>
            <w:vAlign w:val="bottom"/>
          </w:tcPr>
          <w:p w14:paraId="33996C89" w14:textId="77777777" w:rsidR="009A30EC" w:rsidRPr="008218D4" w:rsidRDefault="009A30EC" w:rsidP="002F769F">
            <w:pPr>
              <w:spacing w:after="0" w:line="240" w:lineRule="atLeast"/>
              <w:ind w:right="-1558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Étkezéshez kapcsolódó szállítási költség</w:t>
            </w:r>
          </w:p>
        </w:tc>
        <w:tc>
          <w:tcPr>
            <w:tcW w:w="2263" w:type="dxa"/>
          </w:tcPr>
          <w:p w14:paraId="1FE5A301" w14:textId="77777777" w:rsidR="009A30EC" w:rsidRPr="008218D4" w:rsidRDefault="009A30EC" w:rsidP="002F769F">
            <w:pPr>
              <w:tabs>
                <w:tab w:val="left" w:pos="1309"/>
              </w:tabs>
              <w:spacing w:after="0" w:line="240" w:lineRule="atLeast"/>
              <w:ind w:right="466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75,-Ft</w:t>
            </w:r>
          </w:p>
        </w:tc>
      </w:tr>
      <w:tr w:rsidR="00CE7B7D" w:rsidRPr="008218D4" w14:paraId="0BF051A1" w14:textId="77777777" w:rsidTr="006437B8">
        <w:trPr>
          <w:jc w:val="center"/>
        </w:trPr>
        <w:tc>
          <w:tcPr>
            <w:tcW w:w="6809" w:type="dxa"/>
            <w:vAlign w:val="bottom"/>
          </w:tcPr>
          <w:p w14:paraId="0DAB407D" w14:textId="77777777" w:rsidR="009A30EC" w:rsidRPr="008218D4" w:rsidRDefault="009A30EC" w:rsidP="002F769F">
            <w:pPr>
              <w:spacing w:after="0" w:line="240" w:lineRule="atLeast"/>
              <w:ind w:right="-1558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Idősek nappali ellátása</w:t>
            </w:r>
          </w:p>
        </w:tc>
        <w:tc>
          <w:tcPr>
            <w:tcW w:w="2263" w:type="dxa"/>
          </w:tcPr>
          <w:p w14:paraId="7DD5BE3E" w14:textId="77777777" w:rsidR="009A30EC" w:rsidRPr="008218D4" w:rsidRDefault="009A30EC" w:rsidP="002F769F">
            <w:pPr>
              <w:tabs>
                <w:tab w:val="left" w:pos="1309"/>
              </w:tabs>
              <w:spacing w:after="0" w:line="240" w:lineRule="atLeast"/>
              <w:ind w:right="466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0,-Ft</w:t>
            </w:r>
          </w:p>
        </w:tc>
      </w:tr>
    </w:tbl>
    <w:p w14:paraId="2F3B9593" w14:textId="77777777" w:rsidR="009869A6" w:rsidRPr="008218D4" w:rsidRDefault="009869A6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5FD578" w14:textId="1B67BFFB" w:rsidR="00B95092" w:rsidRPr="008218D4" w:rsidRDefault="003C71D2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F45048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Zalaszentgróti Szociális, Család- és Gyermekjóléti </w:t>
      </w:r>
      <w:r w:rsidR="002F0795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Központ, valamint</w:t>
      </w:r>
      <w:r w:rsidR="00F45048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Zalaszentgróti </w:t>
      </w:r>
      <w:r w:rsidR="00F75EAE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Közös Önkormányzati Hivatal Intézményüzemeltetési Osztálya</w:t>
      </w:r>
      <w:r w:rsidR="00F45048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részéről együttesen összeállított díjszámítás</w:t>
      </w:r>
      <w:r w:rsidR="00313348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45048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alapjá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F45048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a 202</w:t>
      </w:r>
      <w:r w:rsidR="00B64E48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A30EC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július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1-jétől </w:t>
      </w:r>
      <w:r w:rsidR="00347E1F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alkalmazandó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térítési díjak</w:t>
      </w:r>
      <w:r w:rsidR="00644011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at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az alábbi összegekben </w:t>
      </w:r>
      <w:r w:rsidR="00644011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javaslom</w:t>
      </w:r>
      <w:r w:rsidR="00F45048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elfogad</w:t>
      </w:r>
      <w:r w:rsidR="004051B6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ásra:</w:t>
      </w:r>
    </w:p>
    <w:p w14:paraId="2F434E5B" w14:textId="77777777" w:rsidR="00A04139" w:rsidRPr="008218D4" w:rsidRDefault="00A04139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809"/>
        <w:gridCol w:w="2263"/>
      </w:tblGrid>
      <w:tr w:rsidR="00B22899" w:rsidRPr="008218D4" w14:paraId="34591821" w14:textId="77777777" w:rsidTr="00347E1F">
        <w:trPr>
          <w:jc w:val="center"/>
        </w:trPr>
        <w:tc>
          <w:tcPr>
            <w:tcW w:w="6809" w:type="dxa"/>
            <w:vAlign w:val="center"/>
          </w:tcPr>
          <w:p w14:paraId="418D3156" w14:textId="77777777" w:rsidR="003C71D2" w:rsidRPr="008218D4" w:rsidRDefault="003C71D2" w:rsidP="002F769F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60AA9ACA" w14:textId="77777777" w:rsidR="003C71D2" w:rsidRPr="008218D4" w:rsidRDefault="003C71D2" w:rsidP="002F769F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A személyes gondoskodás körébe tartozó ellátások</w:t>
            </w:r>
          </w:p>
          <w:p w14:paraId="0C011C77" w14:textId="77777777" w:rsidR="003C71D2" w:rsidRPr="008218D4" w:rsidRDefault="003C71D2" w:rsidP="002F769F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63" w:type="dxa"/>
            <w:vAlign w:val="center"/>
          </w:tcPr>
          <w:p w14:paraId="02EFC35A" w14:textId="54ABD21D" w:rsidR="003C71D2" w:rsidRPr="008218D4" w:rsidRDefault="003C71D2" w:rsidP="002F769F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202</w:t>
            </w:r>
            <w:r w:rsidR="00B64E48" w:rsidRPr="008218D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008218D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 0</w:t>
            </w:r>
            <w:r w:rsidR="009A30EC" w:rsidRPr="008218D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  <w:r w:rsidRPr="008218D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 01.-től</w:t>
            </w:r>
          </w:p>
        </w:tc>
      </w:tr>
      <w:tr w:rsidR="00B22899" w:rsidRPr="008218D4" w14:paraId="08DA64D3" w14:textId="77777777" w:rsidTr="00347E1F">
        <w:trPr>
          <w:jc w:val="center"/>
        </w:trPr>
        <w:tc>
          <w:tcPr>
            <w:tcW w:w="6809" w:type="dxa"/>
            <w:vAlign w:val="center"/>
          </w:tcPr>
          <w:p w14:paraId="58FF7E95" w14:textId="77777777" w:rsidR="003C71D2" w:rsidRPr="008218D4" w:rsidRDefault="003C71D2" w:rsidP="002F769F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Házi segítségnyújtás</w:t>
            </w:r>
          </w:p>
        </w:tc>
        <w:tc>
          <w:tcPr>
            <w:tcW w:w="2263" w:type="dxa"/>
          </w:tcPr>
          <w:p w14:paraId="543F2832" w14:textId="3BA81EF8" w:rsidR="003C71D2" w:rsidRPr="008218D4" w:rsidRDefault="009A30EC" w:rsidP="002F769F">
            <w:pPr>
              <w:spacing w:after="0" w:line="240" w:lineRule="atLeast"/>
              <w:ind w:right="466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250</w:t>
            </w:r>
            <w:r w:rsidR="003C71D2"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,-Ft /</w:t>
            </w:r>
          </w:p>
          <w:p w14:paraId="26976185" w14:textId="15F5EAF2" w:rsidR="003C71D2" w:rsidRPr="008218D4" w:rsidRDefault="003C71D2" w:rsidP="002F769F">
            <w:pPr>
              <w:spacing w:after="0" w:line="240" w:lineRule="atLeast"/>
              <w:ind w:right="466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gondozási óra</w:t>
            </w:r>
          </w:p>
        </w:tc>
      </w:tr>
      <w:tr w:rsidR="00B22899" w:rsidRPr="008218D4" w14:paraId="4829A9EA" w14:textId="77777777" w:rsidTr="00347E1F">
        <w:trPr>
          <w:jc w:val="center"/>
        </w:trPr>
        <w:tc>
          <w:tcPr>
            <w:tcW w:w="6809" w:type="dxa"/>
          </w:tcPr>
          <w:p w14:paraId="3D5A9D23" w14:textId="77777777" w:rsidR="003C71D2" w:rsidRPr="008218D4" w:rsidRDefault="003C71D2" w:rsidP="002F769F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Étkeztetés</w:t>
            </w:r>
          </w:p>
        </w:tc>
        <w:tc>
          <w:tcPr>
            <w:tcW w:w="2263" w:type="dxa"/>
          </w:tcPr>
          <w:p w14:paraId="405A95C4" w14:textId="77777777" w:rsidR="003C71D2" w:rsidRPr="008218D4" w:rsidRDefault="003C71D2" w:rsidP="002F769F">
            <w:pPr>
              <w:spacing w:after="0" w:line="240" w:lineRule="atLeast"/>
              <w:ind w:right="466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22899" w:rsidRPr="008218D4" w14:paraId="05CAF9D9" w14:textId="77777777" w:rsidTr="00347E1F">
        <w:trPr>
          <w:jc w:val="center"/>
        </w:trPr>
        <w:tc>
          <w:tcPr>
            <w:tcW w:w="6809" w:type="dxa"/>
            <w:vAlign w:val="bottom"/>
          </w:tcPr>
          <w:p w14:paraId="0168425D" w14:textId="77777777" w:rsidR="003C71D2" w:rsidRPr="008218D4" w:rsidRDefault="003C71D2" w:rsidP="002F769F">
            <w:pPr>
              <w:spacing w:after="0" w:line="240" w:lineRule="atLeast"/>
              <w:ind w:right="-155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Jövedelem &lt; öregségi nyugdíjminimum 200 %-</w:t>
            </w:r>
            <w:proofErr w:type="gramStart"/>
            <w:r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proofErr w:type="gramEnd"/>
          </w:p>
        </w:tc>
        <w:tc>
          <w:tcPr>
            <w:tcW w:w="2263" w:type="dxa"/>
          </w:tcPr>
          <w:p w14:paraId="505FC524" w14:textId="2875784B" w:rsidR="003C71D2" w:rsidRPr="008218D4" w:rsidRDefault="009A30EC" w:rsidP="002F769F">
            <w:pPr>
              <w:spacing w:after="0" w:line="240" w:lineRule="atLeast"/>
              <w:ind w:right="466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440</w:t>
            </w:r>
            <w:r w:rsidR="003C71D2"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,-Ft</w:t>
            </w:r>
          </w:p>
        </w:tc>
      </w:tr>
      <w:tr w:rsidR="00B22899" w:rsidRPr="008218D4" w14:paraId="46681616" w14:textId="77777777" w:rsidTr="00347E1F">
        <w:trPr>
          <w:jc w:val="center"/>
        </w:trPr>
        <w:tc>
          <w:tcPr>
            <w:tcW w:w="6809" w:type="dxa"/>
            <w:vAlign w:val="bottom"/>
          </w:tcPr>
          <w:p w14:paraId="56DF9B8C" w14:textId="77777777" w:rsidR="003C71D2" w:rsidRPr="008218D4" w:rsidRDefault="003C71D2" w:rsidP="002F769F">
            <w:pPr>
              <w:spacing w:after="0" w:line="240" w:lineRule="atLeast"/>
              <w:ind w:right="-155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Jövedelem = öregségi nyugdíjminimum 200-300 %-a</w:t>
            </w:r>
          </w:p>
        </w:tc>
        <w:tc>
          <w:tcPr>
            <w:tcW w:w="2263" w:type="dxa"/>
          </w:tcPr>
          <w:p w14:paraId="71FA6CC8" w14:textId="76EF06B2" w:rsidR="003C71D2" w:rsidRPr="008218D4" w:rsidRDefault="009A30EC" w:rsidP="002F769F">
            <w:pPr>
              <w:spacing w:after="0" w:line="240" w:lineRule="atLeast"/>
              <w:ind w:right="466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  <w:r w:rsidR="003C71D2"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0,-Ft</w:t>
            </w:r>
          </w:p>
        </w:tc>
      </w:tr>
      <w:tr w:rsidR="00B22899" w:rsidRPr="008218D4" w14:paraId="550DFF50" w14:textId="77777777" w:rsidTr="00347E1F">
        <w:trPr>
          <w:jc w:val="center"/>
        </w:trPr>
        <w:tc>
          <w:tcPr>
            <w:tcW w:w="6809" w:type="dxa"/>
            <w:vAlign w:val="bottom"/>
          </w:tcPr>
          <w:p w14:paraId="222432D2" w14:textId="77777777" w:rsidR="003C71D2" w:rsidRPr="008218D4" w:rsidRDefault="003C71D2" w:rsidP="002F769F">
            <w:pPr>
              <w:spacing w:after="0" w:line="240" w:lineRule="atLeast"/>
              <w:ind w:right="-155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Jövedelem = öregségi nyugdíjminimum 300-400 %-a</w:t>
            </w:r>
          </w:p>
        </w:tc>
        <w:tc>
          <w:tcPr>
            <w:tcW w:w="2263" w:type="dxa"/>
          </w:tcPr>
          <w:p w14:paraId="4A00DB31" w14:textId="62E057F2" w:rsidR="003C71D2" w:rsidRPr="008218D4" w:rsidRDefault="009A30EC" w:rsidP="002F769F">
            <w:pPr>
              <w:spacing w:after="0" w:line="240" w:lineRule="atLeast"/>
              <w:ind w:right="466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  <w:r w:rsidR="003C71D2"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0,-Ft</w:t>
            </w:r>
          </w:p>
        </w:tc>
      </w:tr>
      <w:tr w:rsidR="00B22899" w:rsidRPr="008218D4" w14:paraId="79B4F180" w14:textId="77777777" w:rsidTr="00347E1F">
        <w:trPr>
          <w:jc w:val="center"/>
        </w:trPr>
        <w:tc>
          <w:tcPr>
            <w:tcW w:w="6809" w:type="dxa"/>
            <w:vAlign w:val="bottom"/>
          </w:tcPr>
          <w:p w14:paraId="15088465" w14:textId="77777777" w:rsidR="003C71D2" w:rsidRPr="008218D4" w:rsidRDefault="003C71D2" w:rsidP="002F769F">
            <w:pPr>
              <w:spacing w:after="0" w:line="240" w:lineRule="atLeast"/>
              <w:ind w:right="-155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Jövedelem &gt; öregségi nyugdíjminimum 400 %-a</w:t>
            </w:r>
          </w:p>
        </w:tc>
        <w:tc>
          <w:tcPr>
            <w:tcW w:w="2263" w:type="dxa"/>
          </w:tcPr>
          <w:p w14:paraId="1202466B" w14:textId="297B3C36" w:rsidR="003C71D2" w:rsidRPr="008218D4" w:rsidRDefault="009A30EC" w:rsidP="002F769F">
            <w:pPr>
              <w:spacing w:after="0" w:line="240" w:lineRule="atLeast"/>
              <w:ind w:right="466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</w:t>
            </w:r>
            <w:r w:rsidR="003C71D2"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0,-Ft</w:t>
            </w:r>
          </w:p>
        </w:tc>
      </w:tr>
      <w:tr w:rsidR="00B22899" w:rsidRPr="008218D4" w14:paraId="016409A0" w14:textId="77777777" w:rsidTr="00347E1F">
        <w:trPr>
          <w:jc w:val="center"/>
        </w:trPr>
        <w:tc>
          <w:tcPr>
            <w:tcW w:w="6809" w:type="dxa"/>
            <w:vAlign w:val="bottom"/>
          </w:tcPr>
          <w:p w14:paraId="2DA1A3F4" w14:textId="77777777" w:rsidR="003C71D2" w:rsidRPr="008218D4" w:rsidRDefault="003C71D2" w:rsidP="002F769F">
            <w:pPr>
              <w:spacing w:after="0" w:line="240" w:lineRule="atLeast"/>
              <w:ind w:right="-1558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Étkezéshez kapcsolódó szállítási költség</w:t>
            </w:r>
          </w:p>
        </w:tc>
        <w:tc>
          <w:tcPr>
            <w:tcW w:w="2263" w:type="dxa"/>
          </w:tcPr>
          <w:p w14:paraId="43A74CFA" w14:textId="0E7D3A46" w:rsidR="003C71D2" w:rsidRPr="008218D4" w:rsidRDefault="003C71D2" w:rsidP="002F769F">
            <w:pPr>
              <w:tabs>
                <w:tab w:val="left" w:pos="1309"/>
              </w:tabs>
              <w:spacing w:after="0" w:line="240" w:lineRule="atLeast"/>
              <w:ind w:right="466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75,-Ft</w:t>
            </w:r>
          </w:p>
        </w:tc>
      </w:tr>
      <w:tr w:rsidR="00CE7B7D" w:rsidRPr="008218D4" w14:paraId="349F0AD0" w14:textId="77777777" w:rsidTr="00347E1F">
        <w:trPr>
          <w:jc w:val="center"/>
        </w:trPr>
        <w:tc>
          <w:tcPr>
            <w:tcW w:w="6809" w:type="dxa"/>
            <w:vAlign w:val="bottom"/>
          </w:tcPr>
          <w:p w14:paraId="75D1E915" w14:textId="77777777" w:rsidR="003C71D2" w:rsidRPr="008218D4" w:rsidRDefault="003C71D2" w:rsidP="002F769F">
            <w:pPr>
              <w:spacing w:after="0" w:line="240" w:lineRule="atLeast"/>
              <w:ind w:right="-1558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Idősek nappali ellátása</w:t>
            </w:r>
          </w:p>
        </w:tc>
        <w:tc>
          <w:tcPr>
            <w:tcW w:w="2263" w:type="dxa"/>
          </w:tcPr>
          <w:p w14:paraId="4C6A428C" w14:textId="75314EE4" w:rsidR="003C71D2" w:rsidRPr="008218D4" w:rsidRDefault="003C71D2" w:rsidP="002F769F">
            <w:pPr>
              <w:tabs>
                <w:tab w:val="left" w:pos="1309"/>
              </w:tabs>
              <w:spacing w:after="0" w:line="240" w:lineRule="atLeast"/>
              <w:ind w:right="466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1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0,-Ft</w:t>
            </w:r>
          </w:p>
        </w:tc>
      </w:tr>
    </w:tbl>
    <w:p w14:paraId="49BA21F4" w14:textId="77777777" w:rsidR="00990B0C" w:rsidRPr="008218D4" w:rsidRDefault="00990B0C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AD31DC" w14:textId="10BB5373" w:rsidR="00F45048" w:rsidRPr="008218D4" w:rsidRDefault="00F45048" w:rsidP="002F769F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Előzetes hatásvizsgálat a rendelethez:</w:t>
      </w:r>
    </w:p>
    <w:p w14:paraId="7D7D2CE1" w14:textId="77777777" w:rsidR="00A107C9" w:rsidRPr="008218D4" w:rsidRDefault="00A107C9" w:rsidP="002F769F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365E9F36" w14:textId="77777777" w:rsidR="00F45048" w:rsidRPr="008218D4" w:rsidRDefault="00F45048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jogalkotásról szóló 2010. évi CXXX. törvény 17. § (1) bekezdése alapján az alábbiakról tájékoztatom a </w:t>
      </w:r>
      <w:r w:rsidR="009C13E4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isztelt </w:t>
      </w:r>
      <w:r w:rsidR="009C13E4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épviselő-testületet:</w:t>
      </w:r>
    </w:p>
    <w:p w14:paraId="39C5B234" w14:textId="77777777" w:rsidR="00A107C9" w:rsidRPr="008218D4" w:rsidRDefault="00A107C9" w:rsidP="002F769F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978A653" w14:textId="2684816A" w:rsidR="00D91A0D" w:rsidRPr="008218D4" w:rsidRDefault="00F45048" w:rsidP="002F769F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 rendelet</w:t>
      </w:r>
      <w:r w:rsidR="00215817" w:rsidRPr="008218D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-</w:t>
      </w:r>
      <w:r w:rsidRPr="008218D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tervezet jelentősnek ítélt hatásai:</w:t>
      </w:r>
    </w:p>
    <w:p w14:paraId="64918EA0" w14:textId="44658292" w:rsidR="00F45048" w:rsidRPr="008218D4" w:rsidRDefault="00F45048" w:rsidP="002F769F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A rendelet</w:t>
      </w:r>
      <w:r w:rsidR="00215817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8B28FD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tervezet 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jelenlegi szolgáltatási minőség megtartásával a társadalmi elégedettséget szolgálja. Az adminisztratív terhek a rendelet </w:t>
      </w:r>
      <w:r w:rsidR="00644011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megalkotását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követően nem változnak. A rendelet</w:t>
      </w:r>
      <w:r w:rsidR="008B28FD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alkotás 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környezeti és egészségi hatással nem jár.</w:t>
      </w:r>
    </w:p>
    <w:p w14:paraId="3F196D1D" w14:textId="77777777" w:rsidR="009B5716" w:rsidRPr="008218D4" w:rsidRDefault="009B5716" w:rsidP="002F769F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7BB4F8" w14:textId="77777777" w:rsidR="00311C23" w:rsidRPr="008218D4" w:rsidRDefault="00F45048" w:rsidP="002F769F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 rendelet megalkotásának szükségessége, a jogalkotás elmaradásának várható következményei:</w:t>
      </w:r>
    </w:p>
    <w:p w14:paraId="1DDA7A38" w14:textId="1B7AE016" w:rsidR="006B01BE" w:rsidRPr="008218D4" w:rsidRDefault="00F45048" w:rsidP="002F769F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jogszabályban előírt kötelezettség </w:t>
      </w:r>
      <w:r w:rsidR="00357FFB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indokolja a rendelet</w:t>
      </w:r>
      <w:r w:rsidR="008B28FD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alkotá</w:t>
      </w:r>
      <w:r w:rsidR="00357FFB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st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A jogalkotás elmaradása </w:t>
      </w:r>
      <w:r w:rsidR="006B01BE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esetében törvénysértő állapot keletkezne.</w:t>
      </w:r>
      <w:r w:rsidR="008B28FD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rendelet</w:t>
      </w:r>
      <w:r w:rsidR="00644011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felülvizsgálat</w:t>
      </w:r>
      <w:r w:rsidR="008B28FD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keretében </w:t>
      </w:r>
      <w:r w:rsidR="00CE7B7D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új rendelet kerül megalkotásra </w:t>
      </w:r>
      <w:r w:rsidR="008B28FD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személyes gondoskodást nyújtó szociális ellátások térítési díjairól </w:t>
      </w:r>
      <w:r w:rsidR="00CE7B7D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B22899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8B28FD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5/2009. (III. 24.) számú önkormányzati rendelet </w:t>
      </w:r>
      <w:r w:rsidR="00CE7B7D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hatályon kívül helyezése mellett</w:t>
      </w:r>
      <w:r w:rsidR="00B22899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44011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="00644011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LocLex</w:t>
      </w:r>
      <w:proofErr w:type="spellEnd"/>
      <w:r w:rsidR="00644011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rendszerben megvalósítandó kodifikációs folyamat egyszerűsítése és átláthatósága érdekében.</w:t>
      </w:r>
    </w:p>
    <w:p w14:paraId="618F6DF0" w14:textId="77777777" w:rsidR="00F45048" w:rsidRPr="008218D4" w:rsidRDefault="00F45048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67987D9" w14:textId="77777777" w:rsidR="00F45048" w:rsidRPr="008218D4" w:rsidRDefault="00F45048" w:rsidP="002F769F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 rendelet alkalmazásához szükséges személyi, szervezeti, tárgyi és pénzügyi feltételek:</w:t>
      </w:r>
    </w:p>
    <w:p w14:paraId="0F5D6CBF" w14:textId="77777777" w:rsidR="005F28A9" w:rsidRPr="008218D4" w:rsidRDefault="00F45048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Az új szabályok alkalmazásához, végrehajtásához nem szükségesek újabb munkaszervezési és pénzügyi intézkedések, a végrehajtáshoz szükséges feltételek rendelkezésre állnak. Tehát nem keletkeztet többletfeltételeket a korábbiakhoz képest.</w:t>
      </w:r>
    </w:p>
    <w:p w14:paraId="0CA1E506" w14:textId="77777777" w:rsidR="0061487E" w:rsidRPr="008218D4" w:rsidRDefault="0061487E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6E669C" w14:textId="40740068" w:rsidR="0061487E" w:rsidRPr="008218D4" w:rsidRDefault="0061487E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Pr="008218D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Pénzügyi és Ügyrendi Bizottság 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előterjesztést a 2022. március 24-i ülésén megtárgyalta, a </w:t>
      </w:r>
      <w:r w:rsidR="00AE1C00">
        <w:rPr>
          <w:rFonts w:ascii="Times New Roman" w:hAnsi="Times New Roman" w:cs="Times New Roman"/>
          <w:color w:val="000000" w:themeColor="text1"/>
          <w:sz w:val="24"/>
          <w:szCs w:val="24"/>
        </w:rPr>
        <w:t>17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/2022. (III. 24.) számú határozatával javasolja Zalaszentgrót Város Önkormányzata Képviselő-testületének</w:t>
      </w:r>
      <w:r w:rsidRPr="008218D4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 a </w:t>
      </w:r>
      <w:r w:rsidR="009A30EC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személyes gondoskodást nyújtó szociális ellátások térítési díjairól szóló önkormányzati rendelet felülvizsgálatát.</w:t>
      </w:r>
    </w:p>
    <w:p w14:paraId="71BB2AB4" w14:textId="34623693" w:rsidR="0061487E" w:rsidRPr="008218D4" w:rsidRDefault="0061487E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C9BAD29" w14:textId="5D6ECE7C" w:rsidR="008B28FD" w:rsidRPr="008218D4" w:rsidRDefault="0061487E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Pr="008218D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Szociális és Humán Ügyek Bizottság</w:t>
      </w:r>
      <w:r w:rsidR="006A0665" w:rsidRPr="008218D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</w:t>
      </w:r>
      <w:r w:rsidRPr="008218D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előterjesztést a 2022. március 24-i ülésén megtárgyalta, a </w:t>
      </w:r>
      <w:r w:rsidR="005B43ED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/2022. (III. 24.) számú határozatával javasolja Zalaszentgrót Város Önkormányzata Képviselő-testületének</w:t>
      </w:r>
      <w:r w:rsidRPr="008218D4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 a </w:t>
      </w:r>
      <w:r w:rsidR="008B28FD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személyes gondoskodást nyújtó szociális ellátások térítési díjairól szóló önkormányzati rendelet felülvizsgálatát.</w:t>
      </w:r>
    </w:p>
    <w:p w14:paraId="7C94437F" w14:textId="7BF7B577" w:rsidR="008B28FD" w:rsidRDefault="008B28FD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F98832" w14:textId="47EACAA5" w:rsidR="00E31AA6" w:rsidRDefault="00E31AA6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56CE5AC" w14:textId="77777777" w:rsidR="00E31AA6" w:rsidRPr="008218D4" w:rsidRDefault="00E31AA6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ECC07A5" w14:textId="42AC7769" w:rsidR="008B28FD" w:rsidRPr="008218D4" w:rsidRDefault="008B28FD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8D4">
        <w:rPr>
          <w:rFonts w:ascii="Times New Roman" w:hAnsi="Times New Roman"/>
          <w:color w:val="000000" w:themeColor="text1"/>
          <w:sz w:val="24"/>
          <w:szCs w:val="24"/>
        </w:rPr>
        <w:t>Kérem a T. Képviselő-testületet, hogy az előterjesztést szíveskedjen megtárgyalni, majd a rendelet</w:t>
      </w:r>
      <w:r w:rsidR="00215817" w:rsidRPr="008218D4">
        <w:rPr>
          <w:rFonts w:ascii="Times New Roman" w:hAnsi="Times New Roman"/>
          <w:color w:val="000000" w:themeColor="text1"/>
          <w:sz w:val="24"/>
          <w:szCs w:val="24"/>
        </w:rPr>
        <w:t>-tervezete</w:t>
      </w:r>
      <w:r w:rsidRPr="008218D4">
        <w:rPr>
          <w:rFonts w:ascii="Times New Roman" w:hAnsi="Times New Roman"/>
          <w:color w:val="000000" w:themeColor="text1"/>
          <w:sz w:val="24"/>
          <w:szCs w:val="24"/>
        </w:rPr>
        <w:t xml:space="preserve">t elfogadni. </w:t>
      </w:r>
    </w:p>
    <w:p w14:paraId="1D5EB33E" w14:textId="77777777" w:rsidR="00A107C9" w:rsidRPr="008218D4" w:rsidRDefault="00A107C9" w:rsidP="002F769F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59ECE63" w14:textId="6A79AC96" w:rsidR="00F45048" w:rsidRPr="008218D4" w:rsidRDefault="00F45048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Zalaszentgrót, 20</w:t>
      </w:r>
      <w:r w:rsidR="005965B9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9A0AD2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március </w:t>
      </w:r>
      <w:r w:rsidR="005F28A9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31AA6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F769F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Baracskai József </w:t>
      </w:r>
    </w:p>
    <w:p w14:paraId="4860A07A" w14:textId="77777777" w:rsidR="00F45048" w:rsidRPr="008218D4" w:rsidRDefault="00F45048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polgármester</w:t>
      </w:r>
    </w:p>
    <w:p w14:paraId="2103F2B2" w14:textId="2CD4D319" w:rsidR="00F45048" w:rsidRPr="008218D4" w:rsidRDefault="00F45048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791146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</w:t>
      </w:r>
      <w:r w:rsidR="00CE7B7D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előterjesztés</w:t>
      </w:r>
      <w:r w:rsidR="00791146"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törvényességi </w:t>
      </w:r>
    </w:p>
    <w:p w14:paraId="2F8250CF" w14:textId="77777777" w:rsidR="00F45048" w:rsidRPr="008218D4" w:rsidRDefault="00F45048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>követelményeknek megfelel.</w:t>
      </w:r>
    </w:p>
    <w:p w14:paraId="3562ED3E" w14:textId="77777777" w:rsidR="00F45048" w:rsidRPr="008218D4" w:rsidRDefault="00F45048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F342769" w14:textId="77777777" w:rsidR="00F45048" w:rsidRPr="008218D4" w:rsidRDefault="00F45048" w:rsidP="002F769F">
      <w:pPr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Dr. Simon Beáta </w:t>
      </w:r>
    </w:p>
    <w:p w14:paraId="7ED8B059" w14:textId="77777777" w:rsidR="00F45048" w:rsidRPr="008218D4" w:rsidRDefault="00F45048" w:rsidP="002F76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218D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jegyző</w:t>
      </w:r>
    </w:p>
    <w:p w14:paraId="59F231EE" w14:textId="77777777" w:rsidR="00F45048" w:rsidRPr="008218D4" w:rsidRDefault="00F45048" w:rsidP="002F769F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BB2220" w14:textId="4057848F" w:rsidR="00655E5F" w:rsidRPr="008218D4" w:rsidRDefault="00655E5F" w:rsidP="002F769F">
      <w:pPr>
        <w:pStyle w:val="Listaszerbekezds1"/>
        <w:spacing w:line="240" w:lineRule="atLeast"/>
        <w:ind w:left="0"/>
        <w:jc w:val="both"/>
        <w:rPr>
          <w:rFonts w:ascii="Times New Roman" w:hAnsi="Times New Roman" w:cs="Times New Roman"/>
          <w:i/>
          <w:iCs/>
        </w:rPr>
      </w:pPr>
    </w:p>
    <w:p w14:paraId="7885351E" w14:textId="77777777" w:rsidR="008218D4" w:rsidRPr="008218D4" w:rsidRDefault="008218D4" w:rsidP="002F769F">
      <w:pPr>
        <w:pStyle w:val="Listaszerbekezds1"/>
        <w:spacing w:line="240" w:lineRule="atLeast"/>
        <w:ind w:left="0"/>
        <w:jc w:val="both"/>
        <w:rPr>
          <w:rFonts w:ascii="Times New Roman" w:hAnsi="Times New Roman" w:cs="Times New Roman"/>
          <w:i/>
          <w:iCs/>
        </w:rPr>
      </w:pPr>
    </w:p>
    <w:p w14:paraId="7F9AD19A" w14:textId="7167FFDF" w:rsidR="00655E5F" w:rsidRPr="008218D4" w:rsidRDefault="00655E5F" w:rsidP="002F769F">
      <w:pPr>
        <w:pStyle w:val="Listaszerbekezds1"/>
        <w:spacing w:line="240" w:lineRule="atLeast"/>
        <w:ind w:left="0"/>
        <w:jc w:val="both"/>
        <w:rPr>
          <w:rFonts w:ascii="Times New Roman" w:hAnsi="Times New Roman" w:cs="Times New Roman"/>
          <w:i/>
          <w:iCs/>
        </w:rPr>
      </w:pPr>
    </w:p>
    <w:p w14:paraId="2CEB518C" w14:textId="77777777" w:rsidR="00655E5F" w:rsidRPr="008218D4" w:rsidRDefault="00655E5F" w:rsidP="002F769F">
      <w:pPr>
        <w:pStyle w:val="Listaszerbekezds1"/>
        <w:spacing w:line="240" w:lineRule="atLeast"/>
        <w:ind w:left="0"/>
        <w:jc w:val="both"/>
        <w:rPr>
          <w:rFonts w:ascii="Times New Roman" w:hAnsi="Times New Roman" w:cs="Times New Roman"/>
          <w:i/>
          <w:iCs/>
        </w:rPr>
      </w:pPr>
    </w:p>
    <w:sectPr w:rsidR="00655E5F" w:rsidRPr="008218D4" w:rsidSect="00912760">
      <w:headerReference w:type="default" r:id="rId11"/>
      <w:footerReference w:type="default" r:id="rId12"/>
      <w:pgSz w:w="11906" w:h="16838"/>
      <w:pgMar w:top="1417" w:right="1417" w:bottom="1417" w:left="1417" w:header="708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E9F70A" w14:textId="77777777" w:rsidR="00D91A0D" w:rsidRDefault="00D91A0D" w:rsidP="002C67C0">
      <w:pPr>
        <w:spacing w:after="0" w:line="240" w:lineRule="auto"/>
      </w:pPr>
      <w:r>
        <w:separator/>
      </w:r>
    </w:p>
  </w:endnote>
  <w:endnote w:type="continuationSeparator" w:id="0">
    <w:p w14:paraId="060BDB84" w14:textId="77777777" w:rsidR="00D91A0D" w:rsidRDefault="00D91A0D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69600" w14:textId="77777777" w:rsidR="00D91A0D" w:rsidRDefault="00D91A0D">
    <w:pPr>
      <w:pStyle w:val="llb"/>
    </w:pPr>
    <w:r>
      <w:rPr>
        <w:noProof/>
        <w:lang w:eastAsia="hu-HU"/>
      </w:rPr>
      <w:drawing>
        <wp:inline distT="0" distB="0" distL="0" distR="0" wp14:anchorId="31972348" wp14:editId="0E314C03">
          <wp:extent cx="5762625" cy="1000125"/>
          <wp:effectExtent l="19050" t="0" r="9525" b="0"/>
          <wp:docPr id="10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39DC0F" w14:textId="77777777" w:rsidR="00D91A0D" w:rsidRDefault="00D91A0D" w:rsidP="002C67C0">
      <w:pPr>
        <w:spacing w:after="0" w:line="240" w:lineRule="auto"/>
      </w:pPr>
      <w:r>
        <w:separator/>
      </w:r>
    </w:p>
  </w:footnote>
  <w:footnote w:type="continuationSeparator" w:id="0">
    <w:p w14:paraId="194F0321" w14:textId="77777777" w:rsidR="00D91A0D" w:rsidRDefault="00D91A0D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CE00F" w14:textId="77777777" w:rsidR="00D91A0D" w:rsidRDefault="00D91A0D">
    <w:pPr>
      <w:pStyle w:val="lfej"/>
    </w:pPr>
    <w:r>
      <w:rPr>
        <w:noProof/>
        <w:lang w:eastAsia="hu-HU"/>
      </w:rPr>
      <w:drawing>
        <wp:inline distT="0" distB="0" distL="0" distR="0" wp14:anchorId="16B11960" wp14:editId="23273132">
          <wp:extent cx="5762625" cy="1000125"/>
          <wp:effectExtent l="19050" t="0" r="9525" b="0"/>
          <wp:docPr id="9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3682D"/>
    <w:multiLevelType w:val="hybridMultilevel"/>
    <w:tmpl w:val="9A02E3BC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7070E"/>
    <w:multiLevelType w:val="hybridMultilevel"/>
    <w:tmpl w:val="A92201D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3E174A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A0635DE"/>
    <w:multiLevelType w:val="hybridMultilevel"/>
    <w:tmpl w:val="D6DC38CE"/>
    <w:lvl w:ilvl="0" w:tplc="3BD23502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27A63"/>
    <w:multiLevelType w:val="hybridMultilevel"/>
    <w:tmpl w:val="C980E7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D4BB1"/>
    <w:multiLevelType w:val="hybridMultilevel"/>
    <w:tmpl w:val="24AC4EDA"/>
    <w:lvl w:ilvl="0" w:tplc="FDAAEA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5B26"/>
    <w:multiLevelType w:val="hybridMultilevel"/>
    <w:tmpl w:val="48A07B8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A858AF"/>
    <w:multiLevelType w:val="hybridMultilevel"/>
    <w:tmpl w:val="9F2278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EB04C1"/>
    <w:multiLevelType w:val="hybridMultilevel"/>
    <w:tmpl w:val="685AD81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F720B"/>
    <w:multiLevelType w:val="hybridMultilevel"/>
    <w:tmpl w:val="EC5E7554"/>
    <w:lvl w:ilvl="0" w:tplc="FFFFFFFF">
      <w:start w:val="1"/>
      <w:numFmt w:val="decimal"/>
      <w:lvlText w:val="%1."/>
      <w:lvlJc w:val="left"/>
      <w:pPr>
        <w:ind w:left="717" w:hanging="360"/>
      </w:pPr>
      <w:rPr>
        <w:rFonts w:eastAsia="Times New Roman" w:hint="default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>
      <w:start w:val="1"/>
      <w:numFmt w:val="lowerRoman"/>
      <w:lvlText w:val="%3."/>
      <w:lvlJc w:val="right"/>
      <w:pPr>
        <w:ind w:left="2157" w:hanging="180"/>
      </w:pPr>
    </w:lvl>
    <w:lvl w:ilvl="3" w:tplc="FFFFFFFF">
      <w:start w:val="1"/>
      <w:numFmt w:val="decimal"/>
      <w:lvlText w:val="%4."/>
      <w:lvlJc w:val="left"/>
      <w:pPr>
        <w:ind w:left="2877" w:hanging="360"/>
      </w:pPr>
    </w:lvl>
    <w:lvl w:ilvl="4" w:tplc="FFFFFFFF">
      <w:start w:val="1"/>
      <w:numFmt w:val="lowerLetter"/>
      <w:lvlText w:val="%5."/>
      <w:lvlJc w:val="left"/>
      <w:pPr>
        <w:ind w:left="3597" w:hanging="360"/>
      </w:pPr>
    </w:lvl>
    <w:lvl w:ilvl="5" w:tplc="FFFFFFFF">
      <w:start w:val="1"/>
      <w:numFmt w:val="lowerRoman"/>
      <w:lvlText w:val="%6."/>
      <w:lvlJc w:val="right"/>
      <w:pPr>
        <w:ind w:left="4317" w:hanging="180"/>
      </w:pPr>
    </w:lvl>
    <w:lvl w:ilvl="6" w:tplc="FFFFFFFF">
      <w:start w:val="1"/>
      <w:numFmt w:val="decimal"/>
      <w:lvlText w:val="%7."/>
      <w:lvlJc w:val="left"/>
      <w:pPr>
        <w:ind w:left="5037" w:hanging="360"/>
      </w:pPr>
    </w:lvl>
    <w:lvl w:ilvl="7" w:tplc="FFFFFFFF">
      <w:start w:val="1"/>
      <w:numFmt w:val="lowerLetter"/>
      <w:lvlText w:val="%8."/>
      <w:lvlJc w:val="left"/>
      <w:pPr>
        <w:ind w:left="5757" w:hanging="360"/>
      </w:pPr>
    </w:lvl>
    <w:lvl w:ilvl="8" w:tplc="FFFFFFFF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272C7BA0"/>
    <w:multiLevelType w:val="hybridMultilevel"/>
    <w:tmpl w:val="C3A65A0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875FD2"/>
    <w:multiLevelType w:val="hybridMultilevel"/>
    <w:tmpl w:val="98602A8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A17C9"/>
    <w:multiLevelType w:val="hybridMultilevel"/>
    <w:tmpl w:val="685AD812"/>
    <w:lvl w:ilvl="0" w:tplc="7CDA548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2B2994"/>
    <w:multiLevelType w:val="hybridMultilevel"/>
    <w:tmpl w:val="A190968A"/>
    <w:lvl w:ilvl="0" w:tplc="178C9F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18196D"/>
    <w:multiLevelType w:val="hybridMultilevel"/>
    <w:tmpl w:val="E11C9466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4A0E6CE6">
      <w:start w:val="200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9691768"/>
    <w:multiLevelType w:val="hybridMultilevel"/>
    <w:tmpl w:val="42344928"/>
    <w:lvl w:ilvl="0" w:tplc="931E86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9225BC"/>
    <w:multiLevelType w:val="hybridMultilevel"/>
    <w:tmpl w:val="C2500A5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75566"/>
    <w:multiLevelType w:val="hybridMultilevel"/>
    <w:tmpl w:val="652CB732"/>
    <w:lvl w:ilvl="0" w:tplc="DC5435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DC830BA"/>
    <w:multiLevelType w:val="hybridMultilevel"/>
    <w:tmpl w:val="73E4607A"/>
    <w:lvl w:ilvl="0" w:tplc="20247C58">
      <w:start w:val="1"/>
      <w:numFmt w:val="decimal"/>
      <w:lvlText w:val="%1."/>
      <w:lvlJc w:val="left"/>
      <w:pPr>
        <w:ind w:left="717" w:hanging="360"/>
      </w:pPr>
      <w:rPr>
        <w:rFonts w:eastAsia="Times New Roman" w:hint="default"/>
      </w:rPr>
    </w:lvl>
    <w:lvl w:ilvl="1" w:tplc="040E0019">
      <w:start w:val="1"/>
      <w:numFmt w:val="lowerLetter"/>
      <w:lvlText w:val="%2."/>
      <w:lvlJc w:val="left"/>
      <w:pPr>
        <w:ind w:left="1437" w:hanging="360"/>
      </w:pPr>
    </w:lvl>
    <w:lvl w:ilvl="2" w:tplc="040E001B">
      <w:start w:val="1"/>
      <w:numFmt w:val="lowerRoman"/>
      <w:lvlText w:val="%3."/>
      <w:lvlJc w:val="right"/>
      <w:pPr>
        <w:ind w:left="2157" w:hanging="180"/>
      </w:pPr>
    </w:lvl>
    <w:lvl w:ilvl="3" w:tplc="040E000F">
      <w:start w:val="1"/>
      <w:numFmt w:val="decimal"/>
      <w:lvlText w:val="%4."/>
      <w:lvlJc w:val="left"/>
      <w:pPr>
        <w:ind w:left="2877" w:hanging="360"/>
      </w:pPr>
    </w:lvl>
    <w:lvl w:ilvl="4" w:tplc="040E0019">
      <w:start w:val="1"/>
      <w:numFmt w:val="lowerLetter"/>
      <w:lvlText w:val="%5."/>
      <w:lvlJc w:val="left"/>
      <w:pPr>
        <w:ind w:left="3597" w:hanging="360"/>
      </w:pPr>
    </w:lvl>
    <w:lvl w:ilvl="5" w:tplc="040E001B">
      <w:start w:val="1"/>
      <w:numFmt w:val="lowerRoman"/>
      <w:lvlText w:val="%6."/>
      <w:lvlJc w:val="right"/>
      <w:pPr>
        <w:ind w:left="4317" w:hanging="180"/>
      </w:pPr>
    </w:lvl>
    <w:lvl w:ilvl="6" w:tplc="040E000F">
      <w:start w:val="1"/>
      <w:numFmt w:val="decimal"/>
      <w:lvlText w:val="%7."/>
      <w:lvlJc w:val="left"/>
      <w:pPr>
        <w:ind w:left="5037" w:hanging="360"/>
      </w:pPr>
    </w:lvl>
    <w:lvl w:ilvl="7" w:tplc="040E0019">
      <w:start w:val="1"/>
      <w:numFmt w:val="lowerLetter"/>
      <w:lvlText w:val="%8."/>
      <w:lvlJc w:val="left"/>
      <w:pPr>
        <w:ind w:left="5757" w:hanging="360"/>
      </w:pPr>
    </w:lvl>
    <w:lvl w:ilvl="8" w:tplc="040E001B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569439F7"/>
    <w:multiLevelType w:val="hybridMultilevel"/>
    <w:tmpl w:val="F7A06834"/>
    <w:lvl w:ilvl="0" w:tplc="087600C4">
      <w:start w:val="5"/>
      <w:numFmt w:val="bullet"/>
      <w:lvlText w:val="-"/>
      <w:lvlJc w:val="left"/>
      <w:pPr>
        <w:ind w:left="96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63EC27D1"/>
    <w:multiLevelType w:val="hybridMultilevel"/>
    <w:tmpl w:val="7BB69740"/>
    <w:lvl w:ilvl="0" w:tplc="0C66DE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9967386"/>
    <w:multiLevelType w:val="hybridMultilevel"/>
    <w:tmpl w:val="A93E5DB6"/>
    <w:lvl w:ilvl="0" w:tplc="087600C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D83894"/>
    <w:multiLevelType w:val="hybridMultilevel"/>
    <w:tmpl w:val="E37E0496"/>
    <w:lvl w:ilvl="0" w:tplc="FFFFFFFF">
      <w:start w:val="1"/>
      <w:numFmt w:val="decimal"/>
      <w:lvlText w:val="%1."/>
      <w:lvlJc w:val="left"/>
      <w:pPr>
        <w:ind w:left="717" w:hanging="360"/>
      </w:pPr>
      <w:rPr>
        <w:rFonts w:eastAsia="Times New Roman" w:hint="default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>
      <w:start w:val="1"/>
      <w:numFmt w:val="lowerRoman"/>
      <w:lvlText w:val="%3."/>
      <w:lvlJc w:val="right"/>
      <w:pPr>
        <w:ind w:left="2157" w:hanging="180"/>
      </w:pPr>
    </w:lvl>
    <w:lvl w:ilvl="3" w:tplc="FFFFFFFF">
      <w:start w:val="1"/>
      <w:numFmt w:val="decimal"/>
      <w:lvlText w:val="%4."/>
      <w:lvlJc w:val="left"/>
      <w:pPr>
        <w:ind w:left="2877" w:hanging="360"/>
      </w:pPr>
    </w:lvl>
    <w:lvl w:ilvl="4" w:tplc="FFFFFFFF">
      <w:start w:val="1"/>
      <w:numFmt w:val="lowerLetter"/>
      <w:lvlText w:val="%5."/>
      <w:lvlJc w:val="left"/>
      <w:pPr>
        <w:ind w:left="3597" w:hanging="360"/>
      </w:pPr>
    </w:lvl>
    <w:lvl w:ilvl="5" w:tplc="FFFFFFFF">
      <w:start w:val="1"/>
      <w:numFmt w:val="lowerRoman"/>
      <w:lvlText w:val="%6."/>
      <w:lvlJc w:val="right"/>
      <w:pPr>
        <w:ind w:left="4317" w:hanging="180"/>
      </w:pPr>
    </w:lvl>
    <w:lvl w:ilvl="6" w:tplc="FFFFFFFF">
      <w:start w:val="1"/>
      <w:numFmt w:val="decimal"/>
      <w:lvlText w:val="%7."/>
      <w:lvlJc w:val="left"/>
      <w:pPr>
        <w:ind w:left="5037" w:hanging="360"/>
      </w:pPr>
    </w:lvl>
    <w:lvl w:ilvl="7" w:tplc="FFFFFFFF">
      <w:start w:val="1"/>
      <w:numFmt w:val="lowerLetter"/>
      <w:lvlText w:val="%8."/>
      <w:lvlJc w:val="left"/>
      <w:pPr>
        <w:ind w:left="5757" w:hanging="360"/>
      </w:pPr>
    </w:lvl>
    <w:lvl w:ilvl="8" w:tplc="FFFFFFFF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70B071D7"/>
    <w:multiLevelType w:val="hybridMultilevel"/>
    <w:tmpl w:val="92EE4B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FD4A6D"/>
    <w:multiLevelType w:val="hybridMultilevel"/>
    <w:tmpl w:val="F670C834"/>
    <w:lvl w:ilvl="0" w:tplc="040E0017">
      <w:start w:val="1"/>
      <w:numFmt w:val="lowerLetter"/>
      <w:lvlText w:val="%1)"/>
      <w:lvlJc w:val="left"/>
      <w:pPr>
        <w:ind w:left="960" w:hanging="360"/>
      </w:pPr>
    </w:lvl>
    <w:lvl w:ilvl="1" w:tplc="040E0019" w:tentative="1">
      <w:start w:val="1"/>
      <w:numFmt w:val="lowerLetter"/>
      <w:lvlText w:val="%2."/>
      <w:lvlJc w:val="left"/>
      <w:pPr>
        <w:ind w:left="1680" w:hanging="360"/>
      </w:pPr>
    </w:lvl>
    <w:lvl w:ilvl="2" w:tplc="040E001B" w:tentative="1">
      <w:start w:val="1"/>
      <w:numFmt w:val="lowerRoman"/>
      <w:lvlText w:val="%3."/>
      <w:lvlJc w:val="right"/>
      <w:pPr>
        <w:ind w:left="2400" w:hanging="180"/>
      </w:pPr>
    </w:lvl>
    <w:lvl w:ilvl="3" w:tplc="040E000F" w:tentative="1">
      <w:start w:val="1"/>
      <w:numFmt w:val="decimal"/>
      <w:lvlText w:val="%4."/>
      <w:lvlJc w:val="left"/>
      <w:pPr>
        <w:ind w:left="3120" w:hanging="360"/>
      </w:pPr>
    </w:lvl>
    <w:lvl w:ilvl="4" w:tplc="040E0019" w:tentative="1">
      <w:start w:val="1"/>
      <w:numFmt w:val="lowerLetter"/>
      <w:lvlText w:val="%5."/>
      <w:lvlJc w:val="left"/>
      <w:pPr>
        <w:ind w:left="3840" w:hanging="360"/>
      </w:pPr>
    </w:lvl>
    <w:lvl w:ilvl="5" w:tplc="040E001B" w:tentative="1">
      <w:start w:val="1"/>
      <w:numFmt w:val="lowerRoman"/>
      <w:lvlText w:val="%6."/>
      <w:lvlJc w:val="right"/>
      <w:pPr>
        <w:ind w:left="4560" w:hanging="180"/>
      </w:pPr>
    </w:lvl>
    <w:lvl w:ilvl="6" w:tplc="040E000F" w:tentative="1">
      <w:start w:val="1"/>
      <w:numFmt w:val="decimal"/>
      <w:lvlText w:val="%7."/>
      <w:lvlJc w:val="left"/>
      <w:pPr>
        <w:ind w:left="5280" w:hanging="360"/>
      </w:pPr>
    </w:lvl>
    <w:lvl w:ilvl="7" w:tplc="040E0019" w:tentative="1">
      <w:start w:val="1"/>
      <w:numFmt w:val="lowerLetter"/>
      <w:lvlText w:val="%8."/>
      <w:lvlJc w:val="left"/>
      <w:pPr>
        <w:ind w:left="6000" w:hanging="360"/>
      </w:pPr>
    </w:lvl>
    <w:lvl w:ilvl="8" w:tplc="040E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8"/>
  </w:num>
  <w:num w:numId="2">
    <w:abstractNumId w:val="12"/>
  </w:num>
  <w:num w:numId="3">
    <w:abstractNumId w:val="14"/>
  </w:num>
  <w:num w:numId="4">
    <w:abstractNumId w:val="13"/>
  </w:num>
  <w:num w:numId="5">
    <w:abstractNumId w:val="1"/>
  </w:num>
  <w:num w:numId="6">
    <w:abstractNumId w:val="10"/>
  </w:num>
  <w:num w:numId="7">
    <w:abstractNumId w:val="17"/>
  </w:num>
  <w:num w:numId="8">
    <w:abstractNumId w:val="20"/>
  </w:num>
  <w:num w:numId="9">
    <w:abstractNumId w:val="4"/>
  </w:num>
  <w:num w:numId="10">
    <w:abstractNumId w:val="7"/>
  </w:num>
  <w:num w:numId="11">
    <w:abstractNumId w:val="23"/>
  </w:num>
  <w:num w:numId="12">
    <w:abstractNumId w:val="5"/>
  </w:num>
  <w:num w:numId="13">
    <w:abstractNumId w:val="24"/>
  </w:num>
  <w:num w:numId="14">
    <w:abstractNumId w:val="21"/>
  </w:num>
  <w:num w:numId="15">
    <w:abstractNumId w:val="2"/>
  </w:num>
  <w:num w:numId="16">
    <w:abstractNumId w:val="6"/>
  </w:num>
  <w:num w:numId="17">
    <w:abstractNumId w:val="0"/>
  </w:num>
  <w:num w:numId="18">
    <w:abstractNumId w:val="22"/>
  </w:num>
  <w:num w:numId="19">
    <w:abstractNumId w:val="19"/>
  </w:num>
  <w:num w:numId="20">
    <w:abstractNumId w:val="16"/>
  </w:num>
  <w:num w:numId="21">
    <w:abstractNumId w:val="11"/>
  </w:num>
  <w:num w:numId="22">
    <w:abstractNumId w:val="9"/>
  </w:num>
  <w:num w:numId="23">
    <w:abstractNumId w:val="8"/>
  </w:num>
  <w:num w:numId="24">
    <w:abstractNumId w:val="1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C0"/>
    <w:rsid w:val="000032EA"/>
    <w:rsid w:val="00014CF9"/>
    <w:rsid w:val="00015566"/>
    <w:rsid w:val="00016E6D"/>
    <w:rsid w:val="00026696"/>
    <w:rsid w:val="00035F5B"/>
    <w:rsid w:val="000457B5"/>
    <w:rsid w:val="000578B7"/>
    <w:rsid w:val="00057DDF"/>
    <w:rsid w:val="00064C35"/>
    <w:rsid w:val="00076E7F"/>
    <w:rsid w:val="0008394F"/>
    <w:rsid w:val="00084C82"/>
    <w:rsid w:val="00097D99"/>
    <w:rsid w:val="000A22AD"/>
    <w:rsid w:val="000B289F"/>
    <w:rsid w:val="000B6926"/>
    <w:rsid w:val="000C1045"/>
    <w:rsid w:val="000D3BD3"/>
    <w:rsid w:val="000D3FBA"/>
    <w:rsid w:val="000D5C44"/>
    <w:rsid w:val="000E4788"/>
    <w:rsid w:val="000F234C"/>
    <w:rsid w:val="000F5A11"/>
    <w:rsid w:val="000F5CED"/>
    <w:rsid w:val="001055EA"/>
    <w:rsid w:val="00111720"/>
    <w:rsid w:val="00121EF1"/>
    <w:rsid w:val="00124F0B"/>
    <w:rsid w:val="00125F06"/>
    <w:rsid w:val="00136706"/>
    <w:rsid w:val="001409E4"/>
    <w:rsid w:val="001417CF"/>
    <w:rsid w:val="00142CC5"/>
    <w:rsid w:val="001459CE"/>
    <w:rsid w:val="00164633"/>
    <w:rsid w:val="00166042"/>
    <w:rsid w:val="001667E0"/>
    <w:rsid w:val="001710E0"/>
    <w:rsid w:val="001729C3"/>
    <w:rsid w:val="00175B95"/>
    <w:rsid w:val="00190705"/>
    <w:rsid w:val="00193E54"/>
    <w:rsid w:val="001A49DB"/>
    <w:rsid w:val="001B583D"/>
    <w:rsid w:val="001C1B7D"/>
    <w:rsid w:val="001C4FDA"/>
    <w:rsid w:val="001C7AAD"/>
    <w:rsid w:val="001D1B64"/>
    <w:rsid w:val="001E0088"/>
    <w:rsid w:val="001E54FA"/>
    <w:rsid w:val="001F03EB"/>
    <w:rsid w:val="001F6A94"/>
    <w:rsid w:val="002116FB"/>
    <w:rsid w:val="00214064"/>
    <w:rsid w:val="00215817"/>
    <w:rsid w:val="002160F0"/>
    <w:rsid w:val="00216D9E"/>
    <w:rsid w:val="00223AAD"/>
    <w:rsid w:val="00225720"/>
    <w:rsid w:val="002312DB"/>
    <w:rsid w:val="00250BB4"/>
    <w:rsid w:val="00256D7D"/>
    <w:rsid w:val="00275FBF"/>
    <w:rsid w:val="00276474"/>
    <w:rsid w:val="002A1C7B"/>
    <w:rsid w:val="002B1305"/>
    <w:rsid w:val="002B2100"/>
    <w:rsid w:val="002B323B"/>
    <w:rsid w:val="002C6001"/>
    <w:rsid w:val="002C67C0"/>
    <w:rsid w:val="002D2B4C"/>
    <w:rsid w:val="002D499C"/>
    <w:rsid w:val="002D4F75"/>
    <w:rsid w:val="002E09FF"/>
    <w:rsid w:val="002E7EFE"/>
    <w:rsid w:val="002F04F3"/>
    <w:rsid w:val="002F0795"/>
    <w:rsid w:val="002F2AD0"/>
    <w:rsid w:val="002F769F"/>
    <w:rsid w:val="00301709"/>
    <w:rsid w:val="00311C23"/>
    <w:rsid w:val="00313348"/>
    <w:rsid w:val="00317B26"/>
    <w:rsid w:val="0032044C"/>
    <w:rsid w:val="003208B7"/>
    <w:rsid w:val="00322495"/>
    <w:rsid w:val="003240BC"/>
    <w:rsid w:val="00335E48"/>
    <w:rsid w:val="003406A5"/>
    <w:rsid w:val="00343D68"/>
    <w:rsid w:val="00344B8F"/>
    <w:rsid w:val="00347E1F"/>
    <w:rsid w:val="00355FE2"/>
    <w:rsid w:val="00357FFB"/>
    <w:rsid w:val="00360B35"/>
    <w:rsid w:val="00363190"/>
    <w:rsid w:val="00367F96"/>
    <w:rsid w:val="00370DF1"/>
    <w:rsid w:val="0038306D"/>
    <w:rsid w:val="003A2A1E"/>
    <w:rsid w:val="003A5C21"/>
    <w:rsid w:val="003A7910"/>
    <w:rsid w:val="003A7E0A"/>
    <w:rsid w:val="003B6690"/>
    <w:rsid w:val="003C616D"/>
    <w:rsid w:val="003C70F0"/>
    <w:rsid w:val="003C71D2"/>
    <w:rsid w:val="003D1B49"/>
    <w:rsid w:val="003D57A6"/>
    <w:rsid w:val="003E0D1B"/>
    <w:rsid w:val="003E5019"/>
    <w:rsid w:val="003F4829"/>
    <w:rsid w:val="0040040E"/>
    <w:rsid w:val="00404E97"/>
    <w:rsid w:val="004051B6"/>
    <w:rsid w:val="004113EC"/>
    <w:rsid w:val="00420927"/>
    <w:rsid w:val="00432B9A"/>
    <w:rsid w:val="0043660B"/>
    <w:rsid w:val="00436924"/>
    <w:rsid w:val="004376B2"/>
    <w:rsid w:val="00440711"/>
    <w:rsid w:val="0044231A"/>
    <w:rsid w:val="00447935"/>
    <w:rsid w:val="00452605"/>
    <w:rsid w:val="0045740F"/>
    <w:rsid w:val="0046722B"/>
    <w:rsid w:val="00471980"/>
    <w:rsid w:val="00472D32"/>
    <w:rsid w:val="00473FA5"/>
    <w:rsid w:val="004811CA"/>
    <w:rsid w:val="0048312B"/>
    <w:rsid w:val="00495041"/>
    <w:rsid w:val="004A1489"/>
    <w:rsid w:val="004A26C4"/>
    <w:rsid w:val="004B4D96"/>
    <w:rsid w:val="004C232B"/>
    <w:rsid w:val="004C2AA9"/>
    <w:rsid w:val="004D3280"/>
    <w:rsid w:val="004D54C4"/>
    <w:rsid w:val="004D6FD0"/>
    <w:rsid w:val="004E5E37"/>
    <w:rsid w:val="004F7DE5"/>
    <w:rsid w:val="00507F29"/>
    <w:rsid w:val="005114AE"/>
    <w:rsid w:val="00514927"/>
    <w:rsid w:val="00514C79"/>
    <w:rsid w:val="00534A6C"/>
    <w:rsid w:val="00536718"/>
    <w:rsid w:val="005412E6"/>
    <w:rsid w:val="00542DBD"/>
    <w:rsid w:val="0055363F"/>
    <w:rsid w:val="00557637"/>
    <w:rsid w:val="005602C5"/>
    <w:rsid w:val="0056076D"/>
    <w:rsid w:val="00561305"/>
    <w:rsid w:val="0057184E"/>
    <w:rsid w:val="00571C64"/>
    <w:rsid w:val="00573B2D"/>
    <w:rsid w:val="00582849"/>
    <w:rsid w:val="00591849"/>
    <w:rsid w:val="0059422E"/>
    <w:rsid w:val="005965B9"/>
    <w:rsid w:val="00596A13"/>
    <w:rsid w:val="005A11D4"/>
    <w:rsid w:val="005B0FF2"/>
    <w:rsid w:val="005B43ED"/>
    <w:rsid w:val="005B7B23"/>
    <w:rsid w:val="005D2257"/>
    <w:rsid w:val="005D35F8"/>
    <w:rsid w:val="005E5900"/>
    <w:rsid w:val="005F0CB4"/>
    <w:rsid w:val="005F28A9"/>
    <w:rsid w:val="00601E25"/>
    <w:rsid w:val="0061487E"/>
    <w:rsid w:val="00624D11"/>
    <w:rsid w:val="00634995"/>
    <w:rsid w:val="00644011"/>
    <w:rsid w:val="0065017E"/>
    <w:rsid w:val="00652E0A"/>
    <w:rsid w:val="00653715"/>
    <w:rsid w:val="00655E5F"/>
    <w:rsid w:val="0066202D"/>
    <w:rsid w:val="00662DC2"/>
    <w:rsid w:val="006660BE"/>
    <w:rsid w:val="00671D35"/>
    <w:rsid w:val="00674D7C"/>
    <w:rsid w:val="00675101"/>
    <w:rsid w:val="00683932"/>
    <w:rsid w:val="00684C41"/>
    <w:rsid w:val="00694E90"/>
    <w:rsid w:val="0069718E"/>
    <w:rsid w:val="006A0665"/>
    <w:rsid w:val="006B01BE"/>
    <w:rsid w:val="006B3A29"/>
    <w:rsid w:val="006C0E89"/>
    <w:rsid w:val="006C7C92"/>
    <w:rsid w:val="006E308B"/>
    <w:rsid w:val="006F6E31"/>
    <w:rsid w:val="0070422D"/>
    <w:rsid w:val="007067CF"/>
    <w:rsid w:val="00717604"/>
    <w:rsid w:val="00723414"/>
    <w:rsid w:val="00724A48"/>
    <w:rsid w:val="00730BD3"/>
    <w:rsid w:val="007320AB"/>
    <w:rsid w:val="00732C13"/>
    <w:rsid w:val="00740AE1"/>
    <w:rsid w:val="00744542"/>
    <w:rsid w:val="00746736"/>
    <w:rsid w:val="00750C6F"/>
    <w:rsid w:val="00761E4C"/>
    <w:rsid w:val="007701E4"/>
    <w:rsid w:val="00780A98"/>
    <w:rsid w:val="00791146"/>
    <w:rsid w:val="00794F13"/>
    <w:rsid w:val="00797C7C"/>
    <w:rsid w:val="007A0963"/>
    <w:rsid w:val="007A29FB"/>
    <w:rsid w:val="007A71A4"/>
    <w:rsid w:val="007B7437"/>
    <w:rsid w:val="007C3021"/>
    <w:rsid w:val="007C49E0"/>
    <w:rsid w:val="007D217D"/>
    <w:rsid w:val="007D264B"/>
    <w:rsid w:val="007D76DC"/>
    <w:rsid w:val="007F3AA3"/>
    <w:rsid w:val="00802B79"/>
    <w:rsid w:val="0080393F"/>
    <w:rsid w:val="008057A0"/>
    <w:rsid w:val="00806AD9"/>
    <w:rsid w:val="00811CB4"/>
    <w:rsid w:val="00812BE2"/>
    <w:rsid w:val="0081399A"/>
    <w:rsid w:val="008218D4"/>
    <w:rsid w:val="00822EF7"/>
    <w:rsid w:val="00823064"/>
    <w:rsid w:val="0084505B"/>
    <w:rsid w:val="00850088"/>
    <w:rsid w:val="00866CF6"/>
    <w:rsid w:val="0087421D"/>
    <w:rsid w:val="008746DB"/>
    <w:rsid w:val="008747C7"/>
    <w:rsid w:val="008A784A"/>
    <w:rsid w:val="008B28FD"/>
    <w:rsid w:val="008B3D55"/>
    <w:rsid w:val="008B5201"/>
    <w:rsid w:val="008B67DD"/>
    <w:rsid w:val="008C09DA"/>
    <w:rsid w:val="008C548C"/>
    <w:rsid w:val="008C7DED"/>
    <w:rsid w:val="008D2D18"/>
    <w:rsid w:val="008D5727"/>
    <w:rsid w:val="008E0E86"/>
    <w:rsid w:val="008E4C05"/>
    <w:rsid w:val="008F2A8E"/>
    <w:rsid w:val="008F66E1"/>
    <w:rsid w:val="008F7146"/>
    <w:rsid w:val="00912760"/>
    <w:rsid w:val="00913BBB"/>
    <w:rsid w:val="00915E92"/>
    <w:rsid w:val="009171BE"/>
    <w:rsid w:val="00917726"/>
    <w:rsid w:val="009245AF"/>
    <w:rsid w:val="0092674E"/>
    <w:rsid w:val="009369C1"/>
    <w:rsid w:val="00944F63"/>
    <w:rsid w:val="00944F8C"/>
    <w:rsid w:val="00950B10"/>
    <w:rsid w:val="00951515"/>
    <w:rsid w:val="00962796"/>
    <w:rsid w:val="009755AC"/>
    <w:rsid w:val="009756F6"/>
    <w:rsid w:val="009773B0"/>
    <w:rsid w:val="00977956"/>
    <w:rsid w:val="00983528"/>
    <w:rsid w:val="00986875"/>
    <w:rsid w:val="009869A6"/>
    <w:rsid w:val="00990B0C"/>
    <w:rsid w:val="009921D7"/>
    <w:rsid w:val="009A0AD2"/>
    <w:rsid w:val="009A2955"/>
    <w:rsid w:val="009A30EC"/>
    <w:rsid w:val="009A522E"/>
    <w:rsid w:val="009A5ED1"/>
    <w:rsid w:val="009A74C0"/>
    <w:rsid w:val="009B5716"/>
    <w:rsid w:val="009B6139"/>
    <w:rsid w:val="009B6440"/>
    <w:rsid w:val="009C13E4"/>
    <w:rsid w:val="009C45B6"/>
    <w:rsid w:val="009C666E"/>
    <w:rsid w:val="009C7657"/>
    <w:rsid w:val="009E44D3"/>
    <w:rsid w:val="009E46DC"/>
    <w:rsid w:val="009E5F79"/>
    <w:rsid w:val="009F14DD"/>
    <w:rsid w:val="009F22CA"/>
    <w:rsid w:val="00A01C5D"/>
    <w:rsid w:val="00A0312A"/>
    <w:rsid w:val="00A04139"/>
    <w:rsid w:val="00A04FD6"/>
    <w:rsid w:val="00A068D5"/>
    <w:rsid w:val="00A06963"/>
    <w:rsid w:val="00A107C9"/>
    <w:rsid w:val="00A11B11"/>
    <w:rsid w:val="00A165F6"/>
    <w:rsid w:val="00A23615"/>
    <w:rsid w:val="00A2745B"/>
    <w:rsid w:val="00A406FE"/>
    <w:rsid w:val="00A42353"/>
    <w:rsid w:val="00A42427"/>
    <w:rsid w:val="00A4317A"/>
    <w:rsid w:val="00A62397"/>
    <w:rsid w:val="00A64DD4"/>
    <w:rsid w:val="00A66644"/>
    <w:rsid w:val="00A714E3"/>
    <w:rsid w:val="00A9167A"/>
    <w:rsid w:val="00A96371"/>
    <w:rsid w:val="00A963D6"/>
    <w:rsid w:val="00AA1DA5"/>
    <w:rsid w:val="00AA2249"/>
    <w:rsid w:val="00AA343F"/>
    <w:rsid w:val="00AB447E"/>
    <w:rsid w:val="00AB719A"/>
    <w:rsid w:val="00AC020D"/>
    <w:rsid w:val="00AD0617"/>
    <w:rsid w:val="00AD6180"/>
    <w:rsid w:val="00AE1C00"/>
    <w:rsid w:val="00AE4633"/>
    <w:rsid w:val="00AF1AA2"/>
    <w:rsid w:val="00AF20AE"/>
    <w:rsid w:val="00AF5178"/>
    <w:rsid w:val="00AF5AFD"/>
    <w:rsid w:val="00B00FDF"/>
    <w:rsid w:val="00B04E34"/>
    <w:rsid w:val="00B11CF5"/>
    <w:rsid w:val="00B14CB6"/>
    <w:rsid w:val="00B160F9"/>
    <w:rsid w:val="00B164EA"/>
    <w:rsid w:val="00B22770"/>
    <w:rsid w:val="00B22899"/>
    <w:rsid w:val="00B239B3"/>
    <w:rsid w:val="00B25431"/>
    <w:rsid w:val="00B27C7A"/>
    <w:rsid w:val="00B45DF0"/>
    <w:rsid w:val="00B47031"/>
    <w:rsid w:val="00B50D94"/>
    <w:rsid w:val="00B55163"/>
    <w:rsid w:val="00B56AD6"/>
    <w:rsid w:val="00B60EBD"/>
    <w:rsid w:val="00B61887"/>
    <w:rsid w:val="00B61B7D"/>
    <w:rsid w:val="00B62118"/>
    <w:rsid w:val="00B64E48"/>
    <w:rsid w:val="00B7068A"/>
    <w:rsid w:val="00B72F79"/>
    <w:rsid w:val="00B91C87"/>
    <w:rsid w:val="00B94CFC"/>
    <w:rsid w:val="00B95092"/>
    <w:rsid w:val="00BB526F"/>
    <w:rsid w:val="00BC1183"/>
    <w:rsid w:val="00BC1EE5"/>
    <w:rsid w:val="00BC48BA"/>
    <w:rsid w:val="00BD12AF"/>
    <w:rsid w:val="00BE4F1D"/>
    <w:rsid w:val="00BF1304"/>
    <w:rsid w:val="00BF18FD"/>
    <w:rsid w:val="00BF2561"/>
    <w:rsid w:val="00BF7CB5"/>
    <w:rsid w:val="00C1656E"/>
    <w:rsid w:val="00C2328E"/>
    <w:rsid w:val="00C233DB"/>
    <w:rsid w:val="00C2344E"/>
    <w:rsid w:val="00C2427E"/>
    <w:rsid w:val="00C24D73"/>
    <w:rsid w:val="00C25FF0"/>
    <w:rsid w:val="00C34548"/>
    <w:rsid w:val="00C3487A"/>
    <w:rsid w:val="00C4271D"/>
    <w:rsid w:val="00C436F2"/>
    <w:rsid w:val="00C552A2"/>
    <w:rsid w:val="00C55F39"/>
    <w:rsid w:val="00C66BCA"/>
    <w:rsid w:val="00C70019"/>
    <w:rsid w:val="00C81A6D"/>
    <w:rsid w:val="00C833E0"/>
    <w:rsid w:val="00C836B0"/>
    <w:rsid w:val="00C901BD"/>
    <w:rsid w:val="00C92749"/>
    <w:rsid w:val="00CA1EAB"/>
    <w:rsid w:val="00CA2510"/>
    <w:rsid w:val="00CA6F66"/>
    <w:rsid w:val="00CB5BA6"/>
    <w:rsid w:val="00CC0643"/>
    <w:rsid w:val="00CC3C9E"/>
    <w:rsid w:val="00CD0ADC"/>
    <w:rsid w:val="00CE3B09"/>
    <w:rsid w:val="00CE7B7D"/>
    <w:rsid w:val="00CF5D13"/>
    <w:rsid w:val="00D02444"/>
    <w:rsid w:val="00D04F10"/>
    <w:rsid w:val="00D05617"/>
    <w:rsid w:val="00D05A09"/>
    <w:rsid w:val="00D122E6"/>
    <w:rsid w:val="00D22E10"/>
    <w:rsid w:val="00D23BF0"/>
    <w:rsid w:val="00D23FA2"/>
    <w:rsid w:val="00D31D03"/>
    <w:rsid w:val="00D34D9B"/>
    <w:rsid w:val="00D36238"/>
    <w:rsid w:val="00D4039F"/>
    <w:rsid w:val="00D40762"/>
    <w:rsid w:val="00D40E0A"/>
    <w:rsid w:val="00D43099"/>
    <w:rsid w:val="00D44FB4"/>
    <w:rsid w:val="00D478C7"/>
    <w:rsid w:val="00D50613"/>
    <w:rsid w:val="00D55BE7"/>
    <w:rsid w:val="00D61BA2"/>
    <w:rsid w:val="00D653AD"/>
    <w:rsid w:val="00D87738"/>
    <w:rsid w:val="00D91A0D"/>
    <w:rsid w:val="00D96C58"/>
    <w:rsid w:val="00D97B66"/>
    <w:rsid w:val="00DB2CCD"/>
    <w:rsid w:val="00DC3DEE"/>
    <w:rsid w:val="00DC6D5B"/>
    <w:rsid w:val="00DD0557"/>
    <w:rsid w:val="00DD777A"/>
    <w:rsid w:val="00DE16EE"/>
    <w:rsid w:val="00DE4082"/>
    <w:rsid w:val="00DE552C"/>
    <w:rsid w:val="00DE7D28"/>
    <w:rsid w:val="00DF29B8"/>
    <w:rsid w:val="00E00390"/>
    <w:rsid w:val="00E00C51"/>
    <w:rsid w:val="00E11E98"/>
    <w:rsid w:val="00E256CF"/>
    <w:rsid w:val="00E31AA6"/>
    <w:rsid w:val="00E3318D"/>
    <w:rsid w:val="00E33A55"/>
    <w:rsid w:val="00E43596"/>
    <w:rsid w:val="00E435A4"/>
    <w:rsid w:val="00E559A3"/>
    <w:rsid w:val="00E64121"/>
    <w:rsid w:val="00E73B84"/>
    <w:rsid w:val="00E76179"/>
    <w:rsid w:val="00E81D12"/>
    <w:rsid w:val="00E90BCC"/>
    <w:rsid w:val="00E9372B"/>
    <w:rsid w:val="00E95763"/>
    <w:rsid w:val="00EA1EB5"/>
    <w:rsid w:val="00EA60FF"/>
    <w:rsid w:val="00EA7667"/>
    <w:rsid w:val="00EB00EA"/>
    <w:rsid w:val="00EB5B6E"/>
    <w:rsid w:val="00EB73F7"/>
    <w:rsid w:val="00EC075B"/>
    <w:rsid w:val="00EC1AC7"/>
    <w:rsid w:val="00EC229E"/>
    <w:rsid w:val="00ED31F6"/>
    <w:rsid w:val="00ED3A6E"/>
    <w:rsid w:val="00EE4A79"/>
    <w:rsid w:val="00EE72BA"/>
    <w:rsid w:val="00EF4326"/>
    <w:rsid w:val="00F163D3"/>
    <w:rsid w:val="00F45048"/>
    <w:rsid w:val="00F47958"/>
    <w:rsid w:val="00F5012F"/>
    <w:rsid w:val="00F529E1"/>
    <w:rsid w:val="00F60594"/>
    <w:rsid w:val="00F605D7"/>
    <w:rsid w:val="00F63E93"/>
    <w:rsid w:val="00F67F5A"/>
    <w:rsid w:val="00F708FF"/>
    <w:rsid w:val="00F73D3C"/>
    <w:rsid w:val="00F75EAE"/>
    <w:rsid w:val="00F86082"/>
    <w:rsid w:val="00F86388"/>
    <w:rsid w:val="00F91C7F"/>
    <w:rsid w:val="00FA319D"/>
    <w:rsid w:val="00FB0A1B"/>
    <w:rsid w:val="00FB53D8"/>
    <w:rsid w:val="00FC4CFE"/>
    <w:rsid w:val="00FC6733"/>
    <w:rsid w:val="00FC6B0C"/>
    <w:rsid w:val="00FE3881"/>
    <w:rsid w:val="00FF0B0E"/>
    <w:rsid w:val="00FF3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0353"/>
    <o:shapelayout v:ext="edit">
      <o:idmap v:ext="edit" data="1"/>
    </o:shapelayout>
  </w:shapeDefaults>
  <w:decimalSymbol w:val=","/>
  <w:listSeparator w:val=";"/>
  <w14:docId w14:val="230187F5"/>
  <w15:docId w15:val="{29573040-C400-409A-BBD4-E0FBD129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B7437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customStyle="1" w:styleId="Listaszerbekezds1">
    <w:name w:val="Listaszerű bekezdés1"/>
    <w:basedOn w:val="Norml"/>
    <w:uiPriority w:val="99"/>
    <w:rsid w:val="008C548C"/>
    <w:pPr>
      <w:spacing w:after="0" w:line="240" w:lineRule="auto"/>
      <w:ind w:left="720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811CB4"/>
    <w:rPr>
      <w:color w:val="0000FF"/>
      <w:u w:val="single"/>
    </w:rPr>
  </w:style>
  <w:style w:type="paragraph" w:styleId="NormlWeb">
    <w:name w:val="Normal (Web)"/>
    <w:basedOn w:val="Norml"/>
    <w:uiPriority w:val="99"/>
    <w:rsid w:val="00404E9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paragraph" w:styleId="Nincstrkz">
    <w:name w:val="No Spacing"/>
    <w:uiPriority w:val="99"/>
    <w:qFormat/>
    <w:rsid w:val="00C24D73"/>
    <w:pPr>
      <w:suppressAutoHyphens/>
    </w:pPr>
    <w:rPr>
      <w:rFonts w:cs="Calibri"/>
      <w:kern w:val="2"/>
      <w:lang w:eastAsia="en-US"/>
    </w:rPr>
  </w:style>
  <w:style w:type="paragraph" w:styleId="Listaszerbekezds">
    <w:name w:val="List Paragraph"/>
    <w:basedOn w:val="Norml"/>
    <w:uiPriority w:val="34"/>
    <w:qFormat/>
    <w:rsid w:val="009B6440"/>
    <w:pPr>
      <w:ind w:left="720"/>
    </w:pPr>
  </w:style>
  <w:style w:type="table" w:styleId="Rcsostblzat">
    <w:name w:val="Table Grid"/>
    <w:basedOn w:val="Normltblzat"/>
    <w:uiPriority w:val="99"/>
    <w:locked/>
    <w:rsid w:val="00C901B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j">
    <w:name w:val="uj"/>
    <w:basedOn w:val="Norml"/>
    <w:rsid w:val="007C3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B22770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B22770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9444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60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815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613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2501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549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600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581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515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8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7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5659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156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96474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689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185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874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7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7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1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1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1573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632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tijus.hu/optijus/lawtext/99300003.TV/tvalid/2020.1.1./tsid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optijus.hu/optijus/lawtext/A0800003.TV/tvalid/2020.1.1./tsid/lawrefP(2)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ptijus.hu/optijus/lawtext/99300003.TV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A2CAE-A853-4BF8-B3A1-D0A3C9BA3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6</Pages>
  <Words>1632</Words>
  <Characters>12421</Characters>
  <Application>Microsoft Office Word</Application>
  <DocSecurity>0</DocSecurity>
  <Lines>103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220-5/2013</vt:lpstr>
    </vt:vector>
  </TitlesOfParts>
  <Company>Zalaszentgrót Város Önkormányzata</Company>
  <LinksUpToDate>false</LinksUpToDate>
  <CharactersWithSpaces>14025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220-5/2013</dc:title>
  <dc:subject/>
  <dc:creator>Dr. Csarmasz Emese</dc:creator>
  <cp:keywords/>
  <dc:description/>
  <cp:lastModifiedBy>Simon Beáta</cp:lastModifiedBy>
  <cp:revision>91</cp:revision>
  <cp:lastPrinted>2020-03-26T15:30:00Z</cp:lastPrinted>
  <dcterms:created xsi:type="dcterms:W3CDTF">2021-03-02T09:42:00Z</dcterms:created>
  <dcterms:modified xsi:type="dcterms:W3CDTF">2022-03-28T09:03:00Z</dcterms:modified>
</cp:coreProperties>
</file>