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4FAD3" w14:textId="000D7C12" w:rsidR="00C761FC" w:rsidRDefault="00C761FC" w:rsidP="0006473F">
      <w:pPr>
        <w:spacing w:after="0" w:line="240" w:lineRule="auto"/>
        <w:jc w:val="both"/>
        <w:rPr>
          <w:rFonts w:ascii="Times New Roman" w:eastAsia="Times New Roman" w:hAnsi="Times New Roman" w:cs="Times New Roman"/>
          <w:b/>
          <w:bCs/>
          <w:sz w:val="24"/>
          <w:szCs w:val="24"/>
          <w:u w:val="single"/>
          <w:lang w:eastAsia="hu-HU"/>
        </w:rPr>
      </w:pPr>
    </w:p>
    <w:p w14:paraId="205D79A9" w14:textId="77777777" w:rsidR="00C761FC" w:rsidRDefault="00C761FC" w:rsidP="0006473F">
      <w:pPr>
        <w:spacing w:after="0" w:line="240" w:lineRule="auto"/>
        <w:jc w:val="both"/>
        <w:rPr>
          <w:rFonts w:ascii="Times New Roman" w:eastAsia="Times New Roman" w:hAnsi="Times New Roman" w:cs="Times New Roman"/>
          <w:b/>
          <w:bCs/>
          <w:sz w:val="24"/>
          <w:szCs w:val="24"/>
          <w:u w:val="single"/>
          <w:lang w:eastAsia="hu-HU"/>
        </w:rPr>
      </w:pPr>
    </w:p>
    <w:p w14:paraId="7A93B3CB" w14:textId="2DC72BB8" w:rsidR="00992023" w:rsidRPr="00262020" w:rsidRDefault="0006473F" w:rsidP="0006473F">
      <w:pPr>
        <w:spacing w:after="0" w:line="240" w:lineRule="auto"/>
        <w:jc w:val="both"/>
        <w:rPr>
          <w:rFonts w:ascii="Times New Roman" w:eastAsia="Times New Roman" w:hAnsi="Times New Roman" w:cs="Times New Roman"/>
          <w:sz w:val="24"/>
          <w:szCs w:val="24"/>
          <w:lang w:eastAsia="hu-HU"/>
        </w:rPr>
      </w:pPr>
      <w:r w:rsidRPr="00262020">
        <w:rPr>
          <w:rFonts w:ascii="Times New Roman" w:eastAsia="Times New Roman" w:hAnsi="Times New Roman" w:cs="Times New Roman"/>
          <w:b/>
          <w:bCs/>
          <w:sz w:val="24"/>
          <w:szCs w:val="24"/>
          <w:u w:val="single"/>
          <w:lang w:eastAsia="hu-HU"/>
        </w:rPr>
        <w:t>Szám</w:t>
      </w:r>
      <w:r w:rsidRPr="00262020">
        <w:rPr>
          <w:rFonts w:ascii="Times New Roman" w:eastAsia="Times New Roman" w:hAnsi="Times New Roman" w:cs="Times New Roman"/>
          <w:b/>
          <w:bCs/>
          <w:sz w:val="24"/>
          <w:szCs w:val="24"/>
          <w:lang w:eastAsia="hu-HU"/>
        </w:rPr>
        <w:t xml:space="preserve">: </w:t>
      </w:r>
      <w:r w:rsidR="00A90B08" w:rsidRPr="00262020">
        <w:rPr>
          <w:rFonts w:ascii="Times New Roman" w:eastAsia="Times New Roman" w:hAnsi="Times New Roman" w:cs="Times New Roman"/>
          <w:bCs/>
          <w:sz w:val="24"/>
          <w:szCs w:val="24"/>
          <w:lang w:eastAsia="hu-HU"/>
        </w:rPr>
        <w:t>1-</w:t>
      </w:r>
      <w:r w:rsidR="00A045AD" w:rsidRPr="00262020">
        <w:rPr>
          <w:rFonts w:ascii="Times New Roman" w:eastAsia="Times New Roman" w:hAnsi="Times New Roman" w:cs="Times New Roman"/>
          <w:bCs/>
          <w:sz w:val="24"/>
          <w:szCs w:val="24"/>
          <w:lang w:eastAsia="hu-HU"/>
        </w:rPr>
        <w:t>6</w:t>
      </w:r>
      <w:r w:rsidRPr="00262020">
        <w:rPr>
          <w:rFonts w:ascii="Times New Roman" w:eastAsia="Times New Roman" w:hAnsi="Times New Roman" w:cs="Times New Roman"/>
          <w:bCs/>
          <w:sz w:val="24"/>
          <w:szCs w:val="24"/>
          <w:lang w:eastAsia="hu-HU"/>
        </w:rPr>
        <w:t>/2</w:t>
      </w:r>
      <w:r w:rsidRPr="00262020">
        <w:rPr>
          <w:rFonts w:ascii="Times New Roman" w:eastAsia="Times New Roman" w:hAnsi="Times New Roman" w:cs="Times New Roman"/>
          <w:sz w:val="24"/>
          <w:szCs w:val="24"/>
          <w:lang w:eastAsia="hu-HU"/>
        </w:rPr>
        <w:t>02</w:t>
      </w:r>
      <w:r w:rsidR="00DE2379" w:rsidRPr="00262020">
        <w:rPr>
          <w:rFonts w:ascii="Times New Roman" w:eastAsia="Times New Roman" w:hAnsi="Times New Roman" w:cs="Times New Roman"/>
          <w:sz w:val="24"/>
          <w:szCs w:val="24"/>
          <w:lang w:eastAsia="hu-HU"/>
        </w:rPr>
        <w:t>2</w:t>
      </w:r>
      <w:r w:rsidRPr="00262020">
        <w:rPr>
          <w:rFonts w:ascii="Times New Roman" w:eastAsia="Times New Roman" w:hAnsi="Times New Roman" w:cs="Times New Roman"/>
          <w:sz w:val="24"/>
          <w:szCs w:val="24"/>
          <w:lang w:eastAsia="hu-HU"/>
        </w:rPr>
        <w:t>.</w:t>
      </w:r>
    </w:p>
    <w:p w14:paraId="15AEEA11" w14:textId="15A40582" w:rsidR="0006473F" w:rsidRPr="00262020" w:rsidRDefault="003544C6" w:rsidP="00992023">
      <w:pPr>
        <w:spacing w:after="0" w:line="240" w:lineRule="auto"/>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r w:rsidR="0006473F" w:rsidRPr="00262020">
        <w:rPr>
          <w:rFonts w:ascii="Times New Roman" w:eastAsia="Times New Roman" w:hAnsi="Times New Roman" w:cs="Times New Roman"/>
          <w:sz w:val="24"/>
          <w:szCs w:val="24"/>
          <w:lang w:eastAsia="hu-HU"/>
        </w:rPr>
        <w:t xml:space="preserve">. sz. napirendi pont </w:t>
      </w:r>
    </w:p>
    <w:p w14:paraId="48970E10" w14:textId="77777777" w:rsidR="007F3381" w:rsidRPr="00262020" w:rsidRDefault="007F3381" w:rsidP="0006473F">
      <w:pPr>
        <w:spacing w:after="0" w:line="240" w:lineRule="auto"/>
        <w:jc w:val="center"/>
        <w:rPr>
          <w:rFonts w:ascii="Times New Roman" w:eastAsia="Times New Roman" w:hAnsi="Times New Roman" w:cs="Times New Roman"/>
          <w:b/>
          <w:bCs/>
          <w:sz w:val="24"/>
          <w:szCs w:val="24"/>
          <w:u w:val="single"/>
          <w:lang w:eastAsia="hu-HU"/>
        </w:rPr>
      </w:pPr>
    </w:p>
    <w:p w14:paraId="4D28DF32" w14:textId="77777777" w:rsidR="00991736" w:rsidRDefault="00991736" w:rsidP="0006473F">
      <w:pPr>
        <w:spacing w:after="0" w:line="240" w:lineRule="auto"/>
        <w:jc w:val="center"/>
        <w:rPr>
          <w:rFonts w:ascii="Times New Roman" w:eastAsia="Times New Roman" w:hAnsi="Times New Roman" w:cs="Times New Roman"/>
          <w:b/>
          <w:bCs/>
          <w:sz w:val="24"/>
          <w:szCs w:val="24"/>
          <w:u w:val="single"/>
          <w:lang w:eastAsia="hu-HU"/>
        </w:rPr>
      </w:pPr>
    </w:p>
    <w:p w14:paraId="190FE8FA" w14:textId="77777777" w:rsidR="00991736" w:rsidRDefault="00991736" w:rsidP="0006473F">
      <w:pPr>
        <w:spacing w:after="0" w:line="240" w:lineRule="auto"/>
        <w:jc w:val="center"/>
        <w:rPr>
          <w:rFonts w:ascii="Times New Roman" w:eastAsia="Times New Roman" w:hAnsi="Times New Roman" w:cs="Times New Roman"/>
          <w:b/>
          <w:bCs/>
          <w:sz w:val="24"/>
          <w:szCs w:val="24"/>
          <w:u w:val="single"/>
          <w:lang w:eastAsia="hu-HU"/>
        </w:rPr>
      </w:pPr>
    </w:p>
    <w:p w14:paraId="75C51793" w14:textId="77777777" w:rsidR="00991736" w:rsidRDefault="00991736" w:rsidP="0006473F">
      <w:pPr>
        <w:spacing w:after="0" w:line="240" w:lineRule="auto"/>
        <w:jc w:val="center"/>
        <w:rPr>
          <w:rFonts w:ascii="Times New Roman" w:eastAsia="Times New Roman" w:hAnsi="Times New Roman" w:cs="Times New Roman"/>
          <w:b/>
          <w:bCs/>
          <w:sz w:val="24"/>
          <w:szCs w:val="24"/>
          <w:u w:val="single"/>
          <w:lang w:eastAsia="hu-HU"/>
        </w:rPr>
      </w:pPr>
    </w:p>
    <w:p w14:paraId="730A4ADD" w14:textId="1269894D" w:rsidR="0006473F" w:rsidRPr="00262020" w:rsidRDefault="00196B50" w:rsidP="0006473F">
      <w:pPr>
        <w:spacing w:after="0" w:line="240" w:lineRule="auto"/>
        <w:jc w:val="center"/>
        <w:rPr>
          <w:rFonts w:ascii="Times New Roman" w:eastAsia="Times New Roman" w:hAnsi="Times New Roman" w:cs="Times New Roman"/>
          <w:b/>
          <w:bCs/>
          <w:sz w:val="24"/>
          <w:szCs w:val="24"/>
          <w:u w:val="single"/>
          <w:lang w:eastAsia="hu-HU"/>
        </w:rPr>
      </w:pPr>
      <w:r w:rsidRPr="00262020">
        <w:rPr>
          <w:rFonts w:ascii="Times New Roman" w:eastAsia="Times New Roman" w:hAnsi="Times New Roman" w:cs="Times New Roman"/>
          <w:b/>
          <w:bCs/>
          <w:sz w:val="24"/>
          <w:szCs w:val="24"/>
          <w:u w:val="single"/>
          <w:lang w:eastAsia="hu-HU"/>
        </w:rPr>
        <w:t>Előterjesztés</w:t>
      </w:r>
    </w:p>
    <w:p w14:paraId="6CE6E536" w14:textId="50B94F6E"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 xml:space="preserve">Zalaszentgrót Város Önkormányzata </w:t>
      </w:r>
      <w:r w:rsidR="00196B50" w:rsidRPr="00262020">
        <w:rPr>
          <w:rFonts w:ascii="Times New Roman" w:eastAsia="Times New Roman" w:hAnsi="Times New Roman" w:cs="Times New Roman"/>
          <w:b/>
          <w:sz w:val="24"/>
          <w:szCs w:val="24"/>
          <w:lang w:eastAsia="hu-HU"/>
        </w:rPr>
        <w:t>Képviselő-testületének</w:t>
      </w:r>
    </w:p>
    <w:p w14:paraId="70F43C3B" w14:textId="1DCA1831" w:rsidR="0006473F" w:rsidRPr="00262020" w:rsidRDefault="0006473F" w:rsidP="0006473F">
      <w:pPr>
        <w:spacing w:after="0" w:line="240" w:lineRule="auto"/>
        <w:jc w:val="center"/>
        <w:rPr>
          <w:rFonts w:ascii="Times New Roman" w:eastAsia="Times New Roman" w:hAnsi="Times New Roman" w:cs="Times New Roman"/>
          <w:b/>
          <w:sz w:val="24"/>
          <w:szCs w:val="24"/>
          <w:lang w:eastAsia="hu-HU"/>
        </w:rPr>
      </w:pPr>
      <w:r w:rsidRPr="00262020">
        <w:rPr>
          <w:rFonts w:ascii="Times New Roman" w:eastAsia="Times New Roman" w:hAnsi="Times New Roman" w:cs="Times New Roman"/>
          <w:b/>
          <w:sz w:val="24"/>
          <w:szCs w:val="24"/>
          <w:lang w:eastAsia="hu-HU"/>
        </w:rPr>
        <w:t>202</w:t>
      </w:r>
      <w:r w:rsidR="00DE2379" w:rsidRPr="00262020">
        <w:rPr>
          <w:rFonts w:ascii="Times New Roman" w:eastAsia="Times New Roman" w:hAnsi="Times New Roman" w:cs="Times New Roman"/>
          <w:b/>
          <w:sz w:val="24"/>
          <w:szCs w:val="24"/>
          <w:lang w:eastAsia="hu-HU"/>
        </w:rPr>
        <w:t>2</w:t>
      </w:r>
      <w:r w:rsidRPr="00262020">
        <w:rPr>
          <w:rFonts w:ascii="Times New Roman" w:eastAsia="Times New Roman" w:hAnsi="Times New Roman" w:cs="Times New Roman"/>
          <w:b/>
          <w:sz w:val="24"/>
          <w:szCs w:val="24"/>
          <w:lang w:eastAsia="hu-HU"/>
        </w:rPr>
        <w:t xml:space="preserve">. </w:t>
      </w:r>
      <w:r w:rsidR="00196B50" w:rsidRPr="00262020">
        <w:rPr>
          <w:rFonts w:ascii="Times New Roman" w:eastAsia="Times New Roman" w:hAnsi="Times New Roman" w:cs="Times New Roman"/>
          <w:b/>
          <w:sz w:val="24"/>
          <w:szCs w:val="24"/>
          <w:lang w:eastAsia="hu-HU"/>
        </w:rPr>
        <w:t xml:space="preserve">június </w:t>
      </w:r>
      <w:r w:rsidR="00A045AD" w:rsidRPr="00262020">
        <w:rPr>
          <w:rFonts w:ascii="Times New Roman" w:eastAsia="Times New Roman" w:hAnsi="Times New Roman" w:cs="Times New Roman"/>
          <w:b/>
          <w:sz w:val="24"/>
          <w:szCs w:val="24"/>
          <w:lang w:eastAsia="hu-HU"/>
        </w:rPr>
        <w:t>29</w:t>
      </w:r>
      <w:r w:rsidRPr="00262020">
        <w:rPr>
          <w:rFonts w:ascii="Times New Roman" w:eastAsia="Times New Roman" w:hAnsi="Times New Roman" w:cs="Times New Roman"/>
          <w:b/>
          <w:sz w:val="24"/>
          <w:szCs w:val="24"/>
          <w:lang w:eastAsia="hu-HU"/>
        </w:rPr>
        <w:t>-</w:t>
      </w:r>
      <w:r w:rsidR="00196B50" w:rsidRPr="00262020">
        <w:rPr>
          <w:rFonts w:ascii="Times New Roman" w:eastAsia="Times New Roman" w:hAnsi="Times New Roman" w:cs="Times New Roman"/>
          <w:b/>
          <w:sz w:val="24"/>
          <w:szCs w:val="24"/>
          <w:lang w:eastAsia="hu-HU"/>
        </w:rPr>
        <w:t>i</w:t>
      </w:r>
      <w:r w:rsidRPr="00262020">
        <w:rPr>
          <w:rFonts w:ascii="Times New Roman" w:eastAsia="Times New Roman" w:hAnsi="Times New Roman" w:cs="Times New Roman"/>
          <w:b/>
          <w:sz w:val="24"/>
          <w:szCs w:val="24"/>
          <w:lang w:eastAsia="hu-HU"/>
        </w:rPr>
        <w:t xml:space="preserve"> </w:t>
      </w:r>
      <w:r w:rsidR="00196B50" w:rsidRPr="00262020">
        <w:rPr>
          <w:rFonts w:ascii="Times New Roman" w:eastAsia="Times New Roman" w:hAnsi="Times New Roman" w:cs="Times New Roman"/>
          <w:b/>
          <w:sz w:val="24"/>
          <w:szCs w:val="24"/>
          <w:lang w:eastAsia="hu-HU"/>
        </w:rPr>
        <w:t>rendes, nyilvános ülésére</w:t>
      </w:r>
    </w:p>
    <w:p w14:paraId="64B787C3" w14:textId="07774759" w:rsidR="0006473F" w:rsidRDefault="0006473F" w:rsidP="0006473F">
      <w:pPr>
        <w:spacing w:after="0"/>
        <w:ind w:hanging="900"/>
        <w:rPr>
          <w:rFonts w:ascii="Times New Roman" w:eastAsia="Times New Roman" w:hAnsi="Times New Roman" w:cs="Times New Roman"/>
          <w:b/>
          <w:sz w:val="24"/>
          <w:szCs w:val="24"/>
          <w:u w:val="single"/>
          <w:lang w:eastAsia="hu-HU"/>
        </w:rPr>
      </w:pPr>
    </w:p>
    <w:p w14:paraId="05F8DAE1" w14:textId="77777777" w:rsidR="00C761FC" w:rsidRPr="00262020" w:rsidRDefault="00C761FC" w:rsidP="0006473F">
      <w:pPr>
        <w:spacing w:after="0"/>
        <w:ind w:hanging="900"/>
        <w:rPr>
          <w:rFonts w:ascii="Times New Roman" w:eastAsia="Times New Roman" w:hAnsi="Times New Roman" w:cs="Times New Roman"/>
          <w:b/>
          <w:sz w:val="24"/>
          <w:szCs w:val="24"/>
          <w:u w:val="single"/>
          <w:lang w:eastAsia="hu-HU"/>
        </w:rPr>
      </w:pPr>
    </w:p>
    <w:p w14:paraId="4CB00555" w14:textId="77777777" w:rsidR="00991736" w:rsidRDefault="00991736" w:rsidP="00C43538">
      <w:pPr>
        <w:spacing w:after="0"/>
        <w:jc w:val="both"/>
        <w:rPr>
          <w:rFonts w:ascii="Times New Roman" w:hAnsi="Times New Roman" w:cs="Times New Roman"/>
          <w:b/>
          <w:bCs/>
          <w:sz w:val="24"/>
          <w:szCs w:val="24"/>
          <w:u w:val="single"/>
        </w:rPr>
      </w:pPr>
    </w:p>
    <w:p w14:paraId="07B06DB1" w14:textId="252662FB" w:rsidR="00C06A91" w:rsidRPr="00262020" w:rsidRDefault="00C06A91" w:rsidP="00C43538">
      <w:pPr>
        <w:spacing w:after="0"/>
        <w:jc w:val="both"/>
        <w:rPr>
          <w:rFonts w:ascii="Times New Roman" w:hAnsi="Times New Roman" w:cs="Times New Roman"/>
          <w:sz w:val="24"/>
          <w:szCs w:val="24"/>
        </w:rPr>
      </w:pPr>
      <w:r w:rsidRPr="00262020">
        <w:rPr>
          <w:rFonts w:ascii="Times New Roman" w:hAnsi="Times New Roman" w:cs="Times New Roman"/>
          <w:b/>
          <w:bCs/>
          <w:sz w:val="24"/>
          <w:szCs w:val="24"/>
          <w:u w:val="single"/>
        </w:rPr>
        <w:t>Tárgy:</w:t>
      </w:r>
      <w:r w:rsidRPr="00262020">
        <w:rPr>
          <w:rFonts w:ascii="Times New Roman" w:hAnsi="Times New Roman" w:cs="Times New Roman"/>
          <w:sz w:val="24"/>
          <w:szCs w:val="24"/>
        </w:rPr>
        <w:t xml:space="preserve"> </w:t>
      </w:r>
      <w:r w:rsidR="0022465B" w:rsidRPr="00262020">
        <w:rPr>
          <w:rFonts w:ascii="Times New Roman" w:hAnsi="Times New Roman" w:cs="Times New Roman"/>
          <w:sz w:val="24"/>
          <w:szCs w:val="24"/>
        </w:rPr>
        <w:t>Döntés közétkeztetés</w:t>
      </w:r>
      <w:r w:rsidR="00196B50" w:rsidRPr="00262020">
        <w:rPr>
          <w:rFonts w:ascii="Times New Roman" w:hAnsi="Times New Roman" w:cs="Times New Roman"/>
          <w:sz w:val="24"/>
          <w:szCs w:val="24"/>
        </w:rPr>
        <w:t>i pályázat elbírálásáról</w:t>
      </w:r>
      <w:r w:rsidR="00EC70CF">
        <w:rPr>
          <w:rFonts w:ascii="Times New Roman" w:hAnsi="Times New Roman" w:cs="Times New Roman"/>
          <w:sz w:val="24"/>
          <w:szCs w:val="24"/>
        </w:rPr>
        <w:t xml:space="preserve"> és egyes önkormányzati rendelet módosításáról</w:t>
      </w:r>
    </w:p>
    <w:p w14:paraId="3F73A9DC" w14:textId="77777777" w:rsidR="0022465B" w:rsidRPr="00262020" w:rsidRDefault="0022465B" w:rsidP="00C43538">
      <w:pPr>
        <w:spacing w:after="0"/>
        <w:jc w:val="both"/>
        <w:rPr>
          <w:rFonts w:ascii="Times New Roman" w:hAnsi="Times New Roman" w:cs="Times New Roman"/>
          <w:sz w:val="24"/>
          <w:szCs w:val="24"/>
        </w:rPr>
      </w:pPr>
    </w:p>
    <w:p w14:paraId="676ED302" w14:textId="54EB65FF" w:rsidR="00C06A91" w:rsidRPr="00262020" w:rsidRDefault="00196B50" w:rsidP="00C43538">
      <w:pPr>
        <w:spacing w:after="0"/>
        <w:jc w:val="both"/>
        <w:rPr>
          <w:rFonts w:ascii="Times New Roman" w:hAnsi="Times New Roman" w:cs="Times New Roman"/>
          <w:b/>
          <w:bCs/>
          <w:spacing w:val="-6"/>
          <w:sz w:val="24"/>
          <w:szCs w:val="24"/>
        </w:rPr>
      </w:pPr>
      <w:r w:rsidRPr="00262020">
        <w:rPr>
          <w:rFonts w:ascii="Times New Roman" w:hAnsi="Times New Roman" w:cs="Times New Roman"/>
          <w:b/>
          <w:bCs/>
          <w:spacing w:val="-6"/>
          <w:sz w:val="24"/>
          <w:szCs w:val="24"/>
        </w:rPr>
        <w:t>Tisztelt Képviselő-testület!</w:t>
      </w:r>
    </w:p>
    <w:p w14:paraId="53483483" w14:textId="77777777" w:rsidR="0022465B" w:rsidRPr="00262020" w:rsidRDefault="0022465B" w:rsidP="00C43538">
      <w:pPr>
        <w:spacing w:after="0"/>
        <w:jc w:val="both"/>
        <w:rPr>
          <w:rFonts w:ascii="Times New Roman" w:hAnsi="Times New Roman" w:cs="Times New Roman"/>
          <w:b/>
          <w:bCs/>
          <w:spacing w:val="-6"/>
          <w:sz w:val="24"/>
          <w:szCs w:val="24"/>
          <w:u w:val="single"/>
        </w:rPr>
      </w:pPr>
    </w:p>
    <w:p w14:paraId="2AEDE2D7" w14:textId="77777777" w:rsidR="007F3381" w:rsidRPr="00262020" w:rsidRDefault="007F3381" w:rsidP="0022465B">
      <w:pPr>
        <w:spacing w:after="0"/>
        <w:jc w:val="both"/>
        <w:rPr>
          <w:rFonts w:ascii="Times New Roman" w:hAnsi="Times New Roman" w:cs="Times New Roman"/>
          <w:bCs/>
          <w:sz w:val="24"/>
          <w:szCs w:val="24"/>
        </w:rPr>
      </w:pPr>
    </w:p>
    <w:p w14:paraId="650FD8BA" w14:textId="660362B0" w:rsidR="00196B50" w:rsidRPr="00262020" w:rsidRDefault="00196B50" w:rsidP="0022465B">
      <w:pPr>
        <w:spacing w:after="0"/>
        <w:jc w:val="both"/>
        <w:rPr>
          <w:rFonts w:ascii="Times New Roman" w:hAnsi="Times New Roman" w:cs="Times New Roman"/>
          <w:bCs/>
          <w:sz w:val="24"/>
          <w:szCs w:val="24"/>
        </w:rPr>
      </w:pPr>
      <w:r w:rsidRPr="00262020">
        <w:rPr>
          <w:rFonts w:ascii="Times New Roman" w:hAnsi="Times New Roman" w:cs="Times New Roman"/>
          <w:bCs/>
          <w:sz w:val="24"/>
          <w:szCs w:val="24"/>
        </w:rPr>
        <w:t>Zalaszentgrót Város Önkormányzata Képviselő-</w:t>
      </w:r>
      <w:r w:rsidR="00DE2379" w:rsidRPr="00262020">
        <w:rPr>
          <w:rFonts w:ascii="Times New Roman" w:hAnsi="Times New Roman" w:cs="Times New Roman"/>
          <w:bCs/>
          <w:sz w:val="24"/>
          <w:szCs w:val="24"/>
        </w:rPr>
        <w:t>testülete</w:t>
      </w:r>
      <w:r w:rsidRPr="00262020">
        <w:rPr>
          <w:rFonts w:ascii="Times New Roman" w:hAnsi="Times New Roman" w:cs="Times New Roman"/>
          <w:bCs/>
          <w:i/>
          <w:iCs/>
          <w:sz w:val="24"/>
          <w:szCs w:val="24"/>
        </w:rPr>
        <w:t xml:space="preserve"> </w:t>
      </w:r>
      <w:r w:rsidRPr="00262020">
        <w:rPr>
          <w:rFonts w:ascii="Times New Roman" w:hAnsi="Times New Roman" w:cs="Times New Roman"/>
          <w:bCs/>
          <w:sz w:val="24"/>
          <w:szCs w:val="24"/>
        </w:rPr>
        <w:t xml:space="preserve">a </w:t>
      </w:r>
      <w:r w:rsidR="00DE2379" w:rsidRPr="00262020">
        <w:rPr>
          <w:rFonts w:ascii="Times New Roman" w:hAnsi="Times New Roman" w:cs="Times New Roman"/>
          <w:bCs/>
          <w:sz w:val="24"/>
          <w:szCs w:val="24"/>
          <w:lang w:eastAsia="hu-HU"/>
        </w:rPr>
        <w:t>45</w:t>
      </w:r>
      <w:r w:rsidRPr="00262020">
        <w:rPr>
          <w:rFonts w:ascii="Times New Roman" w:hAnsi="Times New Roman" w:cs="Times New Roman"/>
          <w:bCs/>
          <w:sz w:val="24"/>
          <w:szCs w:val="24"/>
          <w:lang w:eastAsia="hu-HU"/>
        </w:rPr>
        <w:t>/202</w:t>
      </w:r>
      <w:r w:rsidR="00DE2379" w:rsidRPr="00262020">
        <w:rPr>
          <w:rFonts w:ascii="Times New Roman" w:hAnsi="Times New Roman" w:cs="Times New Roman"/>
          <w:bCs/>
          <w:sz w:val="24"/>
          <w:szCs w:val="24"/>
          <w:lang w:eastAsia="hu-HU"/>
        </w:rPr>
        <w:t>2</w:t>
      </w:r>
      <w:r w:rsidRPr="00262020">
        <w:rPr>
          <w:rFonts w:ascii="Times New Roman" w:hAnsi="Times New Roman" w:cs="Times New Roman"/>
          <w:bCs/>
          <w:sz w:val="24"/>
          <w:szCs w:val="24"/>
          <w:lang w:eastAsia="hu-HU"/>
        </w:rPr>
        <w:t>. (</w:t>
      </w:r>
      <w:r w:rsidR="00DE2379" w:rsidRPr="00262020">
        <w:rPr>
          <w:rFonts w:ascii="Times New Roman" w:hAnsi="Times New Roman" w:cs="Times New Roman"/>
          <w:bCs/>
          <w:sz w:val="24"/>
          <w:szCs w:val="24"/>
          <w:lang w:eastAsia="hu-HU"/>
        </w:rPr>
        <w:t>I</w:t>
      </w:r>
      <w:r w:rsidRPr="00262020">
        <w:rPr>
          <w:rFonts w:ascii="Times New Roman" w:hAnsi="Times New Roman" w:cs="Times New Roman"/>
          <w:bCs/>
          <w:sz w:val="24"/>
          <w:szCs w:val="24"/>
          <w:lang w:eastAsia="hu-HU"/>
        </w:rPr>
        <w:t>V.2</w:t>
      </w:r>
      <w:r w:rsidR="00DE2379" w:rsidRPr="00262020">
        <w:rPr>
          <w:rFonts w:ascii="Times New Roman" w:hAnsi="Times New Roman" w:cs="Times New Roman"/>
          <w:bCs/>
          <w:sz w:val="24"/>
          <w:szCs w:val="24"/>
          <w:lang w:eastAsia="hu-HU"/>
        </w:rPr>
        <w:t>8</w:t>
      </w:r>
      <w:r w:rsidRPr="00262020">
        <w:rPr>
          <w:rFonts w:ascii="Times New Roman" w:hAnsi="Times New Roman" w:cs="Times New Roman"/>
          <w:bCs/>
          <w:sz w:val="24"/>
          <w:szCs w:val="24"/>
          <w:lang w:eastAsia="hu-HU"/>
        </w:rPr>
        <w:t>.) számú határozatban</w:t>
      </w:r>
      <w:r w:rsidRPr="00262020">
        <w:rPr>
          <w:rFonts w:ascii="Times New Roman" w:hAnsi="Times New Roman" w:cs="Times New Roman"/>
          <w:bCs/>
          <w:color w:val="000000"/>
          <w:sz w:val="24"/>
          <w:szCs w:val="24"/>
          <w:lang w:eastAsia="ar-SA"/>
        </w:rPr>
        <w:t xml:space="preserve"> </w:t>
      </w:r>
      <w:r w:rsidRPr="00262020">
        <w:rPr>
          <w:rFonts w:ascii="Times New Roman" w:hAnsi="Times New Roman" w:cs="Times New Roman"/>
          <w:bCs/>
          <w:sz w:val="24"/>
          <w:szCs w:val="24"/>
        </w:rPr>
        <w:t>úgy döntött,</w:t>
      </w:r>
      <w:r w:rsidR="001122B1" w:rsidRPr="00262020">
        <w:rPr>
          <w:rFonts w:ascii="Times New Roman" w:hAnsi="Times New Roman" w:cs="Times New Roman"/>
          <w:bCs/>
          <w:sz w:val="24"/>
          <w:szCs w:val="24"/>
        </w:rPr>
        <w:t xml:space="preserve"> </w:t>
      </w:r>
      <w:r w:rsidRPr="00262020">
        <w:rPr>
          <w:rFonts w:ascii="Times New Roman" w:eastAsia="Times New Roman" w:hAnsi="Times New Roman" w:cs="Times New Roman"/>
          <w:bCs/>
          <w:sz w:val="24"/>
          <w:szCs w:val="24"/>
          <w:lang w:eastAsia="hu-HU"/>
        </w:rPr>
        <w:t>hogy a</w:t>
      </w:r>
      <w:r w:rsidRPr="00262020">
        <w:rPr>
          <w:rFonts w:ascii="Times New Roman" w:hAnsi="Times New Roman" w:cs="Times New Roman"/>
          <w:sz w:val="24"/>
          <w:szCs w:val="24"/>
        </w:rPr>
        <w:t xml:space="preserve"> </w:t>
      </w:r>
      <w:r w:rsidRPr="00262020">
        <w:rPr>
          <w:rFonts w:ascii="Times New Roman" w:hAnsi="Times New Roman" w:cs="Times New Roman"/>
          <w:bCs/>
          <w:sz w:val="24"/>
          <w:szCs w:val="24"/>
        </w:rPr>
        <w:t xml:space="preserve">Zalaszentgrót Város Önkormányzatának közigazgatási területén működő oktatási-, nevelési és szociális intézmények közétkeztetésének, valamint a szünidei gyermekétkeztetésnek a folyamatos biztosítására nyílt pályázati eljárást folytat le. </w:t>
      </w:r>
    </w:p>
    <w:p w14:paraId="73EBE812" w14:textId="3C32E1F1" w:rsidR="00196B50" w:rsidRPr="00262020" w:rsidRDefault="00196B50" w:rsidP="0022465B">
      <w:pPr>
        <w:spacing w:after="0"/>
        <w:jc w:val="both"/>
        <w:rPr>
          <w:rFonts w:ascii="Times New Roman" w:hAnsi="Times New Roman" w:cs="Times New Roman"/>
          <w:bCs/>
          <w:spacing w:val="-6"/>
          <w:sz w:val="24"/>
          <w:szCs w:val="24"/>
        </w:rPr>
      </w:pPr>
    </w:p>
    <w:p w14:paraId="0712A782" w14:textId="5E14E862" w:rsidR="00196B50" w:rsidRPr="00262020" w:rsidRDefault="001122B1"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A döntést követően 202</w:t>
      </w:r>
      <w:r w:rsidR="00273124" w:rsidRPr="00262020">
        <w:rPr>
          <w:rFonts w:ascii="Times New Roman" w:hAnsi="Times New Roman" w:cs="Times New Roman"/>
          <w:bCs/>
          <w:spacing w:val="-6"/>
          <w:sz w:val="24"/>
          <w:szCs w:val="24"/>
        </w:rPr>
        <w:t>2</w:t>
      </w:r>
      <w:r w:rsidRPr="00262020">
        <w:rPr>
          <w:rFonts w:ascii="Times New Roman" w:hAnsi="Times New Roman" w:cs="Times New Roman"/>
          <w:bCs/>
          <w:spacing w:val="-6"/>
          <w:sz w:val="24"/>
          <w:szCs w:val="24"/>
        </w:rPr>
        <w:t>.0</w:t>
      </w:r>
      <w:r w:rsidR="00273124" w:rsidRPr="00262020">
        <w:rPr>
          <w:rFonts w:ascii="Times New Roman" w:hAnsi="Times New Roman" w:cs="Times New Roman"/>
          <w:bCs/>
          <w:spacing w:val="-6"/>
          <w:sz w:val="24"/>
          <w:szCs w:val="24"/>
        </w:rPr>
        <w:t>6</w:t>
      </w:r>
      <w:r w:rsidRPr="00262020">
        <w:rPr>
          <w:rFonts w:ascii="Times New Roman" w:hAnsi="Times New Roman" w:cs="Times New Roman"/>
          <w:bCs/>
          <w:spacing w:val="-6"/>
          <w:sz w:val="24"/>
          <w:szCs w:val="24"/>
        </w:rPr>
        <w:t>.</w:t>
      </w:r>
      <w:r w:rsidR="00273124" w:rsidRPr="00262020">
        <w:rPr>
          <w:rFonts w:ascii="Times New Roman" w:hAnsi="Times New Roman" w:cs="Times New Roman"/>
          <w:bCs/>
          <w:spacing w:val="-6"/>
          <w:sz w:val="24"/>
          <w:szCs w:val="24"/>
        </w:rPr>
        <w:t>03</w:t>
      </w:r>
      <w:r w:rsidRPr="00262020">
        <w:rPr>
          <w:rFonts w:ascii="Times New Roman" w:hAnsi="Times New Roman" w:cs="Times New Roman"/>
          <w:bCs/>
          <w:spacing w:val="-6"/>
          <w:sz w:val="24"/>
          <w:szCs w:val="24"/>
        </w:rPr>
        <w:t xml:space="preserve">-án </w:t>
      </w:r>
      <w:r w:rsidR="00403374" w:rsidRPr="00262020">
        <w:rPr>
          <w:rFonts w:ascii="Times New Roman" w:hAnsi="Times New Roman" w:cs="Times New Roman"/>
          <w:bCs/>
          <w:spacing w:val="-6"/>
          <w:sz w:val="24"/>
          <w:szCs w:val="24"/>
        </w:rPr>
        <w:t xml:space="preserve">a felhívással kapcsolatos tájékoztató </w:t>
      </w:r>
      <w:r w:rsidRPr="00262020">
        <w:rPr>
          <w:rFonts w:ascii="Times New Roman" w:hAnsi="Times New Roman" w:cs="Times New Roman"/>
          <w:bCs/>
          <w:spacing w:val="-6"/>
          <w:sz w:val="24"/>
          <w:szCs w:val="24"/>
        </w:rPr>
        <w:t>megjelent</w:t>
      </w:r>
      <w:r w:rsidR="00403374" w:rsidRPr="00262020">
        <w:rPr>
          <w:rFonts w:ascii="Times New Roman" w:hAnsi="Times New Roman" w:cs="Times New Roman"/>
          <w:bCs/>
          <w:spacing w:val="-6"/>
          <w:sz w:val="24"/>
          <w:szCs w:val="24"/>
        </w:rPr>
        <w:t xml:space="preserve"> a </w:t>
      </w:r>
      <w:proofErr w:type="spellStart"/>
      <w:r w:rsidR="00403374" w:rsidRPr="00262020">
        <w:rPr>
          <w:rFonts w:ascii="Times New Roman" w:hAnsi="Times New Roman" w:cs="Times New Roman"/>
          <w:bCs/>
          <w:spacing w:val="-6"/>
          <w:sz w:val="24"/>
          <w:szCs w:val="24"/>
        </w:rPr>
        <w:t>Szentgróti</w:t>
      </w:r>
      <w:proofErr w:type="spellEnd"/>
      <w:r w:rsidR="00403374" w:rsidRPr="00262020">
        <w:rPr>
          <w:rFonts w:ascii="Times New Roman" w:hAnsi="Times New Roman" w:cs="Times New Roman"/>
          <w:bCs/>
          <w:spacing w:val="-6"/>
          <w:sz w:val="24"/>
          <w:szCs w:val="24"/>
        </w:rPr>
        <w:t xml:space="preserve"> Hírek újságban, a teljes ajánlattételi dokumentáció pedig megjelent a </w:t>
      </w:r>
      <w:hyperlink r:id="rId8" w:history="1">
        <w:r w:rsidR="00403374" w:rsidRPr="00262020">
          <w:rPr>
            <w:rStyle w:val="Hiperhivatkozs"/>
            <w:rFonts w:ascii="Times New Roman" w:hAnsi="Times New Roman" w:cs="Times New Roman"/>
            <w:bCs/>
            <w:spacing w:val="-6"/>
            <w:sz w:val="24"/>
            <w:szCs w:val="24"/>
          </w:rPr>
          <w:t>www.zalaszentgrot.hu</w:t>
        </w:r>
      </w:hyperlink>
      <w:r w:rsidR="00403374" w:rsidRPr="00262020">
        <w:rPr>
          <w:rFonts w:ascii="Times New Roman" w:hAnsi="Times New Roman" w:cs="Times New Roman"/>
          <w:bCs/>
          <w:spacing w:val="-6"/>
          <w:sz w:val="24"/>
          <w:szCs w:val="24"/>
        </w:rPr>
        <w:t xml:space="preserve"> weboldalon 202</w:t>
      </w:r>
      <w:r w:rsidR="00273124" w:rsidRPr="00262020">
        <w:rPr>
          <w:rFonts w:ascii="Times New Roman" w:hAnsi="Times New Roman" w:cs="Times New Roman"/>
          <w:bCs/>
          <w:spacing w:val="-6"/>
          <w:sz w:val="24"/>
          <w:szCs w:val="24"/>
        </w:rPr>
        <w:t>2</w:t>
      </w:r>
      <w:r w:rsidR="00403374" w:rsidRPr="00262020">
        <w:rPr>
          <w:rFonts w:ascii="Times New Roman" w:hAnsi="Times New Roman" w:cs="Times New Roman"/>
          <w:bCs/>
          <w:spacing w:val="-6"/>
          <w:sz w:val="24"/>
          <w:szCs w:val="24"/>
        </w:rPr>
        <w:t>.06.1</w:t>
      </w:r>
      <w:r w:rsidR="00273124" w:rsidRPr="00262020">
        <w:rPr>
          <w:rFonts w:ascii="Times New Roman" w:hAnsi="Times New Roman" w:cs="Times New Roman"/>
          <w:bCs/>
          <w:spacing w:val="-6"/>
          <w:sz w:val="24"/>
          <w:szCs w:val="24"/>
        </w:rPr>
        <w:t>5</w:t>
      </w:r>
      <w:r w:rsidR="00403374" w:rsidRPr="00262020">
        <w:rPr>
          <w:rFonts w:ascii="Times New Roman" w:hAnsi="Times New Roman" w:cs="Times New Roman"/>
          <w:bCs/>
          <w:spacing w:val="-6"/>
          <w:sz w:val="24"/>
          <w:szCs w:val="24"/>
        </w:rPr>
        <w:t xml:space="preserve"> 10.00-ás beadási határidővel.</w:t>
      </w:r>
    </w:p>
    <w:p w14:paraId="142A36B0" w14:textId="3280CA24" w:rsidR="00403374" w:rsidRPr="00262020" w:rsidRDefault="00403374" w:rsidP="0022465B">
      <w:pPr>
        <w:spacing w:after="0"/>
        <w:jc w:val="both"/>
        <w:rPr>
          <w:rFonts w:ascii="Times New Roman" w:hAnsi="Times New Roman" w:cs="Times New Roman"/>
          <w:bCs/>
          <w:spacing w:val="-6"/>
          <w:sz w:val="24"/>
          <w:szCs w:val="24"/>
        </w:rPr>
      </w:pPr>
    </w:p>
    <w:p w14:paraId="11D79681" w14:textId="5DF60701" w:rsidR="00403374" w:rsidRPr="00262020" w:rsidRDefault="00403374"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Az ajánlattételi határidőig</w:t>
      </w:r>
      <w:r w:rsidR="003F3110" w:rsidRPr="00262020">
        <w:rPr>
          <w:rFonts w:ascii="Times New Roman" w:hAnsi="Times New Roman" w:cs="Times New Roman"/>
          <w:bCs/>
          <w:spacing w:val="-6"/>
          <w:sz w:val="24"/>
          <w:szCs w:val="24"/>
        </w:rPr>
        <w:t xml:space="preserve"> 1 darab ajánlat érkezett be. A benyújtott ajánlat sértetlen borítékban, azt előírt címzéssel és feliratokkal ellátva, határidőben érkezett be. Az ajánlat bontása során az ajánlatkérő nevét, címét és az ajánlat számszerűsíthető adatait ismertették a „Felolvasólap” szerint:</w:t>
      </w:r>
    </w:p>
    <w:p w14:paraId="4277AC05" w14:textId="53BB68D0" w:rsidR="003F3110" w:rsidRPr="00262020" w:rsidRDefault="003F3110"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 xml:space="preserve"> </w:t>
      </w:r>
    </w:p>
    <w:p w14:paraId="43DF22D7" w14:textId="77777777" w:rsidR="003F3110" w:rsidRPr="00262020" w:rsidRDefault="003F3110" w:rsidP="003F3110">
      <w:pPr>
        <w:spacing w:after="0"/>
        <w:jc w:val="both"/>
        <w:rPr>
          <w:rFonts w:ascii="Times New Roman" w:hAnsi="Times New Roman" w:cs="Times New Roman"/>
          <w:sz w:val="24"/>
          <w:szCs w:val="24"/>
        </w:rPr>
      </w:pPr>
      <w:r w:rsidRPr="00262020">
        <w:rPr>
          <w:rFonts w:ascii="Times New Roman" w:hAnsi="Times New Roman" w:cs="Times New Roman"/>
          <w:b/>
          <w:sz w:val="24"/>
          <w:szCs w:val="24"/>
        </w:rPr>
        <w:t xml:space="preserve">1. Ajánlattevő neve: </w:t>
      </w:r>
      <w:r w:rsidRPr="00262020">
        <w:rPr>
          <w:rFonts w:ascii="Times New Roman" w:hAnsi="Times New Roman" w:cs="Times New Roman"/>
          <w:sz w:val="24"/>
          <w:szCs w:val="24"/>
        </w:rPr>
        <w:t>Vásártér Bt.</w:t>
      </w:r>
    </w:p>
    <w:p w14:paraId="62486A42" w14:textId="77777777" w:rsidR="003F3110" w:rsidRPr="00262020" w:rsidRDefault="003F3110" w:rsidP="003F3110">
      <w:pPr>
        <w:spacing w:after="0"/>
        <w:jc w:val="both"/>
        <w:rPr>
          <w:rFonts w:ascii="Times New Roman" w:hAnsi="Times New Roman" w:cs="Times New Roman"/>
          <w:sz w:val="24"/>
          <w:szCs w:val="24"/>
        </w:rPr>
      </w:pPr>
      <w:r w:rsidRPr="00262020">
        <w:rPr>
          <w:rFonts w:ascii="Times New Roman" w:hAnsi="Times New Roman" w:cs="Times New Roman"/>
          <w:b/>
          <w:sz w:val="24"/>
          <w:szCs w:val="24"/>
        </w:rPr>
        <w:t xml:space="preserve">Címe: </w:t>
      </w:r>
      <w:r w:rsidRPr="00262020">
        <w:rPr>
          <w:rFonts w:ascii="Times New Roman" w:hAnsi="Times New Roman" w:cs="Times New Roman"/>
          <w:sz w:val="24"/>
          <w:szCs w:val="24"/>
        </w:rPr>
        <w:t>8790 Zalaszentgrót, Templom tér 1.</w:t>
      </w:r>
    </w:p>
    <w:p w14:paraId="0F214789" w14:textId="4E59F567" w:rsidR="003F3110" w:rsidRPr="00262020" w:rsidRDefault="003F3110" w:rsidP="003F3110">
      <w:pPr>
        <w:spacing w:after="0"/>
        <w:jc w:val="both"/>
        <w:rPr>
          <w:rFonts w:ascii="Times New Roman" w:hAnsi="Times New Roman" w:cs="Times New Roman"/>
          <w:sz w:val="24"/>
          <w:szCs w:val="24"/>
        </w:rPr>
      </w:pPr>
      <w:r w:rsidRPr="00262020">
        <w:rPr>
          <w:rFonts w:ascii="Times New Roman" w:hAnsi="Times New Roman" w:cs="Times New Roman"/>
          <w:sz w:val="24"/>
          <w:szCs w:val="24"/>
        </w:rPr>
        <w:t xml:space="preserve">Az ajánlat tartalmaz egy eredeti és egy elektronikus másolati példányt. Az ajánlati boríték az ajánlatot sértetlen, roncsolás nélküli, </w:t>
      </w:r>
      <w:r w:rsidR="001D43E2" w:rsidRPr="00262020">
        <w:rPr>
          <w:rFonts w:ascii="Times New Roman" w:hAnsi="Times New Roman" w:cs="Times New Roman"/>
          <w:sz w:val="24"/>
          <w:szCs w:val="24"/>
        </w:rPr>
        <w:t>összefűzött</w:t>
      </w:r>
      <w:r w:rsidRPr="00262020">
        <w:rPr>
          <w:rFonts w:ascii="Times New Roman" w:hAnsi="Times New Roman" w:cs="Times New Roman"/>
          <w:sz w:val="24"/>
          <w:szCs w:val="24"/>
        </w:rPr>
        <w:t>, aláírt formában tartalmazta.</w:t>
      </w:r>
    </w:p>
    <w:p w14:paraId="08AE4227" w14:textId="42F3BDBA" w:rsidR="00273124" w:rsidRPr="00262020" w:rsidRDefault="00273124" w:rsidP="00273124">
      <w:pPr>
        <w:spacing w:after="0"/>
        <w:jc w:val="both"/>
        <w:rPr>
          <w:rFonts w:ascii="Times New Roman" w:hAnsi="Times New Roman" w:cs="Times New Roman"/>
          <w:b/>
          <w:sz w:val="24"/>
          <w:szCs w:val="24"/>
        </w:rPr>
      </w:pPr>
      <w:r w:rsidRPr="00262020">
        <w:rPr>
          <w:rFonts w:ascii="Times New Roman" w:hAnsi="Times New Roman" w:cs="Times New Roman"/>
          <w:b/>
          <w:sz w:val="24"/>
          <w:szCs w:val="24"/>
        </w:rPr>
        <w:t>Az Ajánlattevő által megajánlott ajánlati ár:</w:t>
      </w:r>
    </w:p>
    <w:tbl>
      <w:tblPr>
        <w:tblStyle w:val="Rcsostblzat"/>
        <w:tblW w:w="0" w:type="auto"/>
        <w:tblLook w:val="04A0" w:firstRow="1" w:lastRow="0" w:firstColumn="1" w:lastColumn="0" w:noHBand="0" w:noVBand="1"/>
      </w:tblPr>
      <w:tblGrid>
        <w:gridCol w:w="430"/>
        <w:gridCol w:w="7371"/>
        <w:gridCol w:w="1412"/>
      </w:tblGrid>
      <w:tr w:rsidR="009F011F" w:rsidRPr="00262020" w14:paraId="377C6094" w14:textId="77777777" w:rsidTr="009F011F">
        <w:tc>
          <w:tcPr>
            <w:tcW w:w="421" w:type="dxa"/>
          </w:tcPr>
          <w:p w14:paraId="0C6B3A4F" w14:textId="1663AE37" w:rsidR="009F011F" w:rsidRPr="00262020" w:rsidRDefault="009F011F" w:rsidP="00273124">
            <w:pPr>
              <w:spacing w:after="0"/>
              <w:jc w:val="both"/>
              <w:rPr>
                <w:rFonts w:cs="Times New Roman"/>
                <w:b/>
                <w:sz w:val="24"/>
                <w:szCs w:val="24"/>
              </w:rPr>
            </w:pPr>
            <w:r w:rsidRPr="00262020">
              <w:rPr>
                <w:rFonts w:cs="Times New Roman"/>
                <w:b/>
                <w:sz w:val="24"/>
                <w:szCs w:val="24"/>
              </w:rPr>
              <w:t>a)</w:t>
            </w:r>
          </w:p>
        </w:tc>
        <w:tc>
          <w:tcPr>
            <w:tcW w:w="7371" w:type="dxa"/>
          </w:tcPr>
          <w:p w14:paraId="08A89463" w14:textId="539220C1" w:rsidR="009F011F" w:rsidRPr="00262020" w:rsidRDefault="009F011F" w:rsidP="00273124">
            <w:pPr>
              <w:spacing w:after="0"/>
              <w:jc w:val="both"/>
              <w:rPr>
                <w:rFonts w:cs="Times New Roman"/>
                <w:b/>
                <w:sz w:val="24"/>
                <w:szCs w:val="24"/>
              </w:rPr>
            </w:pPr>
            <w:r w:rsidRPr="00262020">
              <w:rPr>
                <w:rFonts w:cs="Times New Roman"/>
                <w:sz w:val="24"/>
                <w:szCs w:val="24"/>
              </w:rPr>
              <w:t>A kollégiumban biztosítandó reggeli ajánlati egységára</w:t>
            </w:r>
          </w:p>
        </w:tc>
        <w:tc>
          <w:tcPr>
            <w:tcW w:w="1412" w:type="dxa"/>
          </w:tcPr>
          <w:p w14:paraId="46514978" w14:textId="5BDD066D" w:rsidR="009F011F" w:rsidRPr="00262020" w:rsidRDefault="009F011F" w:rsidP="00992023">
            <w:pPr>
              <w:spacing w:after="0"/>
              <w:jc w:val="right"/>
              <w:rPr>
                <w:rFonts w:cs="Times New Roman"/>
                <w:b/>
                <w:sz w:val="24"/>
                <w:szCs w:val="24"/>
              </w:rPr>
            </w:pPr>
            <w:r w:rsidRPr="00262020">
              <w:rPr>
                <w:rFonts w:cs="Times New Roman"/>
                <w:b/>
                <w:sz w:val="24"/>
                <w:szCs w:val="24"/>
              </w:rPr>
              <w:t>310,- Ft</w:t>
            </w:r>
          </w:p>
        </w:tc>
      </w:tr>
      <w:tr w:rsidR="009F011F" w:rsidRPr="00262020" w14:paraId="0221C895" w14:textId="77777777" w:rsidTr="009F011F">
        <w:tc>
          <w:tcPr>
            <w:tcW w:w="421" w:type="dxa"/>
          </w:tcPr>
          <w:p w14:paraId="3991DB64" w14:textId="09E37492" w:rsidR="009F011F" w:rsidRPr="00262020" w:rsidRDefault="009F011F" w:rsidP="00273124">
            <w:pPr>
              <w:spacing w:after="0"/>
              <w:jc w:val="both"/>
              <w:rPr>
                <w:rFonts w:cs="Times New Roman"/>
                <w:b/>
                <w:sz w:val="24"/>
                <w:szCs w:val="24"/>
              </w:rPr>
            </w:pPr>
            <w:r w:rsidRPr="00262020">
              <w:rPr>
                <w:rFonts w:cs="Times New Roman"/>
                <w:b/>
                <w:sz w:val="24"/>
                <w:szCs w:val="24"/>
              </w:rPr>
              <w:t>b)</w:t>
            </w:r>
          </w:p>
        </w:tc>
        <w:tc>
          <w:tcPr>
            <w:tcW w:w="7371" w:type="dxa"/>
          </w:tcPr>
          <w:p w14:paraId="2B9A6C10" w14:textId="4EF4FB74" w:rsidR="009F011F" w:rsidRPr="00262020" w:rsidRDefault="009F011F" w:rsidP="00273124">
            <w:pPr>
              <w:spacing w:after="0"/>
              <w:jc w:val="both"/>
              <w:rPr>
                <w:rFonts w:cs="Times New Roman"/>
                <w:b/>
                <w:sz w:val="24"/>
                <w:szCs w:val="24"/>
              </w:rPr>
            </w:pPr>
            <w:r w:rsidRPr="00262020">
              <w:rPr>
                <w:rFonts w:cs="Times New Roman"/>
                <w:sz w:val="24"/>
                <w:szCs w:val="24"/>
              </w:rPr>
              <w:t>A bölcsődei reggeli ajánlati egységára</w:t>
            </w:r>
          </w:p>
        </w:tc>
        <w:tc>
          <w:tcPr>
            <w:tcW w:w="1412" w:type="dxa"/>
          </w:tcPr>
          <w:p w14:paraId="5E306865" w14:textId="61325860" w:rsidR="009F011F" w:rsidRPr="00262020" w:rsidRDefault="009F011F" w:rsidP="00992023">
            <w:pPr>
              <w:spacing w:after="0"/>
              <w:jc w:val="right"/>
              <w:rPr>
                <w:rFonts w:cs="Times New Roman"/>
                <w:b/>
                <w:sz w:val="24"/>
                <w:szCs w:val="24"/>
              </w:rPr>
            </w:pPr>
            <w:r w:rsidRPr="00262020">
              <w:rPr>
                <w:rFonts w:cs="Times New Roman"/>
                <w:b/>
                <w:sz w:val="24"/>
                <w:szCs w:val="24"/>
              </w:rPr>
              <w:t>145,- Ft</w:t>
            </w:r>
          </w:p>
        </w:tc>
      </w:tr>
      <w:tr w:rsidR="009F011F" w:rsidRPr="00262020" w14:paraId="72586006" w14:textId="77777777" w:rsidTr="009F011F">
        <w:tc>
          <w:tcPr>
            <w:tcW w:w="421" w:type="dxa"/>
          </w:tcPr>
          <w:p w14:paraId="6518A018" w14:textId="27004DC7" w:rsidR="009F011F" w:rsidRPr="00262020" w:rsidRDefault="009F011F" w:rsidP="00273124">
            <w:pPr>
              <w:spacing w:after="0"/>
              <w:jc w:val="both"/>
              <w:rPr>
                <w:rFonts w:cs="Times New Roman"/>
                <w:b/>
                <w:sz w:val="24"/>
                <w:szCs w:val="24"/>
              </w:rPr>
            </w:pPr>
            <w:r w:rsidRPr="00262020">
              <w:rPr>
                <w:rFonts w:cs="Times New Roman"/>
                <w:b/>
                <w:sz w:val="24"/>
                <w:szCs w:val="24"/>
              </w:rPr>
              <w:t>c)</w:t>
            </w:r>
          </w:p>
        </w:tc>
        <w:tc>
          <w:tcPr>
            <w:tcW w:w="7371" w:type="dxa"/>
          </w:tcPr>
          <w:p w14:paraId="7CC299C0" w14:textId="120EB18C" w:rsidR="009F011F" w:rsidRPr="00262020" w:rsidRDefault="009F011F" w:rsidP="00273124">
            <w:pPr>
              <w:spacing w:after="0"/>
              <w:jc w:val="both"/>
              <w:rPr>
                <w:rFonts w:cs="Times New Roman"/>
                <w:b/>
                <w:sz w:val="24"/>
                <w:szCs w:val="24"/>
              </w:rPr>
            </w:pPr>
            <w:r w:rsidRPr="00262020">
              <w:rPr>
                <w:rFonts w:cs="Times New Roman"/>
                <w:sz w:val="24"/>
                <w:szCs w:val="24"/>
              </w:rPr>
              <w:t>A bölcsődei tízórai ajánlati egységára</w:t>
            </w:r>
          </w:p>
        </w:tc>
        <w:tc>
          <w:tcPr>
            <w:tcW w:w="1412" w:type="dxa"/>
          </w:tcPr>
          <w:p w14:paraId="50915435" w14:textId="702920ED" w:rsidR="009F011F" w:rsidRPr="00262020" w:rsidRDefault="009F011F" w:rsidP="00992023">
            <w:pPr>
              <w:spacing w:after="0"/>
              <w:jc w:val="right"/>
              <w:rPr>
                <w:rFonts w:cs="Times New Roman"/>
                <w:b/>
                <w:sz w:val="24"/>
                <w:szCs w:val="24"/>
              </w:rPr>
            </w:pPr>
            <w:r w:rsidRPr="00262020">
              <w:rPr>
                <w:rFonts w:cs="Times New Roman"/>
                <w:b/>
                <w:sz w:val="24"/>
                <w:szCs w:val="24"/>
              </w:rPr>
              <w:t>45,- Ft</w:t>
            </w:r>
          </w:p>
        </w:tc>
      </w:tr>
      <w:tr w:rsidR="009F011F" w:rsidRPr="00262020" w14:paraId="0B3DAAB0" w14:textId="77777777" w:rsidTr="009F011F">
        <w:tc>
          <w:tcPr>
            <w:tcW w:w="421" w:type="dxa"/>
          </w:tcPr>
          <w:p w14:paraId="4368C02A" w14:textId="606D7B74" w:rsidR="009F011F" w:rsidRPr="00262020" w:rsidRDefault="009F011F" w:rsidP="00273124">
            <w:pPr>
              <w:spacing w:after="0"/>
              <w:jc w:val="both"/>
              <w:rPr>
                <w:rFonts w:cs="Times New Roman"/>
                <w:b/>
                <w:sz w:val="24"/>
                <w:szCs w:val="24"/>
              </w:rPr>
            </w:pPr>
            <w:r w:rsidRPr="00262020">
              <w:rPr>
                <w:rFonts w:cs="Times New Roman"/>
                <w:b/>
                <w:sz w:val="24"/>
                <w:szCs w:val="24"/>
              </w:rPr>
              <w:lastRenderedPageBreak/>
              <w:t>d)</w:t>
            </w:r>
          </w:p>
        </w:tc>
        <w:tc>
          <w:tcPr>
            <w:tcW w:w="7371" w:type="dxa"/>
          </w:tcPr>
          <w:p w14:paraId="24A0DA02" w14:textId="672221E7" w:rsidR="009F011F" w:rsidRPr="00262020" w:rsidRDefault="009F011F" w:rsidP="00273124">
            <w:pPr>
              <w:spacing w:after="0"/>
              <w:jc w:val="both"/>
              <w:rPr>
                <w:rFonts w:cs="Times New Roman"/>
                <w:b/>
                <w:sz w:val="24"/>
                <w:szCs w:val="24"/>
              </w:rPr>
            </w:pPr>
            <w:r w:rsidRPr="00262020">
              <w:rPr>
                <w:rFonts w:cs="Times New Roman"/>
                <w:sz w:val="24"/>
                <w:szCs w:val="24"/>
              </w:rPr>
              <w:t>Az óvodai és gyógypedagógiai intézmény (ovi) tízórai ajánlati egységára</w:t>
            </w:r>
          </w:p>
        </w:tc>
        <w:tc>
          <w:tcPr>
            <w:tcW w:w="1412" w:type="dxa"/>
          </w:tcPr>
          <w:p w14:paraId="49D854E5" w14:textId="2CFAE6C9" w:rsidR="009F011F" w:rsidRPr="00262020" w:rsidRDefault="009F011F" w:rsidP="00992023">
            <w:pPr>
              <w:spacing w:after="0"/>
              <w:jc w:val="right"/>
              <w:rPr>
                <w:rFonts w:cs="Times New Roman"/>
                <w:b/>
                <w:sz w:val="24"/>
                <w:szCs w:val="24"/>
              </w:rPr>
            </w:pPr>
            <w:r w:rsidRPr="00262020">
              <w:rPr>
                <w:rFonts w:cs="Times New Roman"/>
                <w:b/>
                <w:sz w:val="24"/>
                <w:szCs w:val="24"/>
              </w:rPr>
              <w:t>175,- Ft</w:t>
            </w:r>
          </w:p>
        </w:tc>
      </w:tr>
      <w:tr w:rsidR="009F011F" w:rsidRPr="00262020" w14:paraId="43ABA0FA" w14:textId="77777777" w:rsidTr="009F011F">
        <w:tc>
          <w:tcPr>
            <w:tcW w:w="421" w:type="dxa"/>
          </w:tcPr>
          <w:p w14:paraId="57C9DF14" w14:textId="4AC31046" w:rsidR="009F011F" w:rsidRPr="00262020" w:rsidRDefault="009F011F" w:rsidP="00273124">
            <w:pPr>
              <w:spacing w:after="0"/>
              <w:jc w:val="both"/>
              <w:rPr>
                <w:rFonts w:cs="Times New Roman"/>
                <w:b/>
                <w:sz w:val="24"/>
                <w:szCs w:val="24"/>
              </w:rPr>
            </w:pPr>
            <w:r w:rsidRPr="00262020">
              <w:rPr>
                <w:rFonts w:cs="Times New Roman"/>
                <w:b/>
                <w:sz w:val="24"/>
                <w:szCs w:val="24"/>
              </w:rPr>
              <w:t>e)</w:t>
            </w:r>
          </w:p>
        </w:tc>
        <w:tc>
          <w:tcPr>
            <w:tcW w:w="7371" w:type="dxa"/>
          </w:tcPr>
          <w:p w14:paraId="767FE47E" w14:textId="7E53D24B" w:rsidR="009F011F" w:rsidRPr="00262020" w:rsidRDefault="009F011F" w:rsidP="00273124">
            <w:pPr>
              <w:spacing w:after="0"/>
              <w:jc w:val="both"/>
              <w:rPr>
                <w:rFonts w:cs="Times New Roman"/>
                <w:b/>
                <w:sz w:val="24"/>
                <w:szCs w:val="24"/>
              </w:rPr>
            </w:pPr>
            <w:r w:rsidRPr="00262020">
              <w:rPr>
                <w:rFonts w:cs="Times New Roman"/>
                <w:sz w:val="24"/>
                <w:szCs w:val="24"/>
              </w:rPr>
              <w:t>Az óvodai, bölcsődei és gyógypedagógiai intézmény (</w:t>
            </w:r>
            <w:proofErr w:type="gramStart"/>
            <w:r w:rsidRPr="00262020">
              <w:rPr>
                <w:rFonts w:cs="Times New Roman"/>
                <w:sz w:val="24"/>
                <w:szCs w:val="24"/>
              </w:rPr>
              <w:t>ovi)  ebéd</w:t>
            </w:r>
            <w:proofErr w:type="gramEnd"/>
            <w:r w:rsidRPr="00262020">
              <w:rPr>
                <w:rFonts w:cs="Times New Roman"/>
                <w:sz w:val="24"/>
                <w:szCs w:val="24"/>
              </w:rPr>
              <w:t xml:space="preserve"> ajánlati egységára</w:t>
            </w:r>
          </w:p>
        </w:tc>
        <w:tc>
          <w:tcPr>
            <w:tcW w:w="1412" w:type="dxa"/>
          </w:tcPr>
          <w:p w14:paraId="236DBAFF" w14:textId="57B9C874" w:rsidR="009F011F" w:rsidRPr="00262020" w:rsidRDefault="009F011F" w:rsidP="00992023">
            <w:pPr>
              <w:spacing w:after="0"/>
              <w:jc w:val="right"/>
              <w:rPr>
                <w:rFonts w:cs="Times New Roman"/>
                <w:b/>
                <w:sz w:val="24"/>
                <w:szCs w:val="24"/>
              </w:rPr>
            </w:pPr>
            <w:r w:rsidRPr="00262020">
              <w:rPr>
                <w:rFonts w:cs="Times New Roman"/>
                <w:b/>
                <w:sz w:val="24"/>
                <w:szCs w:val="24"/>
              </w:rPr>
              <w:t>750,- Ft</w:t>
            </w:r>
          </w:p>
        </w:tc>
      </w:tr>
      <w:tr w:rsidR="009F011F" w:rsidRPr="00262020" w14:paraId="658236EB" w14:textId="77777777" w:rsidTr="009F011F">
        <w:tc>
          <w:tcPr>
            <w:tcW w:w="421" w:type="dxa"/>
          </w:tcPr>
          <w:p w14:paraId="2A4B7695" w14:textId="2786D112" w:rsidR="009F011F" w:rsidRPr="00262020" w:rsidRDefault="009F011F" w:rsidP="00273124">
            <w:pPr>
              <w:spacing w:after="0"/>
              <w:jc w:val="both"/>
              <w:rPr>
                <w:rFonts w:cs="Times New Roman"/>
                <w:b/>
                <w:sz w:val="24"/>
                <w:szCs w:val="24"/>
              </w:rPr>
            </w:pPr>
            <w:r w:rsidRPr="00262020">
              <w:rPr>
                <w:rFonts w:cs="Times New Roman"/>
                <w:b/>
                <w:sz w:val="24"/>
                <w:szCs w:val="24"/>
              </w:rPr>
              <w:t>f)</w:t>
            </w:r>
          </w:p>
        </w:tc>
        <w:tc>
          <w:tcPr>
            <w:tcW w:w="7371" w:type="dxa"/>
          </w:tcPr>
          <w:p w14:paraId="2C10EADA" w14:textId="27A5CBAB" w:rsidR="009F011F" w:rsidRPr="00262020" w:rsidRDefault="009F011F" w:rsidP="00273124">
            <w:pPr>
              <w:spacing w:after="0"/>
              <w:jc w:val="both"/>
              <w:rPr>
                <w:rFonts w:cs="Times New Roman"/>
                <w:b/>
                <w:sz w:val="24"/>
                <w:szCs w:val="24"/>
              </w:rPr>
            </w:pPr>
            <w:r w:rsidRPr="00262020">
              <w:rPr>
                <w:rFonts w:cs="Times New Roman"/>
                <w:sz w:val="24"/>
                <w:szCs w:val="24"/>
              </w:rPr>
              <w:t>Az óvodai, bölcsődei és gyógypedagógiai intézmény (ovi) uzsonna ajánlati egységára</w:t>
            </w:r>
          </w:p>
        </w:tc>
        <w:tc>
          <w:tcPr>
            <w:tcW w:w="1412" w:type="dxa"/>
          </w:tcPr>
          <w:p w14:paraId="200E73EE" w14:textId="3170E144" w:rsidR="009F011F" w:rsidRPr="00262020" w:rsidRDefault="009F011F" w:rsidP="00992023">
            <w:pPr>
              <w:spacing w:after="0"/>
              <w:jc w:val="right"/>
              <w:rPr>
                <w:rFonts w:cs="Times New Roman"/>
                <w:b/>
                <w:sz w:val="24"/>
                <w:szCs w:val="24"/>
              </w:rPr>
            </w:pPr>
            <w:r w:rsidRPr="00262020">
              <w:rPr>
                <w:rFonts w:cs="Times New Roman"/>
                <w:b/>
                <w:sz w:val="24"/>
                <w:szCs w:val="24"/>
              </w:rPr>
              <w:t>170,- Ft</w:t>
            </w:r>
          </w:p>
        </w:tc>
      </w:tr>
      <w:tr w:rsidR="009F011F" w:rsidRPr="00262020" w14:paraId="293AEF32" w14:textId="77777777" w:rsidTr="009F011F">
        <w:tc>
          <w:tcPr>
            <w:tcW w:w="421" w:type="dxa"/>
          </w:tcPr>
          <w:p w14:paraId="4F81BDD2" w14:textId="65358B9B" w:rsidR="009F011F" w:rsidRPr="00262020" w:rsidRDefault="009F011F" w:rsidP="00273124">
            <w:pPr>
              <w:spacing w:after="0"/>
              <w:jc w:val="both"/>
              <w:rPr>
                <w:rFonts w:cs="Times New Roman"/>
                <w:b/>
                <w:sz w:val="24"/>
                <w:szCs w:val="24"/>
              </w:rPr>
            </w:pPr>
            <w:r w:rsidRPr="00262020">
              <w:rPr>
                <w:rFonts w:cs="Times New Roman"/>
                <w:b/>
                <w:sz w:val="24"/>
                <w:szCs w:val="24"/>
              </w:rPr>
              <w:t>g)</w:t>
            </w:r>
          </w:p>
        </w:tc>
        <w:tc>
          <w:tcPr>
            <w:tcW w:w="7371" w:type="dxa"/>
          </w:tcPr>
          <w:p w14:paraId="3F5C0312" w14:textId="5808BB76" w:rsidR="009F011F" w:rsidRPr="00262020" w:rsidRDefault="009F011F" w:rsidP="00273124">
            <w:pPr>
              <w:spacing w:after="0"/>
              <w:jc w:val="both"/>
              <w:rPr>
                <w:rFonts w:cs="Times New Roman"/>
                <w:b/>
                <w:sz w:val="24"/>
                <w:szCs w:val="24"/>
              </w:rPr>
            </w:pPr>
            <w:r w:rsidRPr="00262020">
              <w:rPr>
                <w:rFonts w:cs="Times New Roman"/>
                <w:sz w:val="24"/>
                <w:szCs w:val="24"/>
              </w:rPr>
              <w:t>Az iskolai és gyógypedagógiai intézményi tízórai ajánlati egységára</w:t>
            </w:r>
          </w:p>
        </w:tc>
        <w:tc>
          <w:tcPr>
            <w:tcW w:w="1412" w:type="dxa"/>
          </w:tcPr>
          <w:p w14:paraId="47EEA4F4" w14:textId="47987F39" w:rsidR="009F011F" w:rsidRPr="00262020" w:rsidRDefault="009F011F" w:rsidP="00992023">
            <w:pPr>
              <w:spacing w:after="0"/>
              <w:jc w:val="right"/>
              <w:rPr>
                <w:rFonts w:cs="Times New Roman"/>
                <w:b/>
                <w:sz w:val="24"/>
                <w:szCs w:val="24"/>
              </w:rPr>
            </w:pPr>
            <w:r w:rsidRPr="00262020">
              <w:rPr>
                <w:rFonts w:cs="Times New Roman"/>
                <w:b/>
                <w:sz w:val="24"/>
                <w:szCs w:val="24"/>
              </w:rPr>
              <w:t>175,- Ft</w:t>
            </w:r>
          </w:p>
        </w:tc>
      </w:tr>
      <w:tr w:rsidR="009F011F" w:rsidRPr="00262020" w14:paraId="5295EED7" w14:textId="77777777" w:rsidTr="009F011F">
        <w:tc>
          <w:tcPr>
            <w:tcW w:w="421" w:type="dxa"/>
          </w:tcPr>
          <w:p w14:paraId="54F720BD" w14:textId="07EE320A" w:rsidR="009F011F" w:rsidRPr="00262020" w:rsidRDefault="009F011F" w:rsidP="00273124">
            <w:pPr>
              <w:spacing w:after="0"/>
              <w:jc w:val="both"/>
              <w:rPr>
                <w:rFonts w:cs="Times New Roman"/>
                <w:b/>
                <w:sz w:val="24"/>
                <w:szCs w:val="24"/>
              </w:rPr>
            </w:pPr>
            <w:r w:rsidRPr="00262020">
              <w:rPr>
                <w:rFonts w:cs="Times New Roman"/>
                <w:b/>
                <w:sz w:val="24"/>
                <w:szCs w:val="24"/>
              </w:rPr>
              <w:t>h)</w:t>
            </w:r>
          </w:p>
        </w:tc>
        <w:tc>
          <w:tcPr>
            <w:tcW w:w="7371" w:type="dxa"/>
          </w:tcPr>
          <w:p w14:paraId="27AFC8C1" w14:textId="7515B65F" w:rsidR="009F011F" w:rsidRPr="00262020" w:rsidRDefault="009F011F" w:rsidP="00273124">
            <w:pPr>
              <w:spacing w:after="0"/>
              <w:jc w:val="both"/>
              <w:rPr>
                <w:rFonts w:cs="Times New Roman"/>
                <w:b/>
                <w:sz w:val="24"/>
                <w:szCs w:val="24"/>
              </w:rPr>
            </w:pPr>
            <w:r w:rsidRPr="00262020">
              <w:rPr>
                <w:rFonts w:cs="Times New Roman"/>
                <w:sz w:val="24"/>
                <w:szCs w:val="24"/>
              </w:rPr>
              <w:t xml:space="preserve">Az iskolai, </w:t>
            </w:r>
            <w:proofErr w:type="spellStart"/>
            <w:r w:rsidRPr="00262020">
              <w:rPr>
                <w:rFonts w:cs="Times New Roman"/>
                <w:sz w:val="24"/>
                <w:szCs w:val="24"/>
              </w:rPr>
              <w:t>gyógyp</w:t>
            </w:r>
            <w:proofErr w:type="spellEnd"/>
            <w:r w:rsidRPr="00262020">
              <w:rPr>
                <w:rFonts w:cs="Times New Roman"/>
                <w:sz w:val="24"/>
                <w:szCs w:val="24"/>
              </w:rPr>
              <w:t>. és szociális ebéd ajánlati egységára</w:t>
            </w:r>
          </w:p>
        </w:tc>
        <w:tc>
          <w:tcPr>
            <w:tcW w:w="1412" w:type="dxa"/>
          </w:tcPr>
          <w:p w14:paraId="1DB562A4" w14:textId="77320C7D" w:rsidR="009F011F" w:rsidRPr="00262020" w:rsidRDefault="009F011F" w:rsidP="00992023">
            <w:pPr>
              <w:spacing w:after="0"/>
              <w:jc w:val="right"/>
              <w:rPr>
                <w:rFonts w:cs="Times New Roman"/>
                <w:b/>
                <w:sz w:val="24"/>
                <w:szCs w:val="24"/>
              </w:rPr>
            </w:pPr>
            <w:r w:rsidRPr="00262020">
              <w:rPr>
                <w:rFonts w:cs="Times New Roman"/>
                <w:b/>
                <w:sz w:val="24"/>
                <w:szCs w:val="24"/>
              </w:rPr>
              <w:t>960,- Ft</w:t>
            </w:r>
          </w:p>
        </w:tc>
      </w:tr>
      <w:tr w:rsidR="009F011F" w:rsidRPr="00262020" w14:paraId="1211C408" w14:textId="77777777" w:rsidTr="009F011F">
        <w:tc>
          <w:tcPr>
            <w:tcW w:w="421" w:type="dxa"/>
          </w:tcPr>
          <w:p w14:paraId="3F3776E5" w14:textId="08EA53AA" w:rsidR="009F011F" w:rsidRPr="00262020" w:rsidRDefault="009F011F" w:rsidP="00273124">
            <w:pPr>
              <w:spacing w:after="0"/>
              <w:jc w:val="both"/>
              <w:rPr>
                <w:rFonts w:cs="Times New Roman"/>
                <w:b/>
                <w:sz w:val="24"/>
                <w:szCs w:val="24"/>
              </w:rPr>
            </w:pPr>
            <w:r w:rsidRPr="00262020">
              <w:rPr>
                <w:rFonts w:cs="Times New Roman"/>
                <w:b/>
                <w:sz w:val="24"/>
                <w:szCs w:val="24"/>
              </w:rPr>
              <w:t>i)</w:t>
            </w:r>
          </w:p>
        </w:tc>
        <w:tc>
          <w:tcPr>
            <w:tcW w:w="7371" w:type="dxa"/>
          </w:tcPr>
          <w:p w14:paraId="4DD903A3" w14:textId="661EC099" w:rsidR="009F011F" w:rsidRPr="00262020" w:rsidRDefault="009F011F" w:rsidP="00273124">
            <w:pPr>
              <w:spacing w:after="0"/>
              <w:jc w:val="both"/>
              <w:rPr>
                <w:rFonts w:cs="Times New Roman"/>
                <w:sz w:val="24"/>
                <w:szCs w:val="24"/>
              </w:rPr>
            </w:pPr>
            <w:r w:rsidRPr="00262020">
              <w:rPr>
                <w:rFonts w:cs="Times New Roman"/>
                <w:sz w:val="24"/>
                <w:szCs w:val="24"/>
              </w:rPr>
              <w:t>Az iskolai és gyógypedagógiai intézményi uzsonna ajánlati egységára</w:t>
            </w:r>
          </w:p>
        </w:tc>
        <w:tc>
          <w:tcPr>
            <w:tcW w:w="1412" w:type="dxa"/>
          </w:tcPr>
          <w:p w14:paraId="196D52E4" w14:textId="7FF05291" w:rsidR="009F011F" w:rsidRPr="00262020" w:rsidRDefault="009F011F" w:rsidP="00992023">
            <w:pPr>
              <w:spacing w:after="0"/>
              <w:jc w:val="right"/>
              <w:rPr>
                <w:rFonts w:cs="Times New Roman"/>
                <w:b/>
                <w:sz w:val="24"/>
                <w:szCs w:val="24"/>
              </w:rPr>
            </w:pPr>
            <w:r w:rsidRPr="00262020">
              <w:rPr>
                <w:rFonts w:cs="Times New Roman"/>
                <w:b/>
                <w:sz w:val="24"/>
                <w:szCs w:val="24"/>
              </w:rPr>
              <w:t>170,- Ft</w:t>
            </w:r>
          </w:p>
        </w:tc>
      </w:tr>
      <w:tr w:rsidR="009F011F" w:rsidRPr="00262020" w14:paraId="5881BEFD" w14:textId="77777777" w:rsidTr="009F011F">
        <w:tc>
          <w:tcPr>
            <w:tcW w:w="421" w:type="dxa"/>
          </w:tcPr>
          <w:p w14:paraId="6E7CE597" w14:textId="4526B69F" w:rsidR="009F011F" w:rsidRPr="00262020" w:rsidRDefault="009F011F" w:rsidP="00273124">
            <w:pPr>
              <w:spacing w:after="0"/>
              <w:jc w:val="both"/>
              <w:rPr>
                <w:rFonts w:cs="Times New Roman"/>
                <w:b/>
                <w:sz w:val="24"/>
                <w:szCs w:val="24"/>
              </w:rPr>
            </w:pPr>
            <w:r w:rsidRPr="00262020">
              <w:rPr>
                <w:rFonts w:cs="Times New Roman"/>
                <w:b/>
                <w:sz w:val="24"/>
                <w:szCs w:val="24"/>
              </w:rPr>
              <w:t>j)</w:t>
            </w:r>
          </w:p>
        </w:tc>
        <w:tc>
          <w:tcPr>
            <w:tcW w:w="7371" w:type="dxa"/>
          </w:tcPr>
          <w:p w14:paraId="4880CE50" w14:textId="1C01D518" w:rsidR="009F011F" w:rsidRPr="00262020" w:rsidRDefault="009F011F" w:rsidP="00273124">
            <w:pPr>
              <w:spacing w:after="0"/>
              <w:jc w:val="both"/>
              <w:rPr>
                <w:rFonts w:cs="Times New Roman"/>
                <w:sz w:val="24"/>
                <w:szCs w:val="24"/>
              </w:rPr>
            </w:pPr>
            <w:r w:rsidRPr="00262020">
              <w:rPr>
                <w:rFonts w:cs="Times New Roman"/>
                <w:sz w:val="24"/>
                <w:szCs w:val="24"/>
              </w:rPr>
              <w:t>A kollégiumban biztosítandó vacsora ajánlati egységára</w:t>
            </w:r>
          </w:p>
        </w:tc>
        <w:tc>
          <w:tcPr>
            <w:tcW w:w="1412" w:type="dxa"/>
          </w:tcPr>
          <w:p w14:paraId="1077A1AA" w14:textId="0ED36DAD" w:rsidR="009F011F" w:rsidRPr="00262020" w:rsidRDefault="009F011F" w:rsidP="00992023">
            <w:pPr>
              <w:spacing w:after="0"/>
              <w:jc w:val="right"/>
              <w:rPr>
                <w:rFonts w:cs="Times New Roman"/>
                <w:b/>
                <w:sz w:val="24"/>
                <w:szCs w:val="24"/>
              </w:rPr>
            </w:pPr>
            <w:r w:rsidRPr="00262020">
              <w:rPr>
                <w:rFonts w:cs="Times New Roman"/>
                <w:b/>
                <w:sz w:val="24"/>
                <w:szCs w:val="24"/>
              </w:rPr>
              <w:t>560,- Ft</w:t>
            </w:r>
          </w:p>
        </w:tc>
      </w:tr>
      <w:tr w:rsidR="009F011F" w:rsidRPr="00262020" w14:paraId="2EF6B6BE" w14:textId="77777777" w:rsidTr="009F011F">
        <w:tc>
          <w:tcPr>
            <w:tcW w:w="421" w:type="dxa"/>
          </w:tcPr>
          <w:p w14:paraId="52FB2B08" w14:textId="144934B7" w:rsidR="009F011F" w:rsidRPr="00262020" w:rsidRDefault="009F011F" w:rsidP="00273124">
            <w:pPr>
              <w:spacing w:after="0"/>
              <w:jc w:val="both"/>
              <w:rPr>
                <w:rFonts w:cs="Times New Roman"/>
                <w:b/>
                <w:sz w:val="24"/>
                <w:szCs w:val="24"/>
              </w:rPr>
            </w:pPr>
            <w:r w:rsidRPr="00262020">
              <w:rPr>
                <w:rFonts w:cs="Times New Roman"/>
                <w:b/>
                <w:sz w:val="24"/>
                <w:szCs w:val="24"/>
              </w:rPr>
              <w:t>k)</w:t>
            </w:r>
          </w:p>
        </w:tc>
        <w:tc>
          <w:tcPr>
            <w:tcW w:w="7371" w:type="dxa"/>
          </w:tcPr>
          <w:p w14:paraId="08AEBF01" w14:textId="3F6B61B4" w:rsidR="009F011F" w:rsidRPr="00262020" w:rsidRDefault="009F011F" w:rsidP="00273124">
            <w:pPr>
              <w:spacing w:after="0"/>
              <w:jc w:val="both"/>
              <w:rPr>
                <w:rFonts w:cs="Times New Roman"/>
                <w:sz w:val="24"/>
                <w:szCs w:val="24"/>
              </w:rPr>
            </w:pPr>
            <w:r w:rsidRPr="00262020">
              <w:rPr>
                <w:rFonts w:cs="Times New Roman"/>
                <w:sz w:val="24"/>
                <w:szCs w:val="24"/>
              </w:rPr>
              <w:t>Szünidei gyermekétkeztetés ebéd (5hó-6 éves korig) ajánlati egységár</w:t>
            </w:r>
          </w:p>
        </w:tc>
        <w:tc>
          <w:tcPr>
            <w:tcW w:w="1412" w:type="dxa"/>
          </w:tcPr>
          <w:p w14:paraId="32E24ED3" w14:textId="3038D6A0" w:rsidR="009F011F" w:rsidRPr="00262020" w:rsidRDefault="009F011F" w:rsidP="00992023">
            <w:pPr>
              <w:spacing w:after="0"/>
              <w:jc w:val="right"/>
              <w:rPr>
                <w:rFonts w:cs="Times New Roman"/>
                <w:b/>
                <w:sz w:val="24"/>
                <w:szCs w:val="24"/>
              </w:rPr>
            </w:pPr>
            <w:r w:rsidRPr="00262020">
              <w:rPr>
                <w:rFonts w:cs="Times New Roman"/>
                <w:b/>
                <w:sz w:val="24"/>
                <w:szCs w:val="24"/>
              </w:rPr>
              <w:t>675,- Ft</w:t>
            </w:r>
          </w:p>
        </w:tc>
      </w:tr>
      <w:tr w:rsidR="009F011F" w:rsidRPr="00262020" w14:paraId="0E05326B" w14:textId="77777777" w:rsidTr="009F011F">
        <w:tc>
          <w:tcPr>
            <w:tcW w:w="421" w:type="dxa"/>
          </w:tcPr>
          <w:p w14:paraId="5429F44D" w14:textId="616793DC" w:rsidR="009F011F" w:rsidRPr="00262020" w:rsidRDefault="009F011F" w:rsidP="00273124">
            <w:pPr>
              <w:spacing w:after="0"/>
              <w:jc w:val="both"/>
              <w:rPr>
                <w:rFonts w:cs="Times New Roman"/>
                <w:b/>
                <w:sz w:val="24"/>
                <w:szCs w:val="24"/>
              </w:rPr>
            </w:pPr>
            <w:r w:rsidRPr="00262020">
              <w:rPr>
                <w:rFonts w:cs="Times New Roman"/>
                <w:b/>
                <w:sz w:val="24"/>
                <w:szCs w:val="24"/>
              </w:rPr>
              <w:t>j)</w:t>
            </w:r>
          </w:p>
        </w:tc>
        <w:tc>
          <w:tcPr>
            <w:tcW w:w="7371" w:type="dxa"/>
          </w:tcPr>
          <w:p w14:paraId="688DFEBE" w14:textId="5C24198E" w:rsidR="009F011F" w:rsidRPr="00262020" w:rsidRDefault="009F011F" w:rsidP="00273124">
            <w:pPr>
              <w:spacing w:after="0"/>
              <w:jc w:val="both"/>
              <w:rPr>
                <w:rFonts w:cs="Times New Roman"/>
                <w:sz w:val="24"/>
                <w:szCs w:val="24"/>
              </w:rPr>
            </w:pPr>
            <w:r w:rsidRPr="00262020">
              <w:rPr>
                <w:rFonts w:cs="Times New Roman"/>
                <w:sz w:val="24"/>
                <w:szCs w:val="24"/>
              </w:rPr>
              <w:t>Szünidei gyermekétkeztetés ebéd (7év-18 év) ajánlati egységár</w:t>
            </w:r>
          </w:p>
        </w:tc>
        <w:tc>
          <w:tcPr>
            <w:tcW w:w="1412" w:type="dxa"/>
          </w:tcPr>
          <w:p w14:paraId="2A72B7E2" w14:textId="5DFF351E" w:rsidR="009F011F" w:rsidRPr="00262020" w:rsidRDefault="009F011F" w:rsidP="00992023">
            <w:pPr>
              <w:spacing w:after="0"/>
              <w:jc w:val="right"/>
              <w:rPr>
                <w:rFonts w:cs="Times New Roman"/>
                <w:b/>
                <w:sz w:val="24"/>
                <w:szCs w:val="24"/>
              </w:rPr>
            </w:pPr>
            <w:r w:rsidRPr="00262020">
              <w:rPr>
                <w:rFonts w:cs="Times New Roman"/>
                <w:b/>
                <w:sz w:val="24"/>
                <w:szCs w:val="24"/>
              </w:rPr>
              <w:t>880,- Ft</w:t>
            </w:r>
          </w:p>
        </w:tc>
      </w:tr>
    </w:tbl>
    <w:p w14:paraId="57B0CC6D" w14:textId="06BD87F1" w:rsidR="003F3110" w:rsidRPr="00262020" w:rsidRDefault="003F3110" w:rsidP="0022465B">
      <w:pPr>
        <w:spacing w:after="0"/>
        <w:jc w:val="both"/>
        <w:rPr>
          <w:rFonts w:ascii="Times New Roman" w:hAnsi="Times New Roman" w:cs="Times New Roman"/>
          <w:bCs/>
          <w:spacing w:val="-6"/>
          <w:sz w:val="24"/>
          <w:szCs w:val="24"/>
        </w:rPr>
      </w:pPr>
    </w:p>
    <w:p w14:paraId="598CF415" w14:textId="5C5E708F" w:rsidR="0077344C" w:rsidRPr="00262020" w:rsidRDefault="00E30457" w:rsidP="00273124">
      <w:pPr>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202</w:t>
      </w:r>
      <w:r w:rsidR="00273124" w:rsidRPr="00262020">
        <w:rPr>
          <w:rFonts w:ascii="Times New Roman" w:hAnsi="Times New Roman" w:cs="Times New Roman"/>
          <w:bCs/>
          <w:spacing w:val="-6"/>
          <w:sz w:val="24"/>
          <w:szCs w:val="24"/>
        </w:rPr>
        <w:t>2</w:t>
      </w:r>
      <w:r w:rsidRPr="00262020">
        <w:rPr>
          <w:rFonts w:ascii="Times New Roman" w:hAnsi="Times New Roman" w:cs="Times New Roman"/>
          <w:bCs/>
          <w:spacing w:val="-6"/>
          <w:sz w:val="24"/>
          <w:szCs w:val="24"/>
        </w:rPr>
        <w:t>.06.15-én 14.00-kor</w:t>
      </w:r>
      <w:r w:rsidR="006A1D7D" w:rsidRPr="00262020">
        <w:rPr>
          <w:rFonts w:ascii="Times New Roman" w:hAnsi="Times New Roman" w:cs="Times New Roman"/>
          <w:bCs/>
          <w:spacing w:val="-6"/>
          <w:sz w:val="24"/>
          <w:szCs w:val="24"/>
        </w:rPr>
        <w:t xml:space="preserve"> </w:t>
      </w:r>
      <w:r w:rsidRPr="00262020">
        <w:rPr>
          <w:rFonts w:ascii="Times New Roman" w:hAnsi="Times New Roman" w:cs="Times New Roman"/>
          <w:bCs/>
          <w:spacing w:val="-6"/>
          <w:sz w:val="24"/>
          <w:szCs w:val="24"/>
        </w:rPr>
        <w:t xml:space="preserve">összeült </w:t>
      </w:r>
      <w:r w:rsidR="006A1D7D" w:rsidRPr="00262020">
        <w:rPr>
          <w:rFonts w:ascii="Times New Roman" w:hAnsi="Times New Roman" w:cs="Times New Roman"/>
          <w:bCs/>
          <w:spacing w:val="-6"/>
          <w:sz w:val="24"/>
          <w:szCs w:val="24"/>
        </w:rPr>
        <w:t xml:space="preserve">a Bíráló Bizottság az ajánlat formai bírálatára. </w:t>
      </w:r>
      <w:r w:rsidR="004C4166" w:rsidRPr="00262020">
        <w:rPr>
          <w:rFonts w:ascii="Times New Roman" w:hAnsi="Times New Roman" w:cs="Times New Roman"/>
          <w:bCs/>
          <w:spacing w:val="-6"/>
          <w:sz w:val="24"/>
          <w:szCs w:val="24"/>
        </w:rPr>
        <w:t xml:space="preserve">A bírálat során a Bizottság </w:t>
      </w:r>
      <w:r w:rsidR="00273124" w:rsidRPr="00262020">
        <w:rPr>
          <w:rFonts w:ascii="Times New Roman" w:hAnsi="Times New Roman" w:cs="Times New Roman"/>
          <w:bCs/>
          <w:spacing w:val="-6"/>
          <w:sz w:val="24"/>
          <w:szCs w:val="24"/>
        </w:rPr>
        <w:t>formai hibát nem talált, így megkezdődhetett az ajánlat tartalmi értékelése.</w:t>
      </w:r>
      <w:r w:rsidR="00886160" w:rsidRPr="00262020">
        <w:rPr>
          <w:rFonts w:ascii="Times New Roman" w:hAnsi="Times New Roman" w:cs="Times New Roman"/>
          <w:bCs/>
          <w:spacing w:val="-6"/>
          <w:sz w:val="24"/>
          <w:szCs w:val="24"/>
        </w:rPr>
        <w:t xml:space="preserve"> </w:t>
      </w:r>
    </w:p>
    <w:p w14:paraId="19ABE325" w14:textId="77777777" w:rsidR="007F3381" w:rsidRPr="00262020" w:rsidRDefault="007F3381" w:rsidP="004F747A">
      <w:pPr>
        <w:jc w:val="both"/>
        <w:rPr>
          <w:rFonts w:ascii="Times New Roman" w:hAnsi="Times New Roman" w:cs="Times New Roman"/>
          <w:sz w:val="24"/>
          <w:szCs w:val="24"/>
        </w:rPr>
      </w:pPr>
    </w:p>
    <w:p w14:paraId="3085BF04" w14:textId="7235CF3E" w:rsidR="004F747A" w:rsidRPr="00262020" w:rsidRDefault="004F747A" w:rsidP="004F747A">
      <w:pPr>
        <w:jc w:val="both"/>
        <w:rPr>
          <w:rFonts w:ascii="Times New Roman" w:hAnsi="Times New Roman" w:cs="Times New Roman"/>
          <w:sz w:val="24"/>
          <w:szCs w:val="24"/>
        </w:rPr>
      </w:pPr>
      <w:r w:rsidRPr="00262020">
        <w:rPr>
          <w:rFonts w:ascii="Times New Roman" w:hAnsi="Times New Roman" w:cs="Times New Roman"/>
          <w:sz w:val="24"/>
          <w:szCs w:val="24"/>
        </w:rPr>
        <w:t>A benyújtott ajánlatok értékelési részszempontok szerinti értékelése</w:t>
      </w:r>
      <w:r w:rsidR="00E30457" w:rsidRPr="00262020">
        <w:rPr>
          <w:rFonts w:ascii="Times New Roman" w:hAnsi="Times New Roman" w:cs="Times New Roman"/>
          <w:sz w:val="24"/>
          <w:szCs w:val="24"/>
        </w:rPr>
        <w:t xml:space="preserve"> az alábbi formában zajlott</w:t>
      </w:r>
      <w:r w:rsidRPr="00262020">
        <w:rPr>
          <w:rFonts w:ascii="Times New Roman" w:hAnsi="Times New Roman" w:cs="Times New Roman"/>
          <w:sz w:val="24"/>
          <w:szCs w:val="24"/>
        </w:rPr>
        <w:t>:</w:t>
      </w:r>
    </w:p>
    <w:p w14:paraId="155C7556" w14:textId="77777777" w:rsidR="007F3381" w:rsidRPr="00262020" w:rsidRDefault="007F3381" w:rsidP="004F747A">
      <w:pPr>
        <w:jc w:val="both"/>
        <w:rPr>
          <w:rFonts w:ascii="Times New Roman" w:hAnsi="Times New Roman" w:cs="Times New Roman"/>
          <w:sz w:val="24"/>
          <w:szCs w:val="24"/>
        </w:rPr>
      </w:pPr>
    </w:p>
    <w:tbl>
      <w:tblPr>
        <w:tblW w:w="9328" w:type="dxa"/>
        <w:tblInd w:w="165" w:type="dxa"/>
        <w:tblLayout w:type="fixed"/>
        <w:tblCellMar>
          <w:left w:w="0" w:type="dxa"/>
          <w:right w:w="0" w:type="dxa"/>
        </w:tblCellMar>
        <w:tblLook w:val="0000" w:firstRow="0" w:lastRow="0" w:firstColumn="0" w:lastColumn="0" w:noHBand="0" w:noVBand="0"/>
      </w:tblPr>
      <w:tblGrid>
        <w:gridCol w:w="114"/>
        <w:gridCol w:w="2977"/>
        <w:gridCol w:w="1275"/>
        <w:gridCol w:w="993"/>
        <w:gridCol w:w="1417"/>
        <w:gridCol w:w="1134"/>
        <w:gridCol w:w="1418"/>
      </w:tblGrid>
      <w:tr w:rsidR="004F747A" w:rsidRPr="00262020" w14:paraId="15939513" w14:textId="77777777" w:rsidTr="009E608F">
        <w:tc>
          <w:tcPr>
            <w:tcW w:w="114" w:type="dxa"/>
            <w:tcBorders>
              <w:top w:val="single" w:sz="4" w:space="0" w:color="auto"/>
              <w:left w:val="single" w:sz="4" w:space="0" w:color="auto"/>
              <w:bottom w:val="nil"/>
              <w:right w:val="nil"/>
            </w:tcBorders>
          </w:tcPr>
          <w:p w14:paraId="15FDDB64" w14:textId="77777777" w:rsidR="004F747A" w:rsidRPr="00262020" w:rsidRDefault="004F747A" w:rsidP="009E608F">
            <w:pPr>
              <w:autoSpaceDE w:val="0"/>
              <w:autoSpaceDN w:val="0"/>
              <w:adjustRightInd w:val="0"/>
              <w:spacing w:before="20" w:after="20"/>
              <w:rPr>
                <w:rFonts w:ascii="Times New Roman" w:hAnsi="Times New Roman" w:cs="Times New Roman"/>
              </w:rPr>
            </w:pPr>
          </w:p>
        </w:tc>
        <w:tc>
          <w:tcPr>
            <w:tcW w:w="2977" w:type="dxa"/>
            <w:tcBorders>
              <w:top w:val="single" w:sz="4" w:space="0" w:color="auto"/>
              <w:left w:val="nil"/>
              <w:bottom w:val="nil"/>
              <w:right w:val="nil"/>
            </w:tcBorders>
          </w:tcPr>
          <w:p w14:paraId="46D64420" w14:textId="77777777" w:rsidR="004F747A" w:rsidRPr="00262020" w:rsidRDefault="004F747A" w:rsidP="009E608F">
            <w:pPr>
              <w:autoSpaceDE w:val="0"/>
              <w:autoSpaceDN w:val="0"/>
              <w:adjustRightInd w:val="0"/>
              <w:spacing w:before="20" w:after="20"/>
              <w:rPr>
                <w:rFonts w:ascii="Times New Roman" w:hAnsi="Times New Roman" w:cs="Times New Roman"/>
              </w:rPr>
            </w:pPr>
            <w:r w:rsidRPr="00262020">
              <w:rPr>
                <w:rFonts w:ascii="Times New Roman" w:hAnsi="Times New Roman" w:cs="Times New Roman"/>
              </w:rPr>
              <w:t xml:space="preserve"> </w:t>
            </w:r>
          </w:p>
        </w:tc>
        <w:tc>
          <w:tcPr>
            <w:tcW w:w="1275" w:type="dxa"/>
            <w:tcBorders>
              <w:top w:val="single" w:sz="4" w:space="0" w:color="auto"/>
              <w:left w:val="single" w:sz="4" w:space="0" w:color="auto"/>
              <w:bottom w:val="nil"/>
              <w:right w:val="nil"/>
            </w:tcBorders>
          </w:tcPr>
          <w:p w14:paraId="25004D54" w14:textId="77777777" w:rsidR="004F747A" w:rsidRPr="00262020" w:rsidRDefault="004F747A" w:rsidP="004C1168">
            <w:pPr>
              <w:autoSpaceDE w:val="0"/>
              <w:autoSpaceDN w:val="0"/>
              <w:adjustRightInd w:val="0"/>
              <w:spacing w:after="20"/>
              <w:rPr>
                <w:rFonts w:ascii="Times New Roman" w:hAnsi="Times New Roman" w:cs="Times New Roman"/>
              </w:rPr>
            </w:pPr>
            <w:r w:rsidRPr="00262020">
              <w:rPr>
                <w:rFonts w:ascii="Times New Roman" w:hAnsi="Times New Roman" w:cs="Times New Roman"/>
              </w:rPr>
              <w:t xml:space="preserve"> </w:t>
            </w:r>
          </w:p>
        </w:tc>
        <w:tc>
          <w:tcPr>
            <w:tcW w:w="2410" w:type="dxa"/>
            <w:gridSpan w:val="2"/>
            <w:tcBorders>
              <w:top w:val="single" w:sz="4" w:space="0" w:color="auto"/>
              <w:left w:val="single" w:sz="4" w:space="0" w:color="auto"/>
              <w:bottom w:val="nil"/>
              <w:right w:val="single" w:sz="4" w:space="0" w:color="auto"/>
            </w:tcBorders>
          </w:tcPr>
          <w:p w14:paraId="17A350DB" w14:textId="77777777" w:rsidR="004F747A" w:rsidRPr="00262020" w:rsidRDefault="004F747A" w:rsidP="004C1168">
            <w:pPr>
              <w:spacing w:after="0"/>
              <w:jc w:val="center"/>
              <w:rPr>
                <w:rFonts w:ascii="Times New Roman" w:hAnsi="Times New Roman" w:cs="Times New Roman"/>
              </w:rPr>
            </w:pPr>
            <w:r w:rsidRPr="00262020">
              <w:rPr>
                <w:rFonts w:ascii="Times New Roman" w:hAnsi="Times New Roman" w:cs="Times New Roman"/>
              </w:rPr>
              <w:t xml:space="preserve">Az ajánlattevő neve: </w:t>
            </w:r>
          </w:p>
          <w:p w14:paraId="6F61A404" w14:textId="77777777" w:rsidR="004F747A" w:rsidRPr="00262020" w:rsidRDefault="004F747A" w:rsidP="004C1168">
            <w:pPr>
              <w:spacing w:after="0"/>
              <w:jc w:val="center"/>
              <w:rPr>
                <w:rFonts w:ascii="Times New Roman" w:hAnsi="Times New Roman" w:cs="Times New Roman"/>
                <w:b/>
              </w:rPr>
            </w:pPr>
            <w:r w:rsidRPr="00262020">
              <w:rPr>
                <w:rFonts w:ascii="Times New Roman" w:eastAsia="DejaVuSerif" w:hAnsi="Times New Roman" w:cs="Times New Roman"/>
                <w:b/>
              </w:rPr>
              <w:t>Vásártér Bt.</w:t>
            </w:r>
          </w:p>
        </w:tc>
        <w:tc>
          <w:tcPr>
            <w:tcW w:w="2552" w:type="dxa"/>
            <w:gridSpan w:val="2"/>
            <w:tcBorders>
              <w:top w:val="single" w:sz="4" w:space="0" w:color="auto"/>
              <w:left w:val="single" w:sz="4" w:space="0" w:color="auto"/>
              <w:bottom w:val="nil"/>
              <w:right w:val="single" w:sz="4" w:space="0" w:color="auto"/>
            </w:tcBorders>
          </w:tcPr>
          <w:p w14:paraId="0FDE3214" w14:textId="77777777" w:rsidR="004F747A" w:rsidRPr="00262020" w:rsidRDefault="004F747A" w:rsidP="004C1168">
            <w:pPr>
              <w:spacing w:after="0"/>
              <w:jc w:val="center"/>
              <w:rPr>
                <w:rFonts w:ascii="Times New Roman" w:hAnsi="Times New Roman" w:cs="Times New Roman"/>
              </w:rPr>
            </w:pPr>
            <w:r w:rsidRPr="00262020">
              <w:rPr>
                <w:rFonts w:ascii="Times New Roman" w:hAnsi="Times New Roman" w:cs="Times New Roman"/>
              </w:rPr>
              <w:t xml:space="preserve">Az ajánlattevő neve: </w:t>
            </w:r>
          </w:p>
          <w:p w14:paraId="5A33F039" w14:textId="77777777" w:rsidR="004F747A" w:rsidRPr="00262020" w:rsidRDefault="004F747A" w:rsidP="004C1168">
            <w:pPr>
              <w:spacing w:after="0"/>
              <w:jc w:val="center"/>
              <w:rPr>
                <w:rFonts w:ascii="Times New Roman" w:hAnsi="Times New Roman" w:cs="Times New Roman"/>
                <w:b/>
              </w:rPr>
            </w:pPr>
          </w:p>
        </w:tc>
      </w:tr>
      <w:tr w:rsidR="004F747A" w:rsidRPr="00262020" w14:paraId="4967945D" w14:textId="77777777" w:rsidTr="009E608F">
        <w:trPr>
          <w:trHeight w:val="310"/>
        </w:trPr>
        <w:tc>
          <w:tcPr>
            <w:tcW w:w="114" w:type="dxa"/>
            <w:tcBorders>
              <w:top w:val="nil"/>
              <w:left w:val="single" w:sz="4" w:space="0" w:color="auto"/>
              <w:bottom w:val="nil"/>
              <w:right w:val="nil"/>
            </w:tcBorders>
          </w:tcPr>
          <w:p w14:paraId="59CAAFA0" w14:textId="77777777" w:rsidR="004F747A" w:rsidRPr="00262020" w:rsidRDefault="004F747A" w:rsidP="009E608F">
            <w:pPr>
              <w:autoSpaceDE w:val="0"/>
              <w:autoSpaceDN w:val="0"/>
              <w:adjustRightInd w:val="0"/>
              <w:rPr>
                <w:rFonts w:ascii="Times New Roman" w:hAnsi="Times New Roman" w:cs="Times New Roman"/>
              </w:rPr>
            </w:pPr>
            <w:r w:rsidRPr="00262020">
              <w:rPr>
                <w:rFonts w:ascii="Times New Roman" w:hAnsi="Times New Roman" w:cs="Times New Roman"/>
              </w:rPr>
              <w:t xml:space="preserve"> </w:t>
            </w:r>
          </w:p>
        </w:tc>
        <w:tc>
          <w:tcPr>
            <w:tcW w:w="2977" w:type="dxa"/>
            <w:tcBorders>
              <w:top w:val="nil"/>
              <w:left w:val="nil"/>
              <w:bottom w:val="nil"/>
              <w:right w:val="nil"/>
            </w:tcBorders>
          </w:tcPr>
          <w:p w14:paraId="4FC07008" w14:textId="77777777" w:rsidR="004F747A" w:rsidRPr="00262020" w:rsidRDefault="004F747A" w:rsidP="004C1168">
            <w:pPr>
              <w:autoSpaceDE w:val="0"/>
              <w:autoSpaceDN w:val="0"/>
              <w:adjustRightInd w:val="0"/>
              <w:spacing w:after="0" w:line="240" w:lineRule="auto"/>
              <w:rPr>
                <w:rFonts w:ascii="Times New Roman" w:hAnsi="Times New Roman" w:cs="Times New Roman"/>
              </w:rPr>
            </w:pPr>
          </w:p>
          <w:p w14:paraId="2496B3C2" w14:textId="77777777" w:rsidR="004F747A" w:rsidRPr="00262020" w:rsidRDefault="004F747A" w:rsidP="004C1168">
            <w:pPr>
              <w:autoSpaceDE w:val="0"/>
              <w:autoSpaceDN w:val="0"/>
              <w:adjustRightInd w:val="0"/>
              <w:spacing w:after="0" w:line="240" w:lineRule="auto"/>
              <w:jc w:val="center"/>
              <w:rPr>
                <w:rFonts w:ascii="Times New Roman" w:hAnsi="Times New Roman" w:cs="Times New Roman"/>
              </w:rPr>
            </w:pPr>
            <w:r w:rsidRPr="00262020">
              <w:rPr>
                <w:rFonts w:ascii="Times New Roman" w:hAnsi="Times New Roman" w:cs="Times New Roman"/>
              </w:rPr>
              <w:t>Az értékelés</w:t>
            </w:r>
          </w:p>
        </w:tc>
        <w:tc>
          <w:tcPr>
            <w:tcW w:w="1275" w:type="dxa"/>
            <w:tcBorders>
              <w:top w:val="nil"/>
              <w:left w:val="single" w:sz="4" w:space="0" w:color="auto"/>
              <w:bottom w:val="nil"/>
              <w:right w:val="nil"/>
            </w:tcBorders>
          </w:tcPr>
          <w:p w14:paraId="447ACC94" w14:textId="77777777" w:rsidR="004F747A" w:rsidRPr="00262020" w:rsidRDefault="004F747A" w:rsidP="004C1168">
            <w:pPr>
              <w:pStyle w:val="Lbjegyzetszveg"/>
              <w:autoSpaceDE w:val="0"/>
              <w:autoSpaceDN w:val="0"/>
              <w:adjustRightInd w:val="0"/>
              <w:jc w:val="center"/>
            </w:pPr>
            <w:r w:rsidRPr="00262020">
              <w:t>A részszem-pontok</w:t>
            </w:r>
          </w:p>
        </w:tc>
        <w:tc>
          <w:tcPr>
            <w:tcW w:w="993" w:type="dxa"/>
            <w:tcBorders>
              <w:top w:val="nil"/>
              <w:left w:val="single" w:sz="4" w:space="0" w:color="auto"/>
              <w:bottom w:val="single" w:sz="4" w:space="0" w:color="auto"/>
              <w:right w:val="nil"/>
            </w:tcBorders>
          </w:tcPr>
          <w:p w14:paraId="36071EF6" w14:textId="77777777" w:rsidR="004F747A" w:rsidRPr="00262020" w:rsidRDefault="004F747A" w:rsidP="009E608F">
            <w:pPr>
              <w:autoSpaceDE w:val="0"/>
              <w:autoSpaceDN w:val="0"/>
              <w:adjustRightInd w:val="0"/>
              <w:ind w:right="73"/>
              <w:rPr>
                <w:rFonts w:ascii="Times New Roman" w:hAnsi="Times New Roman" w:cs="Times New Roman"/>
              </w:rPr>
            </w:pPr>
          </w:p>
        </w:tc>
        <w:tc>
          <w:tcPr>
            <w:tcW w:w="1417" w:type="dxa"/>
            <w:tcBorders>
              <w:top w:val="nil"/>
              <w:left w:val="nil"/>
              <w:bottom w:val="single" w:sz="4" w:space="0" w:color="auto"/>
              <w:right w:val="single" w:sz="4" w:space="0" w:color="auto"/>
            </w:tcBorders>
          </w:tcPr>
          <w:p w14:paraId="4A3B8B00" w14:textId="77777777" w:rsidR="004F747A" w:rsidRPr="00262020" w:rsidRDefault="004F747A" w:rsidP="009E608F">
            <w:pPr>
              <w:autoSpaceDE w:val="0"/>
              <w:autoSpaceDN w:val="0"/>
              <w:adjustRightInd w:val="0"/>
              <w:ind w:left="73"/>
              <w:rPr>
                <w:rFonts w:ascii="Times New Roman" w:hAnsi="Times New Roman" w:cs="Times New Roman"/>
              </w:rPr>
            </w:pPr>
            <w:r w:rsidRPr="00262020">
              <w:rPr>
                <w:rFonts w:ascii="Times New Roman" w:hAnsi="Times New Roman" w:cs="Times New Roman"/>
              </w:rPr>
              <w:t xml:space="preserve"> </w:t>
            </w:r>
          </w:p>
        </w:tc>
        <w:tc>
          <w:tcPr>
            <w:tcW w:w="1134" w:type="dxa"/>
            <w:tcBorders>
              <w:top w:val="nil"/>
              <w:left w:val="single" w:sz="4" w:space="0" w:color="auto"/>
              <w:bottom w:val="single" w:sz="4" w:space="0" w:color="auto"/>
              <w:right w:val="nil"/>
            </w:tcBorders>
          </w:tcPr>
          <w:p w14:paraId="69504B5A" w14:textId="77777777" w:rsidR="004F747A" w:rsidRPr="00262020" w:rsidRDefault="004F747A" w:rsidP="009E608F">
            <w:pPr>
              <w:autoSpaceDE w:val="0"/>
              <w:autoSpaceDN w:val="0"/>
              <w:adjustRightInd w:val="0"/>
              <w:rPr>
                <w:rFonts w:ascii="Times New Roman" w:hAnsi="Times New Roman" w:cs="Times New Roman"/>
              </w:rPr>
            </w:pPr>
          </w:p>
        </w:tc>
        <w:tc>
          <w:tcPr>
            <w:tcW w:w="1418" w:type="dxa"/>
            <w:tcBorders>
              <w:top w:val="nil"/>
              <w:left w:val="nil"/>
              <w:bottom w:val="single" w:sz="4" w:space="0" w:color="auto"/>
              <w:right w:val="single" w:sz="4" w:space="0" w:color="auto"/>
            </w:tcBorders>
          </w:tcPr>
          <w:p w14:paraId="4867990E" w14:textId="77777777" w:rsidR="004F747A" w:rsidRPr="00262020" w:rsidRDefault="004F747A" w:rsidP="009E608F">
            <w:pPr>
              <w:autoSpaceDE w:val="0"/>
              <w:autoSpaceDN w:val="0"/>
              <w:adjustRightInd w:val="0"/>
              <w:rPr>
                <w:rFonts w:ascii="Times New Roman" w:hAnsi="Times New Roman" w:cs="Times New Roman"/>
              </w:rPr>
            </w:pPr>
            <w:r w:rsidRPr="00262020">
              <w:rPr>
                <w:rFonts w:ascii="Times New Roman" w:hAnsi="Times New Roman" w:cs="Times New Roman"/>
              </w:rPr>
              <w:t xml:space="preserve"> </w:t>
            </w:r>
          </w:p>
        </w:tc>
      </w:tr>
      <w:tr w:rsidR="004F747A" w:rsidRPr="00262020" w14:paraId="07B37C48" w14:textId="77777777" w:rsidTr="009E608F">
        <w:tc>
          <w:tcPr>
            <w:tcW w:w="114" w:type="dxa"/>
            <w:tcBorders>
              <w:top w:val="nil"/>
              <w:left w:val="single" w:sz="4" w:space="0" w:color="auto"/>
              <w:bottom w:val="nil"/>
              <w:right w:val="nil"/>
            </w:tcBorders>
          </w:tcPr>
          <w:p w14:paraId="25B38B4E" w14:textId="77777777" w:rsidR="004F747A" w:rsidRPr="00262020" w:rsidRDefault="004F747A" w:rsidP="009E608F">
            <w:pPr>
              <w:autoSpaceDE w:val="0"/>
              <w:autoSpaceDN w:val="0"/>
              <w:adjustRightInd w:val="0"/>
              <w:rPr>
                <w:rFonts w:ascii="Times New Roman" w:hAnsi="Times New Roman" w:cs="Times New Roman"/>
              </w:rPr>
            </w:pPr>
            <w:r w:rsidRPr="00262020">
              <w:rPr>
                <w:rFonts w:ascii="Times New Roman" w:hAnsi="Times New Roman" w:cs="Times New Roman"/>
              </w:rPr>
              <w:t xml:space="preserve"> </w:t>
            </w:r>
          </w:p>
        </w:tc>
        <w:tc>
          <w:tcPr>
            <w:tcW w:w="2977" w:type="dxa"/>
            <w:tcBorders>
              <w:top w:val="nil"/>
              <w:left w:val="nil"/>
              <w:bottom w:val="nil"/>
              <w:right w:val="nil"/>
            </w:tcBorders>
          </w:tcPr>
          <w:p w14:paraId="73F3E8CE" w14:textId="77777777" w:rsidR="004F747A" w:rsidRPr="00262020" w:rsidRDefault="004F747A" w:rsidP="004C1168">
            <w:pPr>
              <w:autoSpaceDE w:val="0"/>
              <w:autoSpaceDN w:val="0"/>
              <w:adjustRightInd w:val="0"/>
              <w:spacing w:after="0" w:line="240" w:lineRule="auto"/>
              <w:jc w:val="center"/>
              <w:rPr>
                <w:rFonts w:ascii="Times New Roman" w:hAnsi="Times New Roman" w:cs="Times New Roman"/>
              </w:rPr>
            </w:pPr>
            <w:r w:rsidRPr="00262020">
              <w:rPr>
                <w:rFonts w:ascii="Times New Roman" w:hAnsi="Times New Roman" w:cs="Times New Roman"/>
              </w:rPr>
              <w:t>részszempontjai</w:t>
            </w:r>
          </w:p>
          <w:p w14:paraId="6F370CE3" w14:textId="77777777" w:rsidR="004F747A" w:rsidRPr="00262020" w:rsidRDefault="004F747A" w:rsidP="004C1168">
            <w:pPr>
              <w:autoSpaceDE w:val="0"/>
              <w:autoSpaceDN w:val="0"/>
              <w:adjustRightInd w:val="0"/>
              <w:spacing w:after="0" w:line="240" w:lineRule="auto"/>
              <w:jc w:val="center"/>
              <w:rPr>
                <w:rFonts w:ascii="Times New Roman" w:hAnsi="Times New Roman" w:cs="Times New Roman"/>
              </w:rPr>
            </w:pPr>
            <w:r w:rsidRPr="00262020">
              <w:rPr>
                <w:rFonts w:ascii="Times New Roman" w:hAnsi="Times New Roman" w:cs="Times New Roman"/>
              </w:rPr>
              <w:t>(adott esetben alszempontjai is)</w:t>
            </w:r>
          </w:p>
        </w:tc>
        <w:tc>
          <w:tcPr>
            <w:tcW w:w="1275" w:type="dxa"/>
            <w:tcBorders>
              <w:top w:val="nil"/>
              <w:left w:val="single" w:sz="4" w:space="0" w:color="auto"/>
              <w:bottom w:val="nil"/>
              <w:right w:val="nil"/>
            </w:tcBorders>
          </w:tcPr>
          <w:p w14:paraId="2DF64997"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súlyszámai</w:t>
            </w:r>
          </w:p>
          <w:p w14:paraId="5C71F9B3"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 xml:space="preserve">(adott esetben az </w:t>
            </w:r>
            <w:proofErr w:type="spellStart"/>
            <w:r w:rsidRPr="00262020">
              <w:rPr>
                <w:rFonts w:ascii="Times New Roman" w:hAnsi="Times New Roman" w:cs="Times New Roman"/>
              </w:rPr>
              <w:t>alszempon</w:t>
            </w:r>
            <w:proofErr w:type="spellEnd"/>
            <w:r w:rsidRPr="00262020">
              <w:rPr>
                <w:rFonts w:ascii="Times New Roman" w:hAnsi="Times New Roman" w:cs="Times New Roman"/>
              </w:rPr>
              <w:t xml:space="preserve">-tok súly-számai is) </w:t>
            </w:r>
          </w:p>
        </w:tc>
        <w:tc>
          <w:tcPr>
            <w:tcW w:w="993" w:type="dxa"/>
            <w:tcBorders>
              <w:top w:val="nil"/>
              <w:left w:val="single" w:sz="4" w:space="0" w:color="auto"/>
              <w:bottom w:val="nil"/>
              <w:right w:val="single" w:sz="4" w:space="0" w:color="auto"/>
            </w:tcBorders>
          </w:tcPr>
          <w:p w14:paraId="1B852BAF" w14:textId="77777777" w:rsidR="004F747A" w:rsidRPr="00262020" w:rsidRDefault="004F747A" w:rsidP="009E608F">
            <w:pPr>
              <w:autoSpaceDE w:val="0"/>
              <w:autoSpaceDN w:val="0"/>
              <w:adjustRightInd w:val="0"/>
              <w:ind w:left="73" w:right="73"/>
              <w:rPr>
                <w:rFonts w:ascii="Times New Roman" w:hAnsi="Times New Roman" w:cs="Times New Roman"/>
              </w:rPr>
            </w:pPr>
            <w:r w:rsidRPr="00262020">
              <w:rPr>
                <w:rFonts w:ascii="Times New Roman" w:hAnsi="Times New Roman" w:cs="Times New Roman"/>
              </w:rPr>
              <w:t>Érté-kelési pont-szám</w:t>
            </w:r>
          </w:p>
        </w:tc>
        <w:tc>
          <w:tcPr>
            <w:tcW w:w="1417" w:type="dxa"/>
            <w:tcBorders>
              <w:top w:val="nil"/>
              <w:left w:val="single" w:sz="4" w:space="0" w:color="auto"/>
              <w:bottom w:val="nil"/>
              <w:right w:val="single" w:sz="4" w:space="0" w:color="auto"/>
            </w:tcBorders>
          </w:tcPr>
          <w:p w14:paraId="5EE9A261" w14:textId="77777777" w:rsidR="004F747A" w:rsidRPr="00262020" w:rsidRDefault="004F747A" w:rsidP="009E608F">
            <w:pPr>
              <w:autoSpaceDE w:val="0"/>
              <w:autoSpaceDN w:val="0"/>
              <w:adjustRightInd w:val="0"/>
              <w:ind w:left="73"/>
              <w:rPr>
                <w:rFonts w:ascii="Times New Roman" w:hAnsi="Times New Roman" w:cs="Times New Roman"/>
              </w:rPr>
            </w:pPr>
            <w:r w:rsidRPr="00262020">
              <w:rPr>
                <w:rFonts w:ascii="Times New Roman" w:hAnsi="Times New Roman" w:cs="Times New Roman"/>
              </w:rPr>
              <w:t xml:space="preserve">Értékelési pontszám és </w:t>
            </w:r>
            <w:r w:rsidRPr="00262020">
              <w:rPr>
                <w:rFonts w:ascii="Times New Roman" w:hAnsi="Times New Roman" w:cs="Times New Roman"/>
              </w:rPr>
              <w:br/>
              <w:t xml:space="preserve">súlyszám </w:t>
            </w:r>
            <w:r w:rsidRPr="00262020">
              <w:rPr>
                <w:rFonts w:ascii="Times New Roman" w:hAnsi="Times New Roman" w:cs="Times New Roman"/>
              </w:rPr>
              <w:br/>
              <w:t>szorzata</w:t>
            </w:r>
          </w:p>
        </w:tc>
        <w:tc>
          <w:tcPr>
            <w:tcW w:w="1134" w:type="dxa"/>
            <w:tcBorders>
              <w:top w:val="nil"/>
              <w:left w:val="single" w:sz="4" w:space="0" w:color="auto"/>
              <w:bottom w:val="nil"/>
              <w:right w:val="single" w:sz="4" w:space="0" w:color="auto"/>
            </w:tcBorders>
          </w:tcPr>
          <w:p w14:paraId="440739DB" w14:textId="77777777" w:rsidR="004F747A" w:rsidRPr="00262020" w:rsidRDefault="004F747A" w:rsidP="009E608F">
            <w:pPr>
              <w:autoSpaceDE w:val="0"/>
              <w:autoSpaceDN w:val="0"/>
              <w:adjustRightInd w:val="0"/>
              <w:ind w:left="73" w:right="73"/>
              <w:rPr>
                <w:rFonts w:ascii="Times New Roman" w:hAnsi="Times New Roman" w:cs="Times New Roman"/>
              </w:rPr>
            </w:pPr>
            <w:r w:rsidRPr="00262020">
              <w:rPr>
                <w:rFonts w:ascii="Times New Roman" w:hAnsi="Times New Roman" w:cs="Times New Roman"/>
              </w:rPr>
              <w:t>Érté-kelési pont-szám</w:t>
            </w:r>
          </w:p>
        </w:tc>
        <w:tc>
          <w:tcPr>
            <w:tcW w:w="1418" w:type="dxa"/>
            <w:tcBorders>
              <w:top w:val="nil"/>
              <w:left w:val="single" w:sz="4" w:space="0" w:color="auto"/>
              <w:bottom w:val="nil"/>
              <w:right w:val="single" w:sz="4" w:space="0" w:color="auto"/>
            </w:tcBorders>
          </w:tcPr>
          <w:p w14:paraId="64435F7F" w14:textId="77777777" w:rsidR="004F747A" w:rsidRPr="00262020" w:rsidRDefault="004F747A" w:rsidP="009E608F">
            <w:pPr>
              <w:autoSpaceDE w:val="0"/>
              <w:autoSpaceDN w:val="0"/>
              <w:adjustRightInd w:val="0"/>
              <w:ind w:left="73"/>
              <w:rPr>
                <w:rFonts w:ascii="Times New Roman" w:hAnsi="Times New Roman" w:cs="Times New Roman"/>
              </w:rPr>
            </w:pPr>
            <w:r w:rsidRPr="00262020">
              <w:rPr>
                <w:rFonts w:ascii="Times New Roman" w:hAnsi="Times New Roman" w:cs="Times New Roman"/>
              </w:rPr>
              <w:t xml:space="preserve">Értékelési pontszám és </w:t>
            </w:r>
            <w:r w:rsidRPr="00262020">
              <w:rPr>
                <w:rFonts w:ascii="Times New Roman" w:hAnsi="Times New Roman" w:cs="Times New Roman"/>
              </w:rPr>
              <w:br/>
              <w:t xml:space="preserve">súlyszám </w:t>
            </w:r>
            <w:r w:rsidRPr="00262020">
              <w:rPr>
                <w:rFonts w:ascii="Times New Roman" w:hAnsi="Times New Roman" w:cs="Times New Roman"/>
              </w:rPr>
              <w:br/>
              <w:t>szorzata</w:t>
            </w:r>
          </w:p>
        </w:tc>
      </w:tr>
      <w:tr w:rsidR="004F747A" w:rsidRPr="00262020" w14:paraId="11598F07" w14:textId="77777777" w:rsidTr="009E608F">
        <w:tc>
          <w:tcPr>
            <w:tcW w:w="114" w:type="dxa"/>
            <w:tcBorders>
              <w:top w:val="single" w:sz="4" w:space="0" w:color="auto"/>
              <w:left w:val="single" w:sz="4" w:space="0" w:color="auto"/>
              <w:bottom w:val="single" w:sz="4" w:space="0" w:color="auto"/>
              <w:right w:val="nil"/>
            </w:tcBorders>
          </w:tcPr>
          <w:p w14:paraId="0BB39446" w14:textId="77777777" w:rsidR="004F747A" w:rsidRPr="00262020" w:rsidRDefault="004F747A" w:rsidP="009E608F">
            <w:pPr>
              <w:autoSpaceDE w:val="0"/>
              <w:autoSpaceDN w:val="0"/>
              <w:adjustRightInd w:val="0"/>
              <w:spacing w:before="40" w:after="40"/>
              <w:rPr>
                <w:rFonts w:ascii="Times New Roman" w:hAnsi="Times New Roman" w:cs="Times New Roman"/>
              </w:rPr>
            </w:pPr>
            <w:r w:rsidRPr="00262020">
              <w:rPr>
                <w:rFonts w:ascii="Times New Roman" w:hAnsi="Times New Roman" w:cs="Times New Roman"/>
              </w:rPr>
              <w:t xml:space="preserve"> </w:t>
            </w:r>
          </w:p>
        </w:tc>
        <w:tc>
          <w:tcPr>
            <w:tcW w:w="2977" w:type="dxa"/>
            <w:tcBorders>
              <w:top w:val="single" w:sz="4" w:space="0" w:color="auto"/>
              <w:left w:val="nil"/>
              <w:bottom w:val="single" w:sz="4" w:space="0" w:color="auto"/>
              <w:right w:val="nil"/>
            </w:tcBorders>
          </w:tcPr>
          <w:p w14:paraId="034C0B2A"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1. Legalacsonyabb ajánlati ár - A gyógypedagógiai intézmény kollégiumában biztosítandó reggeli ajánlati egységára (alszempont)</w:t>
            </w:r>
          </w:p>
        </w:tc>
        <w:tc>
          <w:tcPr>
            <w:tcW w:w="1275" w:type="dxa"/>
            <w:tcBorders>
              <w:top w:val="single" w:sz="4" w:space="0" w:color="auto"/>
              <w:left w:val="single" w:sz="4" w:space="0" w:color="auto"/>
              <w:bottom w:val="single" w:sz="4" w:space="0" w:color="auto"/>
              <w:right w:val="nil"/>
            </w:tcBorders>
            <w:vAlign w:val="center"/>
          </w:tcPr>
          <w:p w14:paraId="1754F38C"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310FF890"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CBF675B"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65ECECFE"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D4CAB6F"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126DAECC" w14:textId="77777777" w:rsidTr="009E608F">
        <w:tc>
          <w:tcPr>
            <w:tcW w:w="114" w:type="dxa"/>
            <w:tcBorders>
              <w:top w:val="single" w:sz="4" w:space="0" w:color="auto"/>
              <w:left w:val="single" w:sz="4" w:space="0" w:color="auto"/>
              <w:bottom w:val="single" w:sz="4" w:space="0" w:color="auto"/>
              <w:right w:val="nil"/>
            </w:tcBorders>
          </w:tcPr>
          <w:p w14:paraId="33D0C0E2"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A846090"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2. Legalacsonyabb ajánlati ár - A bölcsődei reggeli ajánlati egységára (alszempont)</w:t>
            </w:r>
          </w:p>
        </w:tc>
        <w:tc>
          <w:tcPr>
            <w:tcW w:w="1275" w:type="dxa"/>
            <w:tcBorders>
              <w:top w:val="single" w:sz="4" w:space="0" w:color="auto"/>
              <w:left w:val="single" w:sz="4" w:space="0" w:color="auto"/>
              <w:bottom w:val="single" w:sz="4" w:space="0" w:color="auto"/>
              <w:right w:val="nil"/>
            </w:tcBorders>
            <w:vAlign w:val="center"/>
          </w:tcPr>
          <w:p w14:paraId="73795292"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10619836"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B191C1F"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D589632"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A86DA33"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44E525C9" w14:textId="77777777" w:rsidTr="009E608F">
        <w:tc>
          <w:tcPr>
            <w:tcW w:w="114" w:type="dxa"/>
            <w:tcBorders>
              <w:top w:val="single" w:sz="4" w:space="0" w:color="auto"/>
              <w:left w:val="single" w:sz="4" w:space="0" w:color="auto"/>
              <w:bottom w:val="single" w:sz="4" w:space="0" w:color="auto"/>
              <w:right w:val="nil"/>
            </w:tcBorders>
          </w:tcPr>
          <w:p w14:paraId="14D77A8A"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984BCFA"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3. Legalacsonyabb ajánlati ár - A bölcsődei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6452892D"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4D6572B1"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7EDC6FE"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07F7DE2F"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B1377BB"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56E59F3A" w14:textId="77777777" w:rsidTr="009E608F">
        <w:tc>
          <w:tcPr>
            <w:tcW w:w="114" w:type="dxa"/>
            <w:tcBorders>
              <w:top w:val="single" w:sz="4" w:space="0" w:color="auto"/>
              <w:left w:val="single" w:sz="4" w:space="0" w:color="auto"/>
              <w:bottom w:val="single" w:sz="4" w:space="0" w:color="auto"/>
              <w:right w:val="nil"/>
            </w:tcBorders>
          </w:tcPr>
          <w:p w14:paraId="25E77C98"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CA38E43" w14:textId="718EB18E"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 xml:space="preserve">4. Legalacsonyabb ajánlati ár - Az óvodai </w:t>
            </w:r>
            <w:r w:rsidR="00273124" w:rsidRPr="00262020">
              <w:rPr>
                <w:rFonts w:ascii="Times New Roman" w:hAnsi="Times New Roman" w:cs="Times New Roman"/>
              </w:rPr>
              <w:t xml:space="preserve">és gyógypedagógiai </w:t>
            </w:r>
            <w:r w:rsidR="00273124" w:rsidRPr="00262020">
              <w:rPr>
                <w:rFonts w:ascii="Times New Roman" w:hAnsi="Times New Roman" w:cs="Times New Roman"/>
              </w:rPr>
              <w:lastRenderedPageBreak/>
              <w:t xml:space="preserve">intézmény (ovi) </w:t>
            </w:r>
            <w:r w:rsidRPr="00262020">
              <w:rPr>
                <w:rFonts w:ascii="Times New Roman" w:hAnsi="Times New Roman" w:cs="Times New Roman"/>
              </w:rPr>
              <w:t>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69957F46"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lastRenderedPageBreak/>
              <w:t>2</w:t>
            </w:r>
          </w:p>
        </w:tc>
        <w:tc>
          <w:tcPr>
            <w:tcW w:w="993" w:type="dxa"/>
            <w:tcBorders>
              <w:top w:val="single" w:sz="4" w:space="0" w:color="auto"/>
              <w:left w:val="single" w:sz="4" w:space="0" w:color="auto"/>
              <w:bottom w:val="single" w:sz="4" w:space="0" w:color="auto"/>
              <w:right w:val="single" w:sz="4" w:space="0" w:color="auto"/>
            </w:tcBorders>
            <w:vAlign w:val="center"/>
          </w:tcPr>
          <w:p w14:paraId="27407F97"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706B918E"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69BBDC49"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6FEC558"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56085F29" w14:textId="77777777" w:rsidTr="009E608F">
        <w:tc>
          <w:tcPr>
            <w:tcW w:w="114" w:type="dxa"/>
            <w:tcBorders>
              <w:top w:val="single" w:sz="4" w:space="0" w:color="auto"/>
              <w:left w:val="single" w:sz="4" w:space="0" w:color="auto"/>
              <w:bottom w:val="single" w:sz="4" w:space="0" w:color="auto"/>
              <w:right w:val="nil"/>
            </w:tcBorders>
          </w:tcPr>
          <w:p w14:paraId="421A613E"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91153F4" w14:textId="1CD3873C"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 xml:space="preserve">5. Legalacsonyabb ajánlati ár - Az óvodai, bölcsődei </w:t>
            </w:r>
            <w:r w:rsidR="00273124" w:rsidRPr="00262020">
              <w:rPr>
                <w:rFonts w:ascii="Times New Roman" w:hAnsi="Times New Roman" w:cs="Times New Roman"/>
              </w:rPr>
              <w:t xml:space="preserve">és gyógypedagógiai intézmény (ovi) </w:t>
            </w:r>
            <w:r w:rsidRPr="00262020">
              <w:rPr>
                <w:rFonts w:ascii="Times New Roman" w:hAnsi="Times New Roman" w:cs="Times New Roman"/>
              </w:rPr>
              <w:t>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78CE759A"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23829D77"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64DFB645"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75605F50"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D356FA2"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3F13EA23" w14:textId="77777777" w:rsidTr="009E608F">
        <w:tc>
          <w:tcPr>
            <w:tcW w:w="114" w:type="dxa"/>
            <w:tcBorders>
              <w:top w:val="single" w:sz="4" w:space="0" w:color="auto"/>
              <w:left w:val="single" w:sz="4" w:space="0" w:color="auto"/>
              <w:bottom w:val="single" w:sz="4" w:space="0" w:color="auto"/>
              <w:right w:val="nil"/>
            </w:tcBorders>
          </w:tcPr>
          <w:p w14:paraId="1A378269"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5E92B9CE" w14:textId="79F7C962"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 xml:space="preserve">6. Legalacsonyabb ajánlati ár - Az óvodai, bölcsődei </w:t>
            </w:r>
            <w:r w:rsidR="00273124" w:rsidRPr="00262020">
              <w:rPr>
                <w:rFonts w:ascii="Times New Roman" w:hAnsi="Times New Roman" w:cs="Times New Roman"/>
              </w:rPr>
              <w:t xml:space="preserve">és gyógypedagógiai intézmény (ovi) </w:t>
            </w:r>
            <w:r w:rsidRPr="00262020">
              <w:rPr>
                <w:rFonts w:ascii="Times New Roman" w:hAnsi="Times New Roman" w:cs="Times New Roman"/>
              </w:rPr>
              <w:t>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3DEEEE80"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1240761A"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DFF6F81"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B657A35"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F0E34FE"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613E8F32" w14:textId="77777777" w:rsidTr="009E608F">
        <w:tc>
          <w:tcPr>
            <w:tcW w:w="114" w:type="dxa"/>
            <w:tcBorders>
              <w:top w:val="single" w:sz="4" w:space="0" w:color="auto"/>
              <w:left w:val="single" w:sz="4" w:space="0" w:color="auto"/>
              <w:bottom w:val="single" w:sz="4" w:space="0" w:color="auto"/>
              <w:right w:val="nil"/>
            </w:tcBorders>
          </w:tcPr>
          <w:p w14:paraId="7A0A0FD6"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6F0E7DC0"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7. Legalacsonyabb ajánlati ár - Az iskolai és a gyógypedagógiai intézményi tízórai ajánlati egységára (alszempont)</w:t>
            </w:r>
          </w:p>
        </w:tc>
        <w:tc>
          <w:tcPr>
            <w:tcW w:w="1275" w:type="dxa"/>
            <w:tcBorders>
              <w:top w:val="single" w:sz="4" w:space="0" w:color="auto"/>
              <w:left w:val="single" w:sz="4" w:space="0" w:color="auto"/>
              <w:bottom w:val="single" w:sz="4" w:space="0" w:color="auto"/>
              <w:right w:val="nil"/>
            </w:tcBorders>
            <w:vAlign w:val="center"/>
          </w:tcPr>
          <w:p w14:paraId="19FB1614"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508AC353"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76741A9F"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5F2E2CF0"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97ED1AD"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5BD38875" w14:textId="77777777" w:rsidTr="009E608F">
        <w:tc>
          <w:tcPr>
            <w:tcW w:w="114" w:type="dxa"/>
            <w:tcBorders>
              <w:top w:val="single" w:sz="4" w:space="0" w:color="auto"/>
              <w:left w:val="single" w:sz="4" w:space="0" w:color="auto"/>
              <w:bottom w:val="single" w:sz="4" w:space="0" w:color="auto"/>
              <w:right w:val="nil"/>
            </w:tcBorders>
          </w:tcPr>
          <w:p w14:paraId="38085798"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315214F"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8. Legalacsonyabb ajánlati ár - Az iskolai, a gyógypedagógiai intézményi ebéd, valamint a szociális ebéd ajánlati egységára (alszempont)</w:t>
            </w:r>
          </w:p>
        </w:tc>
        <w:tc>
          <w:tcPr>
            <w:tcW w:w="1275" w:type="dxa"/>
            <w:tcBorders>
              <w:top w:val="single" w:sz="4" w:space="0" w:color="auto"/>
              <w:left w:val="single" w:sz="4" w:space="0" w:color="auto"/>
              <w:bottom w:val="single" w:sz="4" w:space="0" w:color="auto"/>
              <w:right w:val="nil"/>
            </w:tcBorders>
            <w:vAlign w:val="center"/>
          </w:tcPr>
          <w:p w14:paraId="4CABAB4A"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70D71CAF"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7744782"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2E8094A"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6AB92529"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1BB33339" w14:textId="77777777" w:rsidTr="009E608F">
        <w:tc>
          <w:tcPr>
            <w:tcW w:w="114" w:type="dxa"/>
            <w:tcBorders>
              <w:top w:val="single" w:sz="4" w:space="0" w:color="auto"/>
              <w:left w:val="single" w:sz="4" w:space="0" w:color="auto"/>
              <w:bottom w:val="single" w:sz="4" w:space="0" w:color="auto"/>
              <w:right w:val="nil"/>
            </w:tcBorders>
          </w:tcPr>
          <w:p w14:paraId="5D26E64A"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85D9367"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9. Legalacsonyabb ajánlati ár - Az iskolai és a gyógypedagógiai intézményi uzsonna ajánlati egységára (alszempont)</w:t>
            </w:r>
          </w:p>
        </w:tc>
        <w:tc>
          <w:tcPr>
            <w:tcW w:w="1275" w:type="dxa"/>
            <w:tcBorders>
              <w:top w:val="single" w:sz="4" w:space="0" w:color="auto"/>
              <w:left w:val="single" w:sz="4" w:space="0" w:color="auto"/>
              <w:bottom w:val="single" w:sz="4" w:space="0" w:color="auto"/>
              <w:right w:val="nil"/>
            </w:tcBorders>
            <w:vAlign w:val="center"/>
          </w:tcPr>
          <w:p w14:paraId="78ECAD2F"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w:t>
            </w:r>
          </w:p>
        </w:tc>
        <w:tc>
          <w:tcPr>
            <w:tcW w:w="993" w:type="dxa"/>
            <w:tcBorders>
              <w:top w:val="single" w:sz="4" w:space="0" w:color="auto"/>
              <w:left w:val="single" w:sz="4" w:space="0" w:color="auto"/>
              <w:bottom w:val="single" w:sz="4" w:space="0" w:color="auto"/>
              <w:right w:val="single" w:sz="4" w:space="0" w:color="auto"/>
            </w:tcBorders>
            <w:vAlign w:val="center"/>
          </w:tcPr>
          <w:p w14:paraId="2ABCCAF4"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27C2B541"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20</w:t>
            </w:r>
          </w:p>
        </w:tc>
        <w:tc>
          <w:tcPr>
            <w:tcW w:w="1134" w:type="dxa"/>
            <w:tcBorders>
              <w:top w:val="single" w:sz="4" w:space="0" w:color="auto"/>
              <w:left w:val="single" w:sz="4" w:space="0" w:color="auto"/>
              <w:bottom w:val="single" w:sz="4" w:space="0" w:color="auto"/>
              <w:right w:val="single" w:sz="4" w:space="0" w:color="auto"/>
            </w:tcBorders>
            <w:vAlign w:val="center"/>
          </w:tcPr>
          <w:p w14:paraId="73B04472"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4C3EAE58"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5A9CBF92" w14:textId="77777777" w:rsidTr="009E608F">
        <w:tc>
          <w:tcPr>
            <w:tcW w:w="114" w:type="dxa"/>
            <w:tcBorders>
              <w:top w:val="single" w:sz="4" w:space="0" w:color="auto"/>
              <w:left w:val="single" w:sz="4" w:space="0" w:color="auto"/>
              <w:bottom w:val="single" w:sz="4" w:space="0" w:color="auto"/>
              <w:right w:val="nil"/>
            </w:tcBorders>
          </w:tcPr>
          <w:p w14:paraId="44C0CF99"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3E8FBC5"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10. Legalacsonyabb ajánlati ár - A gyógypedagógiai intézmény kollégiumában biztosítandó vacsora ajánlati egységára (alszempont)</w:t>
            </w:r>
          </w:p>
        </w:tc>
        <w:tc>
          <w:tcPr>
            <w:tcW w:w="1275" w:type="dxa"/>
            <w:tcBorders>
              <w:top w:val="single" w:sz="4" w:space="0" w:color="auto"/>
              <w:left w:val="single" w:sz="4" w:space="0" w:color="auto"/>
              <w:bottom w:val="single" w:sz="4" w:space="0" w:color="auto"/>
              <w:right w:val="nil"/>
            </w:tcBorders>
            <w:vAlign w:val="center"/>
          </w:tcPr>
          <w:p w14:paraId="0C0F9095"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6</w:t>
            </w:r>
          </w:p>
        </w:tc>
        <w:tc>
          <w:tcPr>
            <w:tcW w:w="993" w:type="dxa"/>
            <w:tcBorders>
              <w:top w:val="single" w:sz="4" w:space="0" w:color="auto"/>
              <w:left w:val="single" w:sz="4" w:space="0" w:color="auto"/>
              <w:bottom w:val="single" w:sz="4" w:space="0" w:color="auto"/>
              <w:right w:val="single" w:sz="4" w:space="0" w:color="auto"/>
            </w:tcBorders>
            <w:vAlign w:val="center"/>
          </w:tcPr>
          <w:p w14:paraId="4C2A59B4"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0FC0235D"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vAlign w:val="center"/>
          </w:tcPr>
          <w:p w14:paraId="59195983"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C8BCF4E"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0EB828C9" w14:textId="77777777" w:rsidTr="009E608F">
        <w:tc>
          <w:tcPr>
            <w:tcW w:w="114" w:type="dxa"/>
            <w:tcBorders>
              <w:top w:val="single" w:sz="4" w:space="0" w:color="auto"/>
              <w:left w:val="single" w:sz="4" w:space="0" w:color="auto"/>
              <w:bottom w:val="single" w:sz="4" w:space="0" w:color="auto"/>
              <w:right w:val="nil"/>
            </w:tcBorders>
          </w:tcPr>
          <w:p w14:paraId="4A6E34E1"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00EF8AB6"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11. Legalacsonyabb ajánlati ár - Szünidei gyermekétkeztetés ebéd ajánlati egységára. (5 hónapos kortól 6 éves korig) (alszempont)</w:t>
            </w:r>
          </w:p>
        </w:tc>
        <w:tc>
          <w:tcPr>
            <w:tcW w:w="1275" w:type="dxa"/>
            <w:tcBorders>
              <w:top w:val="single" w:sz="4" w:space="0" w:color="auto"/>
              <w:left w:val="single" w:sz="4" w:space="0" w:color="auto"/>
              <w:bottom w:val="single" w:sz="4" w:space="0" w:color="auto"/>
              <w:right w:val="nil"/>
            </w:tcBorders>
            <w:vAlign w:val="center"/>
          </w:tcPr>
          <w:p w14:paraId="00A91BF9"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72A2C73E"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69C28C2B"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67883BD7"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06C885C"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4A9EBAD4" w14:textId="77777777" w:rsidTr="009E608F">
        <w:tc>
          <w:tcPr>
            <w:tcW w:w="114" w:type="dxa"/>
            <w:tcBorders>
              <w:top w:val="single" w:sz="4" w:space="0" w:color="auto"/>
              <w:left w:val="single" w:sz="4" w:space="0" w:color="auto"/>
              <w:bottom w:val="single" w:sz="4" w:space="0" w:color="auto"/>
              <w:right w:val="nil"/>
            </w:tcBorders>
          </w:tcPr>
          <w:p w14:paraId="4A016822"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3304B446" w14:textId="77777777" w:rsidR="004F747A" w:rsidRPr="00262020" w:rsidRDefault="004F747A" w:rsidP="004C1168">
            <w:pPr>
              <w:spacing w:after="0"/>
              <w:rPr>
                <w:rFonts w:ascii="Times New Roman" w:hAnsi="Times New Roman" w:cs="Times New Roman"/>
              </w:rPr>
            </w:pPr>
            <w:r w:rsidRPr="00262020">
              <w:rPr>
                <w:rFonts w:ascii="Times New Roman" w:hAnsi="Times New Roman" w:cs="Times New Roman"/>
              </w:rPr>
              <w:t>12. Legalacsonyabb ajánlati ár - Szünidei gyermekétkeztetés ebéd ajánlati egységára. (7 éves kortól 18 éves korig) (alszempont)</w:t>
            </w:r>
          </w:p>
        </w:tc>
        <w:tc>
          <w:tcPr>
            <w:tcW w:w="1275" w:type="dxa"/>
            <w:tcBorders>
              <w:top w:val="single" w:sz="4" w:space="0" w:color="auto"/>
              <w:left w:val="single" w:sz="4" w:space="0" w:color="auto"/>
              <w:bottom w:val="single" w:sz="4" w:space="0" w:color="auto"/>
              <w:right w:val="nil"/>
            </w:tcBorders>
            <w:vAlign w:val="center"/>
          </w:tcPr>
          <w:p w14:paraId="5684A5B0"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w:t>
            </w:r>
          </w:p>
        </w:tc>
        <w:tc>
          <w:tcPr>
            <w:tcW w:w="993" w:type="dxa"/>
            <w:tcBorders>
              <w:top w:val="single" w:sz="4" w:space="0" w:color="auto"/>
              <w:left w:val="single" w:sz="4" w:space="0" w:color="auto"/>
              <w:bottom w:val="single" w:sz="4" w:space="0" w:color="auto"/>
              <w:right w:val="single" w:sz="4" w:space="0" w:color="auto"/>
            </w:tcBorders>
            <w:vAlign w:val="center"/>
          </w:tcPr>
          <w:p w14:paraId="39D53CFC"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10</w:t>
            </w:r>
          </w:p>
        </w:tc>
        <w:tc>
          <w:tcPr>
            <w:tcW w:w="1417" w:type="dxa"/>
            <w:tcBorders>
              <w:top w:val="single" w:sz="4" w:space="0" w:color="auto"/>
              <w:left w:val="single" w:sz="4" w:space="0" w:color="auto"/>
              <w:bottom w:val="single" w:sz="4" w:space="0" w:color="auto"/>
              <w:right w:val="single" w:sz="4" w:space="0" w:color="auto"/>
            </w:tcBorders>
            <w:vAlign w:val="center"/>
          </w:tcPr>
          <w:p w14:paraId="4491668A" w14:textId="77777777" w:rsidR="004F747A" w:rsidRPr="00262020" w:rsidRDefault="004F747A" w:rsidP="004C1168">
            <w:pPr>
              <w:autoSpaceDE w:val="0"/>
              <w:autoSpaceDN w:val="0"/>
              <w:adjustRightInd w:val="0"/>
              <w:spacing w:after="0"/>
              <w:jc w:val="center"/>
              <w:rPr>
                <w:rFonts w:ascii="Times New Roman" w:hAnsi="Times New Roman" w:cs="Times New Roman"/>
              </w:rPr>
            </w:pPr>
            <w:r w:rsidRPr="00262020">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vAlign w:val="center"/>
          </w:tcPr>
          <w:p w14:paraId="1917918E"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3837AAC3"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r w:rsidR="004F747A" w:rsidRPr="00262020" w14:paraId="0CADA59B" w14:textId="77777777" w:rsidTr="009E608F">
        <w:tc>
          <w:tcPr>
            <w:tcW w:w="114" w:type="dxa"/>
            <w:tcBorders>
              <w:top w:val="single" w:sz="4" w:space="0" w:color="auto"/>
              <w:left w:val="single" w:sz="4" w:space="0" w:color="auto"/>
              <w:bottom w:val="single" w:sz="4" w:space="0" w:color="auto"/>
              <w:right w:val="nil"/>
            </w:tcBorders>
          </w:tcPr>
          <w:p w14:paraId="46723580" w14:textId="77777777" w:rsidR="004F747A" w:rsidRPr="00262020" w:rsidRDefault="004F747A" w:rsidP="009E608F">
            <w:pPr>
              <w:autoSpaceDE w:val="0"/>
              <w:autoSpaceDN w:val="0"/>
              <w:adjustRightInd w:val="0"/>
              <w:spacing w:before="40" w:after="40"/>
              <w:rPr>
                <w:rFonts w:ascii="Times New Roman" w:hAnsi="Times New Roman" w:cs="Times New Roman"/>
              </w:rPr>
            </w:pPr>
          </w:p>
        </w:tc>
        <w:tc>
          <w:tcPr>
            <w:tcW w:w="2977" w:type="dxa"/>
            <w:tcBorders>
              <w:top w:val="single" w:sz="4" w:space="0" w:color="auto"/>
              <w:left w:val="nil"/>
              <w:bottom w:val="single" w:sz="4" w:space="0" w:color="auto"/>
              <w:right w:val="nil"/>
            </w:tcBorders>
          </w:tcPr>
          <w:p w14:paraId="267B4B37" w14:textId="6E5F2382" w:rsidR="004F747A" w:rsidRPr="00262020" w:rsidRDefault="004F747A" w:rsidP="004C1168">
            <w:pPr>
              <w:autoSpaceDE w:val="0"/>
              <w:autoSpaceDN w:val="0"/>
              <w:adjustRightInd w:val="0"/>
              <w:spacing w:after="0"/>
              <w:rPr>
                <w:rFonts w:ascii="Times New Roman" w:hAnsi="Times New Roman" w:cs="Times New Roman"/>
              </w:rPr>
            </w:pPr>
            <w:r w:rsidRPr="00262020">
              <w:rPr>
                <w:rFonts w:ascii="Times New Roman" w:hAnsi="Times New Roman" w:cs="Times New Roman"/>
              </w:rPr>
              <w:t xml:space="preserve">A súlyszámmal szorzott értékelési pontszámok összegei </w:t>
            </w:r>
            <w:r w:rsidR="000954DC" w:rsidRPr="00262020">
              <w:rPr>
                <w:rFonts w:ascii="Times New Roman" w:hAnsi="Times New Roman" w:cs="Times New Roman"/>
              </w:rPr>
              <w:t>ajánlattevőként</w:t>
            </w:r>
          </w:p>
        </w:tc>
        <w:tc>
          <w:tcPr>
            <w:tcW w:w="1275" w:type="dxa"/>
            <w:tcBorders>
              <w:top w:val="single" w:sz="4" w:space="0" w:color="auto"/>
              <w:left w:val="single" w:sz="4" w:space="0" w:color="auto"/>
              <w:bottom w:val="single" w:sz="4" w:space="0" w:color="auto"/>
              <w:right w:val="nil"/>
            </w:tcBorders>
            <w:vAlign w:val="center"/>
          </w:tcPr>
          <w:p w14:paraId="63013D0B" w14:textId="77777777" w:rsidR="004F747A" w:rsidRPr="00262020" w:rsidRDefault="004F747A" w:rsidP="004C1168">
            <w:pPr>
              <w:autoSpaceDE w:val="0"/>
              <w:autoSpaceDN w:val="0"/>
              <w:adjustRightInd w:val="0"/>
              <w:spacing w:after="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14:paraId="418FB473" w14:textId="77777777" w:rsidR="004F747A" w:rsidRPr="00262020" w:rsidRDefault="004F747A" w:rsidP="004C1168">
            <w:pPr>
              <w:autoSpaceDE w:val="0"/>
              <w:autoSpaceDN w:val="0"/>
              <w:adjustRightInd w:val="0"/>
              <w:spacing w:after="0"/>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0A775E" w14:textId="77777777" w:rsidR="004F747A" w:rsidRPr="00262020" w:rsidRDefault="004F747A" w:rsidP="004C1168">
            <w:pPr>
              <w:autoSpaceDE w:val="0"/>
              <w:autoSpaceDN w:val="0"/>
              <w:adjustRightInd w:val="0"/>
              <w:spacing w:after="0"/>
              <w:jc w:val="center"/>
              <w:rPr>
                <w:rFonts w:ascii="Times New Roman" w:hAnsi="Times New Roman" w:cs="Times New Roman"/>
                <w:b/>
              </w:rPr>
            </w:pPr>
            <w:r w:rsidRPr="00262020">
              <w:rPr>
                <w:rFonts w:ascii="Times New Roman" w:hAnsi="Times New Roman" w:cs="Times New Roman"/>
                <w:b/>
              </w:rPr>
              <w:t>800</w:t>
            </w:r>
          </w:p>
        </w:tc>
        <w:tc>
          <w:tcPr>
            <w:tcW w:w="1134" w:type="dxa"/>
            <w:tcBorders>
              <w:top w:val="single" w:sz="4" w:space="0" w:color="auto"/>
              <w:left w:val="single" w:sz="4" w:space="0" w:color="auto"/>
              <w:bottom w:val="single" w:sz="4" w:space="0" w:color="auto"/>
              <w:right w:val="single" w:sz="4" w:space="0" w:color="auto"/>
            </w:tcBorders>
            <w:vAlign w:val="center"/>
          </w:tcPr>
          <w:p w14:paraId="499237F3"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09794736" w14:textId="77777777" w:rsidR="004F747A" w:rsidRPr="00262020" w:rsidRDefault="004F747A" w:rsidP="009E608F">
            <w:pPr>
              <w:autoSpaceDE w:val="0"/>
              <w:autoSpaceDN w:val="0"/>
              <w:adjustRightInd w:val="0"/>
              <w:spacing w:before="40" w:after="40"/>
              <w:jc w:val="center"/>
              <w:rPr>
                <w:rFonts w:ascii="Times New Roman" w:hAnsi="Times New Roman" w:cs="Times New Roman"/>
              </w:rPr>
            </w:pPr>
          </w:p>
        </w:tc>
      </w:tr>
    </w:tbl>
    <w:p w14:paraId="49D259E9" w14:textId="77777777" w:rsidR="004F747A" w:rsidRPr="00262020" w:rsidRDefault="004F747A" w:rsidP="0077344C">
      <w:pPr>
        <w:jc w:val="both"/>
        <w:rPr>
          <w:rFonts w:ascii="Times New Roman" w:hAnsi="Times New Roman" w:cs="Times New Roman"/>
          <w:bCs/>
          <w:spacing w:val="-6"/>
          <w:sz w:val="24"/>
          <w:szCs w:val="24"/>
        </w:rPr>
      </w:pPr>
    </w:p>
    <w:p w14:paraId="3014D044" w14:textId="2F0604C6" w:rsidR="006A1D7D" w:rsidRPr="00262020" w:rsidRDefault="004F747A"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A pontozást követőn a Bíráló Bizottság az alábbi javaslatot teszi:</w:t>
      </w:r>
    </w:p>
    <w:p w14:paraId="14F1DA60" w14:textId="22F3C95D" w:rsidR="004F747A" w:rsidRPr="00262020" w:rsidRDefault="004F747A" w:rsidP="0022465B">
      <w:pPr>
        <w:spacing w:after="0"/>
        <w:jc w:val="both"/>
        <w:rPr>
          <w:rFonts w:ascii="Times New Roman" w:hAnsi="Times New Roman" w:cs="Times New Roman"/>
          <w:bCs/>
          <w:spacing w:val="-6"/>
          <w:sz w:val="24"/>
          <w:szCs w:val="24"/>
        </w:rPr>
      </w:pPr>
    </w:p>
    <w:p w14:paraId="4F3EFBEC" w14:textId="1A9F9CFC" w:rsidR="004F747A" w:rsidRPr="00262020" w:rsidRDefault="004F747A" w:rsidP="004F747A">
      <w:pPr>
        <w:jc w:val="both"/>
        <w:rPr>
          <w:rFonts w:ascii="Times New Roman" w:hAnsi="Times New Roman" w:cs="Times New Roman"/>
          <w:i/>
          <w:sz w:val="24"/>
          <w:szCs w:val="24"/>
        </w:rPr>
      </w:pPr>
      <w:r w:rsidRPr="00262020">
        <w:rPr>
          <w:rFonts w:ascii="Times New Roman" w:hAnsi="Times New Roman" w:cs="Times New Roman"/>
          <w:i/>
          <w:sz w:val="24"/>
          <w:szCs w:val="24"/>
        </w:rPr>
        <w:t xml:space="preserve">„A közétkeztetés tárgyában meghirdetett nyílt beszerzési eljárásra határidőben egy ajánlat érkezett be. Az ajánlatot a Vásártér Bt. nyújtotta be. Pályázati anyagával kapcsolatosan </w:t>
      </w:r>
      <w:r w:rsidR="00273124" w:rsidRPr="00262020">
        <w:rPr>
          <w:rFonts w:ascii="Times New Roman" w:hAnsi="Times New Roman" w:cs="Times New Roman"/>
          <w:i/>
          <w:sz w:val="24"/>
          <w:szCs w:val="24"/>
        </w:rPr>
        <w:t>hiánypótlás nem került kiírásra. A</w:t>
      </w:r>
      <w:r w:rsidRPr="00262020">
        <w:rPr>
          <w:rFonts w:ascii="Times New Roman" w:hAnsi="Times New Roman" w:cs="Times New Roman"/>
          <w:i/>
          <w:sz w:val="24"/>
          <w:szCs w:val="24"/>
        </w:rPr>
        <w:t>jánlata megfelel</w:t>
      </w:r>
      <w:r w:rsidR="00273124" w:rsidRPr="00262020">
        <w:rPr>
          <w:rFonts w:ascii="Times New Roman" w:hAnsi="Times New Roman" w:cs="Times New Roman"/>
          <w:i/>
          <w:sz w:val="24"/>
          <w:szCs w:val="24"/>
        </w:rPr>
        <w:t xml:space="preserve"> az</w:t>
      </w:r>
      <w:r w:rsidRPr="00262020">
        <w:rPr>
          <w:rFonts w:ascii="Times New Roman" w:hAnsi="Times New Roman" w:cs="Times New Roman"/>
          <w:i/>
          <w:sz w:val="24"/>
          <w:szCs w:val="24"/>
        </w:rPr>
        <w:t xml:space="preserve"> ajánlattételi felhívásnak, benyújtott ajánlata a legalacsonyabb </w:t>
      </w:r>
      <w:r w:rsidRPr="00262020">
        <w:rPr>
          <w:rFonts w:ascii="Times New Roman" w:hAnsi="Times New Roman" w:cs="Times New Roman"/>
          <w:i/>
          <w:sz w:val="24"/>
          <w:szCs w:val="24"/>
        </w:rPr>
        <w:lastRenderedPageBreak/>
        <w:t>összegű ajánlat, a fenti táblázat alapján maximum pontszámmal az eljárás eredményeként nyertesnek a Vásártér Bt.-t javaslom kihirdetni.”</w:t>
      </w:r>
    </w:p>
    <w:p w14:paraId="240FAA45" w14:textId="0B9F990D" w:rsidR="000E6B43" w:rsidRPr="00262020" w:rsidRDefault="000E6B43" w:rsidP="004F747A">
      <w:pPr>
        <w:jc w:val="both"/>
        <w:rPr>
          <w:rFonts w:ascii="Times New Roman" w:hAnsi="Times New Roman" w:cs="Times New Roman"/>
          <w:sz w:val="24"/>
          <w:szCs w:val="24"/>
        </w:rPr>
      </w:pPr>
      <w:r w:rsidRPr="00262020">
        <w:rPr>
          <w:rFonts w:ascii="Times New Roman" w:hAnsi="Times New Roman" w:cs="Times New Roman"/>
          <w:sz w:val="24"/>
          <w:szCs w:val="24"/>
        </w:rPr>
        <w:t xml:space="preserve">Az új ajánlat az előző évi díjakhoz képest az alábbiak szerint </w:t>
      </w:r>
      <w:r w:rsidR="000968A0" w:rsidRPr="00262020">
        <w:rPr>
          <w:rFonts w:ascii="Times New Roman" w:hAnsi="Times New Roman" w:cs="Times New Roman"/>
          <w:sz w:val="24"/>
          <w:szCs w:val="24"/>
        </w:rPr>
        <w:t>alakul</w:t>
      </w:r>
      <w:r w:rsidRPr="00262020">
        <w:rPr>
          <w:rFonts w:ascii="Times New Roman" w:hAnsi="Times New Roman" w:cs="Times New Roman"/>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843"/>
        <w:gridCol w:w="1843"/>
        <w:gridCol w:w="1525"/>
      </w:tblGrid>
      <w:tr w:rsidR="000E6B43" w:rsidRPr="00262020" w14:paraId="406FA005" w14:textId="77777777" w:rsidTr="009465DE">
        <w:tc>
          <w:tcPr>
            <w:tcW w:w="3969" w:type="dxa"/>
            <w:shd w:val="clear" w:color="auto" w:fill="auto"/>
          </w:tcPr>
          <w:p w14:paraId="521802A1" w14:textId="77777777" w:rsidR="000E6B43" w:rsidRPr="00262020" w:rsidRDefault="000E6B43" w:rsidP="009465DE">
            <w:pPr>
              <w:tabs>
                <w:tab w:val="left" w:pos="720"/>
                <w:tab w:val="right" w:pos="8505"/>
              </w:tabs>
              <w:jc w:val="center"/>
              <w:rPr>
                <w:rFonts w:ascii="Times New Roman" w:hAnsi="Times New Roman" w:cs="Times New Roman"/>
                <w:b/>
              </w:rPr>
            </w:pPr>
          </w:p>
          <w:p w14:paraId="7E29A916" w14:textId="77777777" w:rsidR="000E6B43" w:rsidRPr="00262020" w:rsidRDefault="000E6B43" w:rsidP="009465DE">
            <w:pPr>
              <w:tabs>
                <w:tab w:val="left" w:pos="720"/>
                <w:tab w:val="right" w:pos="8505"/>
              </w:tabs>
              <w:jc w:val="center"/>
              <w:rPr>
                <w:rFonts w:ascii="Times New Roman" w:hAnsi="Times New Roman" w:cs="Times New Roman"/>
                <w:b/>
              </w:rPr>
            </w:pPr>
            <w:r w:rsidRPr="00262020">
              <w:rPr>
                <w:rFonts w:ascii="Times New Roman" w:hAnsi="Times New Roman" w:cs="Times New Roman"/>
                <w:b/>
              </w:rPr>
              <w:t>Megnevezés</w:t>
            </w:r>
          </w:p>
        </w:tc>
        <w:tc>
          <w:tcPr>
            <w:tcW w:w="1843" w:type="dxa"/>
            <w:shd w:val="clear" w:color="auto" w:fill="auto"/>
          </w:tcPr>
          <w:p w14:paraId="046462D4" w14:textId="6865F0E8" w:rsidR="000E6B43" w:rsidRPr="00262020" w:rsidRDefault="000E6B43" w:rsidP="009465DE">
            <w:pPr>
              <w:tabs>
                <w:tab w:val="left" w:pos="720"/>
                <w:tab w:val="right" w:pos="8505"/>
              </w:tabs>
              <w:jc w:val="center"/>
              <w:rPr>
                <w:rFonts w:ascii="Times New Roman" w:hAnsi="Times New Roman" w:cs="Times New Roman"/>
                <w:b/>
              </w:rPr>
            </w:pPr>
            <w:r w:rsidRPr="00262020">
              <w:rPr>
                <w:rFonts w:ascii="Times New Roman" w:hAnsi="Times New Roman" w:cs="Times New Roman"/>
                <w:b/>
              </w:rPr>
              <w:t>202</w:t>
            </w:r>
            <w:r w:rsidR="00273124" w:rsidRPr="00262020">
              <w:rPr>
                <w:rFonts w:ascii="Times New Roman" w:hAnsi="Times New Roman" w:cs="Times New Roman"/>
                <w:b/>
              </w:rPr>
              <w:t>2</w:t>
            </w:r>
            <w:r w:rsidRPr="00262020">
              <w:rPr>
                <w:rFonts w:ascii="Times New Roman" w:hAnsi="Times New Roman" w:cs="Times New Roman"/>
                <w:b/>
              </w:rPr>
              <w:t xml:space="preserve">. </w:t>
            </w:r>
            <w:r w:rsidR="00273124" w:rsidRPr="00262020">
              <w:rPr>
                <w:rFonts w:ascii="Times New Roman" w:hAnsi="Times New Roman" w:cs="Times New Roman"/>
                <w:b/>
              </w:rPr>
              <w:t>január</w:t>
            </w:r>
            <w:r w:rsidRPr="00262020">
              <w:rPr>
                <w:rFonts w:ascii="Times New Roman" w:hAnsi="Times New Roman" w:cs="Times New Roman"/>
                <w:b/>
              </w:rPr>
              <w:t xml:space="preserve"> 1.-től hatályos összesített bruttó egységár (Ft)</w:t>
            </w:r>
          </w:p>
        </w:tc>
        <w:tc>
          <w:tcPr>
            <w:tcW w:w="1843" w:type="dxa"/>
            <w:shd w:val="clear" w:color="auto" w:fill="auto"/>
          </w:tcPr>
          <w:p w14:paraId="439262CE" w14:textId="57F42275" w:rsidR="000E6B43" w:rsidRPr="00262020" w:rsidRDefault="000E6B43" w:rsidP="009465DE">
            <w:pPr>
              <w:tabs>
                <w:tab w:val="left" w:pos="720"/>
                <w:tab w:val="right" w:pos="8505"/>
              </w:tabs>
              <w:jc w:val="center"/>
              <w:rPr>
                <w:rFonts w:ascii="Times New Roman" w:hAnsi="Times New Roman" w:cs="Times New Roman"/>
              </w:rPr>
            </w:pPr>
            <w:r w:rsidRPr="00262020">
              <w:rPr>
                <w:rFonts w:ascii="Times New Roman" w:hAnsi="Times New Roman" w:cs="Times New Roman"/>
                <w:b/>
              </w:rPr>
              <w:t>Beadott ajánlat alapján 202</w:t>
            </w:r>
            <w:r w:rsidR="00273124" w:rsidRPr="00262020">
              <w:rPr>
                <w:rFonts w:ascii="Times New Roman" w:hAnsi="Times New Roman" w:cs="Times New Roman"/>
                <w:b/>
              </w:rPr>
              <w:t>2</w:t>
            </w:r>
            <w:r w:rsidRPr="00262020">
              <w:rPr>
                <w:rFonts w:ascii="Times New Roman" w:hAnsi="Times New Roman" w:cs="Times New Roman"/>
                <w:b/>
              </w:rPr>
              <w:t>. július 1-től hatályos összesített bruttó egységár (Ft)</w:t>
            </w:r>
          </w:p>
        </w:tc>
        <w:tc>
          <w:tcPr>
            <w:tcW w:w="1525" w:type="dxa"/>
            <w:shd w:val="clear" w:color="auto" w:fill="auto"/>
          </w:tcPr>
          <w:p w14:paraId="61E54D47" w14:textId="77777777" w:rsidR="000E6B43" w:rsidRPr="00262020" w:rsidRDefault="000E6B43" w:rsidP="009465DE">
            <w:pPr>
              <w:tabs>
                <w:tab w:val="left" w:pos="720"/>
                <w:tab w:val="right" w:pos="8505"/>
              </w:tabs>
              <w:jc w:val="center"/>
              <w:rPr>
                <w:rFonts w:ascii="Times New Roman" w:hAnsi="Times New Roman" w:cs="Times New Roman"/>
                <w:b/>
              </w:rPr>
            </w:pPr>
          </w:p>
          <w:p w14:paraId="2933B9E7" w14:textId="7E995207" w:rsidR="000E6B43" w:rsidRPr="00262020" w:rsidRDefault="000E6B43" w:rsidP="009465DE">
            <w:pPr>
              <w:tabs>
                <w:tab w:val="left" w:pos="720"/>
                <w:tab w:val="right" w:pos="8505"/>
              </w:tabs>
              <w:jc w:val="center"/>
              <w:rPr>
                <w:rFonts w:ascii="Times New Roman" w:hAnsi="Times New Roman" w:cs="Times New Roman"/>
                <w:b/>
              </w:rPr>
            </w:pPr>
            <w:r w:rsidRPr="00262020">
              <w:rPr>
                <w:rFonts w:ascii="Times New Roman" w:hAnsi="Times New Roman" w:cs="Times New Roman"/>
                <w:b/>
              </w:rPr>
              <w:t>Változás</w:t>
            </w:r>
          </w:p>
        </w:tc>
      </w:tr>
      <w:tr w:rsidR="000E6B43" w:rsidRPr="00262020" w14:paraId="2190EE83" w14:textId="77777777" w:rsidTr="000E6B43">
        <w:tc>
          <w:tcPr>
            <w:tcW w:w="3969" w:type="dxa"/>
            <w:shd w:val="clear" w:color="auto" w:fill="auto"/>
          </w:tcPr>
          <w:p w14:paraId="155AB623"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1. A gyógypedagógiai intézmény kollégiumában biztosítandó reggeli ajánlati egységára</w:t>
            </w:r>
          </w:p>
        </w:tc>
        <w:tc>
          <w:tcPr>
            <w:tcW w:w="1843" w:type="dxa"/>
            <w:shd w:val="clear" w:color="auto" w:fill="auto"/>
            <w:vAlign w:val="center"/>
          </w:tcPr>
          <w:p w14:paraId="540A19C8" w14:textId="5A90E41B"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250</w:t>
            </w:r>
          </w:p>
        </w:tc>
        <w:tc>
          <w:tcPr>
            <w:tcW w:w="1843" w:type="dxa"/>
            <w:shd w:val="clear" w:color="auto" w:fill="auto"/>
            <w:vAlign w:val="center"/>
          </w:tcPr>
          <w:p w14:paraId="228BE8EC" w14:textId="0220353B"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310</w:t>
            </w:r>
          </w:p>
        </w:tc>
        <w:tc>
          <w:tcPr>
            <w:tcW w:w="1525" w:type="dxa"/>
            <w:shd w:val="clear" w:color="auto" w:fill="auto"/>
            <w:vAlign w:val="center"/>
          </w:tcPr>
          <w:p w14:paraId="6C736259" w14:textId="0B9516B3" w:rsidR="000E6B43" w:rsidRPr="00262020" w:rsidRDefault="000E6B43"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25</w:t>
            </w:r>
            <w:r w:rsidRPr="00262020">
              <w:rPr>
                <w:rFonts w:ascii="Times New Roman" w:hAnsi="Times New Roman" w:cs="Times New Roman"/>
              </w:rPr>
              <w:t>%</w:t>
            </w:r>
          </w:p>
        </w:tc>
      </w:tr>
      <w:tr w:rsidR="000E6B43" w:rsidRPr="00262020" w14:paraId="0484315E" w14:textId="77777777" w:rsidTr="000E6B43">
        <w:tc>
          <w:tcPr>
            <w:tcW w:w="3969" w:type="dxa"/>
            <w:shd w:val="clear" w:color="auto" w:fill="auto"/>
          </w:tcPr>
          <w:p w14:paraId="501AECEF"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2. A bölcsődei reggeli ajánlati egységára</w:t>
            </w:r>
          </w:p>
        </w:tc>
        <w:tc>
          <w:tcPr>
            <w:tcW w:w="1843" w:type="dxa"/>
            <w:shd w:val="clear" w:color="auto" w:fill="auto"/>
            <w:vAlign w:val="center"/>
          </w:tcPr>
          <w:p w14:paraId="34006265" w14:textId="2CC393C3"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115</w:t>
            </w:r>
          </w:p>
        </w:tc>
        <w:tc>
          <w:tcPr>
            <w:tcW w:w="1843" w:type="dxa"/>
            <w:shd w:val="clear" w:color="auto" w:fill="auto"/>
            <w:vAlign w:val="center"/>
          </w:tcPr>
          <w:p w14:paraId="0DCB80CE" w14:textId="25E72855"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145</w:t>
            </w:r>
          </w:p>
        </w:tc>
        <w:tc>
          <w:tcPr>
            <w:tcW w:w="1525" w:type="dxa"/>
            <w:shd w:val="clear" w:color="auto" w:fill="auto"/>
            <w:vAlign w:val="center"/>
          </w:tcPr>
          <w:p w14:paraId="53191695" w14:textId="61E80766" w:rsidR="000E6B43" w:rsidRPr="00262020" w:rsidRDefault="000E6B43"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25</w:t>
            </w:r>
            <w:r w:rsidRPr="00262020">
              <w:rPr>
                <w:rFonts w:ascii="Times New Roman" w:hAnsi="Times New Roman" w:cs="Times New Roman"/>
              </w:rPr>
              <w:t>%</w:t>
            </w:r>
          </w:p>
        </w:tc>
      </w:tr>
      <w:tr w:rsidR="000E6B43" w:rsidRPr="00262020" w14:paraId="53559AF0" w14:textId="77777777" w:rsidTr="000E6B43">
        <w:tc>
          <w:tcPr>
            <w:tcW w:w="3969" w:type="dxa"/>
            <w:shd w:val="clear" w:color="auto" w:fill="auto"/>
          </w:tcPr>
          <w:p w14:paraId="5E669174"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3.A bölcsődei tízórai ajánlati egységára</w:t>
            </w:r>
          </w:p>
        </w:tc>
        <w:tc>
          <w:tcPr>
            <w:tcW w:w="1843" w:type="dxa"/>
            <w:shd w:val="clear" w:color="auto" w:fill="auto"/>
            <w:vAlign w:val="center"/>
          </w:tcPr>
          <w:p w14:paraId="1FE6F2B9" w14:textId="420D7B41"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35</w:t>
            </w:r>
          </w:p>
        </w:tc>
        <w:tc>
          <w:tcPr>
            <w:tcW w:w="1843" w:type="dxa"/>
            <w:shd w:val="clear" w:color="auto" w:fill="auto"/>
            <w:vAlign w:val="center"/>
          </w:tcPr>
          <w:p w14:paraId="79FA660A" w14:textId="2F3DBCFC"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45</w:t>
            </w:r>
          </w:p>
        </w:tc>
        <w:tc>
          <w:tcPr>
            <w:tcW w:w="1525" w:type="dxa"/>
            <w:shd w:val="clear" w:color="auto" w:fill="auto"/>
            <w:vAlign w:val="center"/>
          </w:tcPr>
          <w:p w14:paraId="16298EBD" w14:textId="6A47538D" w:rsidR="000E6B43" w:rsidRPr="00262020" w:rsidRDefault="000E6B43"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w:t>
            </w:r>
            <w:r w:rsidR="00517A72" w:rsidRPr="00262020">
              <w:rPr>
                <w:rFonts w:ascii="Times New Roman" w:hAnsi="Times New Roman" w:cs="Times New Roman"/>
              </w:rPr>
              <w:t>25</w:t>
            </w:r>
            <w:r w:rsidRPr="00262020">
              <w:rPr>
                <w:rFonts w:ascii="Times New Roman" w:hAnsi="Times New Roman" w:cs="Times New Roman"/>
              </w:rPr>
              <w:t xml:space="preserve"> %</w:t>
            </w:r>
          </w:p>
        </w:tc>
      </w:tr>
      <w:tr w:rsidR="000E6B43" w:rsidRPr="00262020" w14:paraId="5EAD06FA" w14:textId="77777777" w:rsidTr="000E6B43">
        <w:tc>
          <w:tcPr>
            <w:tcW w:w="3969" w:type="dxa"/>
            <w:shd w:val="clear" w:color="auto" w:fill="auto"/>
          </w:tcPr>
          <w:p w14:paraId="1625BE75" w14:textId="73950D5D"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 xml:space="preserve">4. Az óvodai </w:t>
            </w:r>
            <w:proofErr w:type="gramStart"/>
            <w:r w:rsidR="00273124" w:rsidRPr="00262020">
              <w:rPr>
                <w:rFonts w:ascii="Times New Roman" w:hAnsi="Times New Roman" w:cs="Times New Roman"/>
              </w:rPr>
              <w:t>és  gyógypedagógiai</w:t>
            </w:r>
            <w:proofErr w:type="gramEnd"/>
            <w:r w:rsidR="00273124" w:rsidRPr="00262020">
              <w:rPr>
                <w:rFonts w:ascii="Times New Roman" w:hAnsi="Times New Roman" w:cs="Times New Roman"/>
              </w:rPr>
              <w:t xml:space="preserve"> intézmény (ovi) </w:t>
            </w:r>
            <w:r w:rsidRPr="00262020">
              <w:rPr>
                <w:rFonts w:ascii="Times New Roman" w:hAnsi="Times New Roman" w:cs="Times New Roman"/>
              </w:rPr>
              <w:t>tízórai ajánlati egységára</w:t>
            </w:r>
          </w:p>
        </w:tc>
        <w:tc>
          <w:tcPr>
            <w:tcW w:w="1843" w:type="dxa"/>
            <w:shd w:val="clear" w:color="auto" w:fill="auto"/>
            <w:vAlign w:val="center"/>
          </w:tcPr>
          <w:p w14:paraId="41085D1B" w14:textId="1403B8C5"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140</w:t>
            </w:r>
          </w:p>
        </w:tc>
        <w:tc>
          <w:tcPr>
            <w:tcW w:w="1843" w:type="dxa"/>
            <w:shd w:val="clear" w:color="auto" w:fill="auto"/>
            <w:vAlign w:val="center"/>
          </w:tcPr>
          <w:p w14:paraId="78E89D09" w14:textId="4E8BCA5D" w:rsidR="000E6B43" w:rsidRPr="00262020" w:rsidRDefault="00273124"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175</w:t>
            </w:r>
          </w:p>
        </w:tc>
        <w:tc>
          <w:tcPr>
            <w:tcW w:w="1525" w:type="dxa"/>
            <w:shd w:val="clear" w:color="auto" w:fill="auto"/>
            <w:vAlign w:val="center"/>
          </w:tcPr>
          <w:p w14:paraId="0EDD665F" w14:textId="4D5D2941"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w:t>
            </w:r>
            <w:r w:rsidR="00517A72" w:rsidRPr="00262020">
              <w:rPr>
                <w:rFonts w:ascii="Times New Roman" w:hAnsi="Times New Roman" w:cs="Times New Roman"/>
              </w:rPr>
              <w:t>2</w:t>
            </w:r>
            <w:r w:rsidRPr="00262020">
              <w:rPr>
                <w:rFonts w:ascii="Times New Roman" w:hAnsi="Times New Roman" w:cs="Times New Roman"/>
              </w:rPr>
              <w:t>5%</w:t>
            </w:r>
          </w:p>
        </w:tc>
      </w:tr>
      <w:tr w:rsidR="000E6B43" w:rsidRPr="00262020" w14:paraId="5CEE4100" w14:textId="77777777" w:rsidTr="000E6B43">
        <w:tc>
          <w:tcPr>
            <w:tcW w:w="3969" w:type="dxa"/>
            <w:shd w:val="clear" w:color="auto" w:fill="auto"/>
          </w:tcPr>
          <w:p w14:paraId="2EF19510" w14:textId="613A2598"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5. Az óvodai, bölcsődei</w:t>
            </w:r>
            <w:r w:rsidR="00273124" w:rsidRPr="00262020">
              <w:rPr>
                <w:rFonts w:ascii="Times New Roman" w:hAnsi="Times New Roman" w:cs="Times New Roman"/>
              </w:rPr>
              <w:t xml:space="preserve"> </w:t>
            </w:r>
            <w:proofErr w:type="gramStart"/>
            <w:r w:rsidR="00273124" w:rsidRPr="00262020">
              <w:rPr>
                <w:rFonts w:ascii="Times New Roman" w:hAnsi="Times New Roman" w:cs="Times New Roman"/>
              </w:rPr>
              <w:t>és  gyógypedagógiai</w:t>
            </w:r>
            <w:proofErr w:type="gramEnd"/>
            <w:r w:rsidR="00273124" w:rsidRPr="00262020">
              <w:rPr>
                <w:rFonts w:ascii="Times New Roman" w:hAnsi="Times New Roman" w:cs="Times New Roman"/>
              </w:rPr>
              <w:t xml:space="preserve"> intézmény (ovi)</w:t>
            </w:r>
            <w:r w:rsidRPr="00262020">
              <w:rPr>
                <w:rFonts w:ascii="Times New Roman" w:hAnsi="Times New Roman" w:cs="Times New Roman"/>
              </w:rPr>
              <w:t xml:space="preserve"> ebéd ajánlati egységára</w:t>
            </w:r>
          </w:p>
        </w:tc>
        <w:tc>
          <w:tcPr>
            <w:tcW w:w="1843" w:type="dxa"/>
            <w:shd w:val="clear" w:color="auto" w:fill="auto"/>
            <w:vAlign w:val="center"/>
          </w:tcPr>
          <w:p w14:paraId="04F06467" w14:textId="17126D40" w:rsidR="000E6B43" w:rsidRPr="00262020" w:rsidRDefault="00273124" w:rsidP="000E6B43">
            <w:pPr>
              <w:tabs>
                <w:tab w:val="left" w:pos="720"/>
                <w:tab w:val="right" w:pos="8505"/>
              </w:tabs>
              <w:spacing w:before="240" w:after="240"/>
              <w:jc w:val="center"/>
              <w:rPr>
                <w:rFonts w:ascii="Times New Roman" w:hAnsi="Times New Roman" w:cs="Times New Roman"/>
              </w:rPr>
            </w:pPr>
            <w:r w:rsidRPr="00262020">
              <w:rPr>
                <w:rFonts w:ascii="Times New Roman" w:hAnsi="Times New Roman" w:cs="Times New Roman"/>
              </w:rPr>
              <w:t>600</w:t>
            </w:r>
          </w:p>
        </w:tc>
        <w:tc>
          <w:tcPr>
            <w:tcW w:w="1843" w:type="dxa"/>
            <w:shd w:val="clear" w:color="auto" w:fill="auto"/>
            <w:vAlign w:val="center"/>
          </w:tcPr>
          <w:p w14:paraId="154871E0" w14:textId="5CCF7C9C" w:rsidR="000E6B43" w:rsidRPr="00262020" w:rsidRDefault="00273124" w:rsidP="000E6B43">
            <w:pPr>
              <w:tabs>
                <w:tab w:val="left" w:pos="720"/>
                <w:tab w:val="right" w:pos="8505"/>
              </w:tabs>
              <w:spacing w:before="240" w:after="240"/>
              <w:jc w:val="center"/>
              <w:rPr>
                <w:rFonts w:ascii="Times New Roman" w:hAnsi="Times New Roman" w:cs="Times New Roman"/>
              </w:rPr>
            </w:pPr>
            <w:r w:rsidRPr="00262020">
              <w:rPr>
                <w:rFonts w:ascii="Times New Roman" w:hAnsi="Times New Roman" w:cs="Times New Roman"/>
              </w:rPr>
              <w:t>750</w:t>
            </w:r>
          </w:p>
        </w:tc>
        <w:tc>
          <w:tcPr>
            <w:tcW w:w="1525" w:type="dxa"/>
            <w:shd w:val="clear" w:color="auto" w:fill="auto"/>
            <w:vAlign w:val="center"/>
          </w:tcPr>
          <w:p w14:paraId="17456988" w14:textId="0A048513" w:rsidR="000E6B43" w:rsidRPr="00262020" w:rsidRDefault="000968A0" w:rsidP="000E6B43">
            <w:pPr>
              <w:tabs>
                <w:tab w:val="left" w:pos="720"/>
                <w:tab w:val="right" w:pos="8505"/>
              </w:tabs>
              <w:spacing w:before="240" w:after="240"/>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w:t>
            </w:r>
            <w:r w:rsidRPr="00262020">
              <w:rPr>
                <w:rFonts w:ascii="Times New Roman" w:hAnsi="Times New Roman" w:cs="Times New Roman"/>
              </w:rPr>
              <w:t>5%</w:t>
            </w:r>
          </w:p>
        </w:tc>
      </w:tr>
      <w:tr w:rsidR="000E6B43" w:rsidRPr="00262020" w14:paraId="6FF85757" w14:textId="77777777" w:rsidTr="000E6B43">
        <w:tc>
          <w:tcPr>
            <w:tcW w:w="3969" w:type="dxa"/>
            <w:shd w:val="clear" w:color="auto" w:fill="auto"/>
          </w:tcPr>
          <w:p w14:paraId="3B40787D" w14:textId="24090B25"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6. Az óvodai, bölcsődei</w:t>
            </w:r>
            <w:r w:rsidR="00273124" w:rsidRPr="00262020">
              <w:rPr>
                <w:rFonts w:ascii="Times New Roman" w:hAnsi="Times New Roman" w:cs="Times New Roman"/>
              </w:rPr>
              <w:t xml:space="preserve"> </w:t>
            </w:r>
            <w:proofErr w:type="gramStart"/>
            <w:r w:rsidR="00273124" w:rsidRPr="00262020">
              <w:rPr>
                <w:rFonts w:ascii="Times New Roman" w:hAnsi="Times New Roman" w:cs="Times New Roman"/>
              </w:rPr>
              <w:t>és  gyógypedagógiai</w:t>
            </w:r>
            <w:proofErr w:type="gramEnd"/>
            <w:r w:rsidR="00273124" w:rsidRPr="00262020">
              <w:rPr>
                <w:rFonts w:ascii="Times New Roman" w:hAnsi="Times New Roman" w:cs="Times New Roman"/>
              </w:rPr>
              <w:t xml:space="preserve"> intézmény (ovi)</w:t>
            </w:r>
            <w:r w:rsidRPr="00262020">
              <w:rPr>
                <w:rFonts w:ascii="Times New Roman" w:hAnsi="Times New Roman" w:cs="Times New Roman"/>
              </w:rPr>
              <w:t xml:space="preserve"> uzsonna ajánlati egységára</w:t>
            </w:r>
          </w:p>
        </w:tc>
        <w:tc>
          <w:tcPr>
            <w:tcW w:w="1843" w:type="dxa"/>
            <w:shd w:val="clear" w:color="auto" w:fill="auto"/>
            <w:vAlign w:val="center"/>
          </w:tcPr>
          <w:p w14:paraId="335B24EF" w14:textId="1AAB7FD4"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135</w:t>
            </w:r>
          </w:p>
        </w:tc>
        <w:tc>
          <w:tcPr>
            <w:tcW w:w="1843" w:type="dxa"/>
            <w:shd w:val="clear" w:color="auto" w:fill="auto"/>
            <w:vAlign w:val="center"/>
          </w:tcPr>
          <w:p w14:paraId="4AA4B047" w14:textId="3D9670C2"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170</w:t>
            </w:r>
          </w:p>
        </w:tc>
        <w:tc>
          <w:tcPr>
            <w:tcW w:w="1525" w:type="dxa"/>
            <w:shd w:val="clear" w:color="auto" w:fill="auto"/>
            <w:vAlign w:val="center"/>
          </w:tcPr>
          <w:p w14:paraId="2B0B6A43" w14:textId="6A71D0F0"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w:t>
            </w:r>
            <w:r w:rsidRPr="00262020">
              <w:rPr>
                <w:rFonts w:ascii="Times New Roman" w:hAnsi="Times New Roman" w:cs="Times New Roman"/>
              </w:rPr>
              <w:t>5%</w:t>
            </w:r>
          </w:p>
        </w:tc>
      </w:tr>
      <w:tr w:rsidR="000E6B43" w:rsidRPr="00262020" w14:paraId="138E55DC" w14:textId="77777777" w:rsidTr="000E6B43">
        <w:tc>
          <w:tcPr>
            <w:tcW w:w="3969" w:type="dxa"/>
            <w:shd w:val="clear" w:color="auto" w:fill="auto"/>
          </w:tcPr>
          <w:p w14:paraId="253B9DFE"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7. Az iskolai és a gyógypedagógiai intézményi tízórai ajánlati egységára</w:t>
            </w:r>
          </w:p>
        </w:tc>
        <w:tc>
          <w:tcPr>
            <w:tcW w:w="1843" w:type="dxa"/>
            <w:shd w:val="clear" w:color="auto" w:fill="auto"/>
            <w:vAlign w:val="center"/>
          </w:tcPr>
          <w:p w14:paraId="7B28D6A3" w14:textId="7311505E"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140</w:t>
            </w:r>
          </w:p>
        </w:tc>
        <w:tc>
          <w:tcPr>
            <w:tcW w:w="1843" w:type="dxa"/>
            <w:shd w:val="clear" w:color="auto" w:fill="auto"/>
            <w:vAlign w:val="center"/>
          </w:tcPr>
          <w:p w14:paraId="68BF2259" w14:textId="01F49520"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175</w:t>
            </w:r>
          </w:p>
        </w:tc>
        <w:tc>
          <w:tcPr>
            <w:tcW w:w="1525" w:type="dxa"/>
            <w:shd w:val="clear" w:color="auto" w:fill="auto"/>
            <w:vAlign w:val="center"/>
          </w:tcPr>
          <w:p w14:paraId="0795A958" w14:textId="3ED154D6"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25</w:t>
            </w:r>
            <w:r w:rsidRPr="00262020">
              <w:rPr>
                <w:rFonts w:ascii="Times New Roman" w:hAnsi="Times New Roman" w:cs="Times New Roman"/>
              </w:rPr>
              <w:t>%</w:t>
            </w:r>
          </w:p>
        </w:tc>
      </w:tr>
      <w:tr w:rsidR="000E6B43" w:rsidRPr="00262020" w14:paraId="444586CC" w14:textId="77777777" w:rsidTr="000E6B43">
        <w:tc>
          <w:tcPr>
            <w:tcW w:w="3969" w:type="dxa"/>
            <w:shd w:val="clear" w:color="auto" w:fill="auto"/>
          </w:tcPr>
          <w:p w14:paraId="568097EF"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8. Az iskolai, a gyógypedagógiai intézményi ebéd, valamint a szociális ebéd ajánlati egységára</w:t>
            </w:r>
          </w:p>
        </w:tc>
        <w:tc>
          <w:tcPr>
            <w:tcW w:w="1843" w:type="dxa"/>
            <w:shd w:val="clear" w:color="auto" w:fill="auto"/>
            <w:vAlign w:val="center"/>
          </w:tcPr>
          <w:p w14:paraId="1E51A2D0" w14:textId="165F9426"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770</w:t>
            </w:r>
          </w:p>
        </w:tc>
        <w:tc>
          <w:tcPr>
            <w:tcW w:w="1843" w:type="dxa"/>
            <w:shd w:val="clear" w:color="auto" w:fill="auto"/>
            <w:vAlign w:val="center"/>
          </w:tcPr>
          <w:p w14:paraId="3CDFCA1F" w14:textId="1F34ADFE"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960</w:t>
            </w:r>
          </w:p>
        </w:tc>
        <w:tc>
          <w:tcPr>
            <w:tcW w:w="1525" w:type="dxa"/>
            <w:shd w:val="clear" w:color="auto" w:fill="auto"/>
            <w:vAlign w:val="center"/>
          </w:tcPr>
          <w:p w14:paraId="7059E8D1" w14:textId="7FB06AA2"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w:t>
            </w:r>
            <w:r w:rsidRPr="00262020">
              <w:rPr>
                <w:rFonts w:ascii="Times New Roman" w:hAnsi="Times New Roman" w:cs="Times New Roman"/>
              </w:rPr>
              <w:t>5 %</w:t>
            </w:r>
          </w:p>
        </w:tc>
      </w:tr>
      <w:tr w:rsidR="000E6B43" w:rsidRPr="00262020" w14:paraId="61FB4B10" w14:textId="77777777" w:rsidTr="000E6B43">
        <w:tc>
          <w:tcPr>
            <w:tcW w:w="3969" w:type="dxa"/>
            <w:shd w:val="clear" w:color="auto" w:fill="auto"/>
          </w:tcPr>
          <w:p w14:paraId="3A51171A"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9. Az iskolai és a gyógypedagógiai intézményi uzsonna ajánlati egységára</w:t>
            </w:r>
          </w:p>
        </w:tc>
        <w:tc>
          <w:tcPr>
            <w:tcW w:w="1843" w:type="dxa"/>
            <w:shd w:val="clear" w:color="auto" w:fill="auto"/>
            <w:vAlign w:val="center"/>
          </w:tcPr>
          <w:p w14:paraId="53F015DD" w14:textId="3B4962DB"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135</w:t>
            </w:r>
          </w:p>
        </w:tc>
        <w:tc>
          <w:tcPr>
            <w:tcW w:w="1843" w:type="dxa"/>
            <w:shd w:val="clear" w:color="auto" w:fill="auto"/>
            <w:vAlign w:val="center"/>
          </w:tcPr>
          <w:p w14:paraId="3C839BD2" w14:textId="36FDA255"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170</w:t>
            </w:r>
          </w:p>
        </w:tc>
        <w:tc>
          <w:tcPr>
            <w:tcW w:w="1525" w:type="dxa"/>
            <w:shd w:val="clear" w:color="auto" w:fill="auto"/>
            <w:vAlign w:val="center"/>
          </w:tcPr>
          <w:p w14:paraId="1FFDADA5" w14:textId="45EE2421"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25</w:t>
            </w:r>
            <w:r w:rsidRPr="00262020">
              <w:rPr>
                <w:rFonts w:ascii="Times New Roman" w:hAnsi="Times New Roman" w:cs="Times New Roman"/>
              </w:rPr>
              <w:t>%</w:t>
            </w:r>
          </w:p>
        </w:tc>
      </w:tr>
      <w:tr w:rsidR="000E6B43" w:rsidRPr="00262020" w14:paraId="2CEA2A73" w14:textId="77777777" w:rsidTr="000E6B43">
        <w:tc>
          <w:tcPr>
            <w:tcW w:w="3969" w:type="dxa"/>
            <w:shd w:val="clear" w:color="auto" w:fill="auto"/>
          </w:tcPr>
          <w:p w14:paraId="007B8087"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10. A gyógypedagógiai intézmény kollégiumában biztosítandó vacsora ajánlati egységára</w:t>
            </w:r>
          </w:p>
        </w:tc>
        <w:tc>
          <w:tcPr>
            <w:tcW w:w="1843" w:type="dxa"/>
            <w:shd w:val="clear" w:color="auto" w:fill="auto"/>
            <w:vAlign w:val="center"/>
          </w:tcPr>
          <w:p w14:paraId="1CFE7B1C" w14:textId="5F2DADB7"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450</w:t>
            </w:r>
          </w:p>
        </w:tc>
        <w:tc>
          <w:tcPr>
            <w:tcW w:w="1843" w:type="dxa"/>
            <w:shd w:val="clear" w:color="auto" w:fill="auto"/>
            <w:vAlign w:val="center"/>
          </w:tcPr>
          <w:p w14:paraId="69C5A043" w14:textId="0B89937D"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560</w:t>
            </w:r>
          </w:p>
        </w:tc>
        <w:tc>
          <w:tcPr>
            <w:tcW w:w="1525" w:type="dxa"/>
            <w:shd w:val="clear" w:color="auto" w:fill="auto"/>
            <w:vAlign w:val="center"/>
          </w:tcPr>
          <w:p w14:paraId="5DA20D6E" w14:textId="5BECD3FD"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w:t>
            </w:r>
            <w:r w:rsidRPr="00262020">
              <w:rPr>
                <w:rFonts w:ascii="Times New Roman" w:hAnsi="Times New Roman" w:cs="Times New Roman"/>
              </w:rPr>
              <w:t>5%</w:t>
            </w:r>
          </w:p>
        </w:tc>
      </w:tr>
      <w:tr w:rsidR="000E6B43" w:rsidRPr="00262020" w14:paraId="7D554E38" w14:textId="77777777" w:rsidTr="009465DE">
        <w:tc>
          <w:tcPr>
            <w:tcW w:w="9180" w:type="dxa"/>
            <w:gridSpan w:val="4"/>
            <w:shd w:val="clear" w:color="auto" w:fill="auto"/>
            <w:vAlign w:val="center"/>
          </w:tcPr>
          <w:p w14:paraId="2246486D" w14:textId="5AECDE3D" w:rsidR="000E6B43" w:rsidRPr="00262020" w:rsidRDefault="000E6B43" w:rsidP="000E6B43">
            <w:pPr>
              <w:tabs>
                <w:tab w:val="left" w:pos="720"/>
                <w:tab w:val="right" w:pos="8505"/>
              </w:tabs>
              <w:jc w:val="center"/>
              <w:rPr>
                <w:rFonts w:ascii="Times New Roman" w:hAnsi="Times New Roman" w:cs="Times New Roman"/>
                <w:b/>
              </w:rPr>
            </w:pPr>
            <w:r w:rsidRPr="00262020">
              <w:rPr>
                <w:rFonts w:ascii="Times New Roman" w:hAnsi="Times New Roman" w:cs="Times New Roman"/>
                <w:b/>
              </w:rPr>
              <w:t>Szünidei gyermekétkeztetés</w:t>
            </w:r>
          </w:p>
        </w:tc>
      </w:tr>
      <w:tr w:rsidR="000E6B43" w:rsidRPr="00262020" w14:paraId="29DE5268" w14:textId="77777777" w:rsidTr="000E6B43">
        <w:tc>
          <w:tcPr>
            <w:tcW w:w="3969" w:type="dxa"/>
            <w:shd w:val="clear" w:color="auto" w:fill="auto"/>
          </w:tcPr>
          <w:p w14:paraId="4CA6A544"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11. Ebéd (5 hónapos kortól 6 éves korig) ajánlati egységára</w:t>
            </w:r>
          </w:p>
        </w:tc>
        <w:tc>
          <w:tcPr>
            <w:tcW w:w="1843" w:type="dxa"/>
            <w:shd w:val="clear" w:color="auto" w:fill="auto"/>
            <w:vAlign w:val="center"/>
          </w:tcPr>
          <w:p w14:paraId="301F0356" w14:textId="68419E2D"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540</w:t>
            </w:r>
          </w:p>
        </w:tc>
        <w:tc>
          <w:tcPr>
            <w:tcW w:w="1843" w:type="dxa"/>
            <w:shd w:val="clear" w:color="auto" w:fill="auto"/>
            <w:vAlign w:val="center"/>
          </w:tcPr>
          <w:p w14:paraId="30CFC7B8" w14:textId="3F17F42E"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675</w:t>
            </w:r>
          </w:p>
        </w:tc>
        <w:tc>
          <w:tcPr>
            <w:tcW w:w="1525" w:type="dxa"/>
            <w:shd w:val="clear" w:color="auto" w:fill="auto"/>
            <w:vAlign w:val="center"/>
          </w:tcPr>
          <w:p w14:paraId="2E2DB0A4" w14:textId="134DBAB5"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25</w:t>
            </w:r>
            <w:r w:rsidRPr="00262020">
              <w:rPr>
                <w:rFonts w:ascii="Times New Roman" w:hAnsi="Times New Roman" w:cs="Times New Roman"/>
              </w:rPr>
              <w:t>%</w:t>
            </w:r>
          </w:p>
        </w:tc>
      </w:tr>
      <w:tr w:rsidR="000E6B43" w:rsidRPr="00262020" w14:paraId="03D499D2" w14:textId="77777777" w:rsidTr="000E6B43">
        <w:tc>
          <w:tcPr>
            <w:tcW w:w="3969" w:type="dxa"/>
            <w:shd w:val="clear" w:color="auto" w:fill="auto"/>
          </w:tcPr>
          <w:p w14:paraId="510C168E" w14:textId="77777777" w:rsidR="000E6B43" w:rsidRPr="00262020" w:rsidRDefault="000E6B43" w:rsidP="000E6B43">
            <w:pPr>
              <w:tabs>
                <w:tab w:val="left" w:pos="720"/>
                <w:tab w:val="right" w:pos="8505"/>
              </w:tabs>
              <w:spacing w:after="0"/>
              <w:jc w:val="both"/>
              <w:rPr>
                <w:rFonts w:ascii="Times New Roman" w:hAnsi="Times New Roman" w:cs="Times New Roman"/>
              </w:rPr>
            </w:pPr>
            <w:r w:rsidRPr="00262020">
              <w:rPr>
                <w:rFonts w:ascii="Times New Roman" w:hAnsi="Times New Roman" w:cs="Times New Roman"/>
              </w:rPr>
              <w:t>12. Ebéd (7 éves kortól 18 éves korig) ajánlati egységára</w:t>
            </w:r>
          </w:p>
        </w:tc>
        <w:tc>
          <w:tcPr>
            <w:tcW w:w="1843" w:type="dxa"/>
            <w:shd w:val="clear" w:color="auto" w:fill="auto"/>
            <w:vAlign w:val="center"/>
          </w:tcPr>
          <w:p w14:paraId="57CA16F5" w14:textId="2BB782E4"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705</w:t>
            </w:r>
          </w:p>
        </w:tc>
        <w:tc>
          <w:tcPr>
            <w:tcW w:w="1843" w:type="dxa"/>
            <w:shd w:val="clear" w:color="auto" w:fill="auto"/>
            <w:vAlign w:val="center"/>
          </w:tcPr>
          <w:p w14:paraId="7EDF98E1" w14:textId="456A9BA7" w:rsidR="000E6B43" w:rsidRPr="00262020" w:rsidRDefault="00517A72"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880</w:t>
            </w:r>
          </w:p>
        </w:tc>
        <w:tc>
          <w:tcPr>
            <w:tcW w:w="1525" w:type="dxa"/>
            <w:shd w:val="clear" w:color="auto" w:fill="auto"/>
            <w:vAlign w:val="center"/>
          </w:tcPr>
          <w:p w14:paraId="62F8F4CF" w14:textId="3AB35F54" w:rsidR="000E6B43" w:rsidRPr="00262020" w:rsidRDefault="000968A0" w:rsidP="000E6B43">
            <w:pPr>
              <w:tabs>
                <w:tab w:val="left" w:pos="720"/>
                <w:tab w:val="right" w:pos="8505"/>
              </w:tabs>
              <w:jc w:val="center"/>
              <w:rPr>
                <w:rFonts w:ascii="Times New Roman" w:hAnsi="Times New Roman" w:cs="Times New Roman"/>
              </w:rPr>
            </w:pPr>
            <w:r w:rsidRPr="00262020">
              <w:rPr>
                <w:rFonts w:ascii="Times New Roman" w:hAnsi="Times New Roman" w:cs="Times New Roman"/>
              </w:rPr>
              <w:t xml:space="preserve">+ </w:t>
            </w:r>
            <w:r w:rsidR="00517A72" w:rsidRPr="00262020">
              <w:rPr>
                <w:rFonts w:ascii="Times New Roman" w:hAnsi="Times New Roman" w:cs="Times New Roman"/>
              </w:rPr>
              <w:t>25</w:t>
            </w:r>
            <w:r w:rsidRPr="00262020">
              <w:rPr>
                <w:rFonts w:ascii="Times New Roman" w:hAnsi="Times New Roman" w:cs="Times New Roman"/>
              </w:rPr>
              <w:t>%</w:t>
            </w:r>
          </w:p>
        </w:tc>
      </w:tr>
    </w:tbl>
    <w:p w14:paraId="199F5439" w14:textId="106EDF1C" w:rsidR="00403374" w:rsidRPr="00262020" w:rsidRDefault="00403374" w:rsidP="0022465B">
      <w:pPr>
        <w:spacing w:after="0"/>
        <w:jc w:val="both"/>
        <w:rPr>
          <w:rFonts w:ascii="Times New Roman" w:hAnsi="Times New Roman" w:cs="Times New Roman"/>
          <w:bCs/>
          <w:spacing w:val="-6"/>
          <w:sz w:val="24"/>
          <w:szCs w:val="24"/>
        </w:rPr>
      </w:pPr>
    </w:p>
    <w:p w14:paraId="3CA86109" w14:textId="77777777" w:rsidR="00991736" w:rsidRDefault="00991736" w:rsidP="0022465B">
      <w:pPr>
        <w:spacing w:after="0"/>
        <w:jc w:val="both"/>
        <w:rPr>
          <w:rFonts w:ascii="Times New Roman" w:hAnsi="Times New Roman" w:cs="Times New Roman"/>
          <w:bCs/>
          <w:spacing w:val="-6"/>
          <w:sz w:val="24"/>
          <w:szCs w:val="24"/>
        </w:rPr>
      </w:pPr>
    </w:p>
    <w:p w14:paraId="565279BC" w14:textId="77777777" w:rsidR="00991736" w:rsidRDefault="00991736" w:rsidP="0022465B">
      <w:pPr>
        <w:spacing w:after="0"/>
        <w:jc w:val="both"/>
        <w:rPr>
          <w:rFonts w:ascii="Times New Roman" w:hAnsi="Times New Roman" w:cs="Times New Roman"/>
          <w:bCs/>
          <w:spacing w:val="-6"/>
          <w:sz w:val="24"/>
          <w:szCs w:val="24"/>
        </w:rPr>
      </w:pPr>
    </w:p>
    <w:p w14:paraId="507959C4" w14:textId="229F5A28" w:rsidR="00CB6F27" w:rsidRPr="00262020" w:rsidRDefault="00CB6F27"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lastRenderedPageBreak/>
        <w:t xml:space="preserve">Az új közétkeztetési árakra figyelemmel szükséges a térítési díjakat szabályozó önkormányzati rendeletek módosításáról is dönteni. </w:t>
      </w:r>
    </w:p>
    <w:p w14:paraId="4DD31243" w14:textId="5A758AD2" w:rsidR="00CB6F27" w:rsidRPr="00262020" w:rsidRDefault="00CB6F27"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 xml:space="preserve"> </w:t>
      </w:r>
    </w:p>
    <w:p w14:paraId="6BD02D4C" w14:textId="77777777" w:rsidR="00CB6F27" w:rsidRPr="00262020"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 xml:space="preserve">A szociális igazgatásról és a szociális ellátásokról szóló 1993. évi III. törvény (a továbbiakban: Sztv.) 86. § (1) bekezdésének b) pontja alapján a települési önkormányzat köteles étkeztetést biztosítani. Az Sztv. 62. § (1) bekezdése szerint az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 </w:t>
      </w:r>
    </w:p>
    <w:p w14:paraId="2C66BD43" w14:textId="77777777" w:rsidR="00CB6F27" w:rsidRPr="00262020" w:rsidRDefault="00CB6F27" w:rsidP="00CB6F27">
      <w:pPr>
        <w:tabs>
          <w:tab w:val="num" w:pos="426"/>
        </w:tabs>
        <w:spacing w:after="0" w:line="240" w:lineRule="auto"/>
        <w:jc w:val="both"/>
        <w:rPr>
          <w:rFonts w:ascii="Times New Roman" w:hAnsi="Times New Roman" w:cs="Times New Roman"/>
          <w:sz w:val="24"/>
          <w:szCs w:val="24"/>
          <w:highlight w:val="yellow"/>
        </w:rPr>
      </w:pPr>
    </w:p>
    <w:p w14:paraId="7C778888" w14:textId="7AB12118" w:rsidR="00CB6F27" w:rsidRPr="00262020" w:rsidRDefault="00CB6F27" w:rsidP="00CB6F27">
      <w:pPr>
        <w:spacing w:after="0" w:line="240" w:lineRule="auto"/>
        <w:contextualSpacing/>
        <w:jc w:val="both"/>
        <w:rPr>
          <w:rFonts w:ascii="Times New Roman" w:eastAsia="Times New Roman" w:hAnsi="Times New Roman" w:cs="Times New Roman"/>
          <w:color w:val="000000"/>
          <w:sz w:val="24"/>
          <w:szCs w:val="24"/>
          <w:u w:val="single"/>
          <w:lang w:eastAsia="hu-HU"/>
        </w:rPr>
      </w:pPr>
      <w:r w:rsidRPr="00262020">
        <w:rPr>
          <w:rFonts w:ascii="Times New Roman" w:eastAsia="Times New Roman" w:hAnsi="Times New Roman" w:cs="Times New Roman"/>
          <w:color w:val="000000"/>
          <w:sz w:val="24"/>
          <w:szCs w:val="24"/>
          <w:lang w:eastAsia="hu-HU"/>
        </w:rPr>
        <w:t xml:space="preserve">Zalaszentgrót Város Önkormányzata Képviselő-testületének a szociális igazgatásról és szociális ellátásokról szóló 1993. évi III. törvény (továbbiakban: Sztv.) 92. § (1) bekezdésében kapott felhatalmazás alapján, a Magyarország Alaptörvénye 32. cikkének (1) bekezdés a) pontjában és a Magyarország helyi önkormányzatairól szóló 2011. évi CLXXXIX. törvény (a továbbiakban: </w:t>
      </w:r>
      <w:proofErr w:type="spellStart"/>
      <w:r w:rsidRPr="00262020">
        <w:rPr>
          <w:rFonts w:ascii="Times New Roman" w:eastAsia="Times New Roman" w:hAnsi="Times New Roman" w:cs="Times New Roman"/>
          <w:color w:val="000000"/>
          <w:sz w:val="24"/>
          <w:szCs w:val="24"/>
          <w:lang w:eastAsia="hu-HU"/>
        </w:rPr>
        <w:t>Mötv</w:t>
      </w:r>
      <w:proofErr w:type="spellEnd"/>
      <w:r w:rsidRPr="00262020">
        <w:rPr>
          <w:rFonts w:ascii="Times New Roman" w:eastAsia="Times New Roman" w:hAnsi="Times New Roman" w:cs="Times New Roman"/>
          <w:color w:val="000000"/>
          <w:sz w:val="24"/>
          <w:szCs w:val="24"/>
          <w:lang w:eastAsia="hu-HU"/>
        </w:rPr>
        <w:t>.) 13. § (1) bekezdés 8. a. pontjában meghatározott feladatkörében eljárva a személyes gondoskodást nyújtó szociális ellátások térítési díjairól megalkotta az 6/2022. (IV. 1.) önkormányzati rendeletét. A fenntartó a személyes gondoskodás körébe tartozó szociális ellátások ellenértékeként megállapított intézményi térítési díjakat tárgyév április 1-jéig állapítja meg.</w:t>
      </w:r>
    </w:p>
    <w:p w14:paraId="10BDB767" w14:textId="77777777" w:rsidR="00CB6F27" w:rsidRPr="00262020" w:rsidRDefault="00CB6F27" w:rsidP="00CB6F27">
      <w:pPr>
        <w:tabs>
          <w:tab w:val="num" w:pos="426"/>
        </w:tabs>
        <w:spacing w:after="0" w:line="240" w:lineRule="auto"/>
        <w:jc w:val="both"/>
        <w:rPr>
          <w:rFonts w:ascii="Times New Roman" w:hAnsi="Times New Roman" w:cs="Times New Roman"/>
          <w:sz w:val="24"/>
          <w:szCs w:val="24"/>
          <w:highlight w:val="yellow"/>
        </w:rPr>
      </w:pPr>
    </w:p>
    <w:p w14:paraId="2814A82A" w14:textId="3137E274" w:rsidR="00CB6F27" w:rsidRPr="00262020"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Az intézményi térítési díj meghatározásakor a szolgáltatási önköltség az intézményi térítési díj felső határa. A személyes gondoskodást nyújtó szociális ellátások térítési díjáról szóló 29/1993. (II. 17.) Korm. rendelet (a továbbiakban: Korm. rendelet) 3. § (4) bekezdését figyelembe véve az intézményi térítési díjat és a személyi térítési díjat az 1 és 2 forintos címletű érmék bevonása következtében szükséges kerekítés szabályairól szóló 2008. évi III. törvény 2. §-</w:t>
      </w:r>
      <w:proofErr w:type="spellStart"/>
      <w:r w:rsidRPr="00262020">
        <w:rPr>
          <w:rFonts w:ascii="Times New Roman" w:hAnsi="Times New Roman" w:cs="Times New Roman"/>
          <w:sz w:val="24"/>
          <w:szCs w:val="24"/>
        </w:rPr>
        <w:t>ának</w:t>
      </w:r>
      <w:proofErr w:type="spellEnd"/>
      <w:r w:rsidRPr="00262020">
        <w:rPr>
          <w:rFonts w:ascii="Times New Roman" w:hAnsi="Times New Roman" w:cs="Times New Roman"/>
          <w:sz w:val="24"/>
          <w:szCs w:val="24"/>
        </w:rPr>
        <w:t xml:space="preserve"> megfelelő módon kerekítve kell meghatározni. </w:t>
      </w:r>
    </w:p>
    <w:p w14:paraId="3B841306" w14:textId="2547AB19" w:rsidR="00CB6F27" w:rsidRPr="00262020" w:rsidRDefault="00CB6F27" w:rsidP="00CB6F27">
      <w:pPr>
        <w:tabs>
          <w:tab w:val="num" w:pos="426"/>
        </w:tabs>
        <w:spacing w:after="0" w:line="240" w:lineRule="auto"/>
        <w:jc w:val="both"/>
        <w:rPr>
          <w:rFonts w:ascii="Times New Roman" w:hAnsi="Times New Roman" w:cs="Times New Roman"/>
          <w:i/>
          <w:sz w:val="24"/>
          <w:szCs w:val="24"/>
        </w:rPr>
      </w:pPr>
      <w:r w:rsidRPr="00262020">
        <w:rPr>
          <w:rFonts w:ascii="Times New Roman" w:hAnsi="Times New Roman" w:cs="Times New Roman"/>
          <w:sz w:val="24"/>
          <w:szCs w:val="24"/>
        </w:rPr>
        <w:t xml:space="preserve">Továbbá figyelembe kell venni Magyarország gazdasági stabilitásáról szóló 2011. évi CXCIV. törvény 32.§- át is, amely alapján a </w:t>
      </w:r>
      <w:r w:rsidRPr="00262020">
        <w:rPr>
          <w:rFonts w:ascii="Times New Roman" w:hAnsi="Times New Roman" w:cs="Times New Roman"/>
          <w:i/>
          <w:sz w:val="24"/>
          <w:szCs w:val="24"/>
        </w:rPr>
        <w:t xml:space="preserve">„Fizetési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p>
    <w:p w14:paraId="54DA96C2" w14:textId="1754DAE2" w:rsidR="00CB6F27" w:rsidRPr="00262020" w:rsidRDefault="00CB6F27" w:rsidP="00CB6F27">
      <w:pPr>
        <w:tabs>
          <w:tab w:val="num" w:pos="426"/>
        </w:tabs>
        <w:spacing w:after="0" w:line="240" w:lineRule="auto"/>
        <w:jc w:val="both"/>
        <w:rPr>
          <w:rFonts w:ascii="Times New Roman" w:hAnsi="Times New Roman" w:cs="Times New Roman"/>
          <w:sz w:val="24"/>
          <w:szCs w:val="24"/>
        </w:rPr>
      </w:pPr>
      <w:r w:rsidRPr="00262020">
        <w:rPr>
          <w:rFonts w:ascii="Times New Roman" w:hAnsi="Times New Roman" w:cs="Times New Roman"/>
          <w:sz w:val="24"/>
          <w:szCs w:val="24"/>
        </w:rPr>
        <w:t xml:space="preserve">Tekintettel arra, hogy a tervezett módosítás a korábbi szabályozáshoz képest egy fizetési kötelezettséget növelő rendelkezést tartalmaz, így a hatálybalépés időpontjaként a 2022. augusztus 01-i határidő javasolt, amely lehetőséget teremt a lakosság megfelelő tájékoztatására, ezáltal az érintettek részéről az új szabály betartásához szükséges intézkedések előkészítésére, megtételére is. </w:t>
      </w:r>
    </w:p>
    <w:p w14:paraId="60D6788D" w14:textId="77777777" w:rsidR="00CB6F27" w:rsidRPr="00262020" w:rsidRDefault="00CB6F27" w:rsidP="00CB6F27">
      <w:pPr>
        <w:spacing w:after="0" w:line="240" w:lineRule="auto"/>
        <w:contextualSpacing/>
        <w:jc w:val="both"/>
        <w:rPr>
          <w:rFonts w:ascii="Times New Roman" w:eastAsia="Times New Roman" w:hAnsi="Times New Roman" w:cs="Times New Roman"/>
          <w:color w:val="000000"/>
          <w:sz w:val="24"/>
          <w:szCs w:val="24"/>
          <w:lang w:eastAsia="hu-HU"/>
        </w:rPr>
      </w:pPr>
    </w:p>
    <w:p w14:paraId="2734D1A5" w14:textId="77777777" w:rsidR="00991736" w:rsidRDefault="00991736" w:rsidP="00CB6F27">
      <w:pPr>
        <w:spacing w:after="0" w:line="240" w:lineRule="auto"/>
        <w:jc w:val="both"/>
        <w:rPr>
          <w:rFonts w:ascii="Times New Roman" w:hAnsi="Times New Roman" w:cs="Times New Roman"/>
          <w:b/>
          <w:bCs/>
          <w:color w:val="000000"/>
          <w:sz w:val="24"/>
          <w:szCs w:val="24"/>
          <w:u w:val="single"/>
        </w:rPr>
      </w:pPr>
    </w:p>
    <w:p w14:paraId="6A5D6AB2" w14:textId="17C97907" w:rsidR="00CB6F27" w:rsidRPr="00262020" w:rsidRDefault="00CB6F27" w:rsidP="00CB6F27">
      <w:pPr>
        <w:spacing w:after="0" w:line="240" w:lineRule="auto"/>
        <w:jc w:val="both"/>
        <w:rPr>
          <w:rFonts w:ascii="Times New Roman" w:hAnsi="Times New Roman" w:cs="Times New Roman"/>
          <w:b/>
          <w:bCs/>
          <w:color w:val="000000"/>
          <w:sz w:val="24"/>
          <w:szCs w:val="24"/>
          <w:u w:val="single"/>
        </w:rPr>
      </w:pPr>
      <w:r w:rsidRPr="00262020">
        <w:rPr>
          <w:rFonts w:ascii="Times New Roman" w:hAnsi="Times New Roman" w:cs="Times New Roman"/>
          <w:b/>
          <w:bCs/>
          <w:color w:val="000000"/>
          <w:sz w:val="24"/>
          <w:szCs w:val="24"/>
          <w:u w:val="single"/>
        </w:rPr>
        <w:t>Előzetes hatásvizsgálat a rendelethez:</w:t>
      </w:r>
    </w:p>
    <w:p w14:paraId="1CD31DB6" w14:textId="77777777" w:rsidR="00CB6F27" w:rsidRPr="00262020" w:rsidRDefault="00CB6F27" w:rsidP="00CB6F27">
      <w:pPr>
        <w:spacing w:after="0" w:line="240" w:lineRule="auto"/>
        <w:jc w:val="both"/>
        <w:rPr>
          <w:rFonts w:ascii="Times New Roman" w:hAnsi="Times New Roman" w:cs="Times New Roman"/>
          <w:b/>
          <w:bCs/>
          <w:color w:val="000000"/>
          <w:sz w:val="24"/>
          <w:szCs w:val="24"/>
          <w:u w:val="single"/>
        </w:rPr>
      </w:pPr>
    </w:p>
    <w:p w14:paraId="6A2789EF"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lastRenderedPageBreak/>
        <w:t>A jogalkotásról szóló 2010. évi CXXX. törvény 17. § (1) bekezdése alapján az alábbiakról tájékoztatom a tisztelt Képviselő-testületet:</w:t>
      </w:r>
    </w:p>
    <w:p w14:paraId="09E38638"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78A0D780"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rendelettervezet jelentősnek ítélt hatásai:</w:t>
      </w:r>
    </w:p>
    <w:p w14:paraId="4D783C71"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A társadalmi és gazdasági hatásvizsgálat kapcsán megállapítható, hogy a Rendelet tervezett módosítása igazodik a központi jogszabályokhoz. Az adminisztratív terhek a Rendelet módosítását követően nem változnak. A Rendelet módosítása környezeti és egészségi hatással nem jár.</w:t>
      </w:r>
    </w:p>
    <w:p w14:paraId="18B3871B"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3A52D84C"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 megalkotásának szükségessége, a jogalkotás elmaradásának várható következményei:</w:t>
      </w:r>
    </w:p>
    <w:p w14:paraId="1740AC03" w14:textId="4223B758"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A közétkeztetésre kiírt pályázati eljárás eredményeképpen megemelkedett étkezési költségek térítési díjként történő rendeleti szabályozása igazodik a központi jogszabályi rendelkezésekhez.</w:t>
      </w:r>
    </w:p>
    <w:p w14:paraId="27139EBF"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p>
    <w:p w14:paraId="36BDCCF2"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u w:val="single"/>
          <w:lang w:eastAsia="ar-SA"/>
        </w:rPr>
      </w:pPr>
      <w:r w:rsidRPr="00262020">
        <w:rPr>
          <w:rFonts w:ascii="Times New Roman" w:hAnsi="Times New Roman" w:cs="Times New Roman"/>
          <w:color w:val="000000"/>
          <w:sz w:val="24"/>
          <w:szCs w:val="24"/>
          <w:u w:val="single"/>
          <w:lang w:eastAsia="ar-SA"/>
        </w:rPr>
        <w:t>A rendelet alkalmazásához szükséges személyi, szervezeti, tárgyi és pénzügyi feltételek:</w:t>
      </w:r>
    </w:p>
    <w:p w14:paraId="2A6C254D"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11DFB618"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p>
    <w:p w14:paraId="4E597642" w14:textId="77777777" w:rsidR="00CB6F27" w:rsidRPr="00262020" w:rsidRDefault="00CB6F27" w:rsidP="00CB6F27">
      <w:pPr>
        <w:widowControl w:val="0"/>
        <w:spacing w:after="0" w:line="240" w:lineRule="auto"/>
        <w:jc w:val="both"/>
        <w:rPr>
          <w:rFonts w:ascii="Times New Roman" w:hAnsi="Times New Roman" w:cs="Times New Roman"/>
          <w:color w:val="000000"/>
          <w:sz w:val="24"/>
          <w:szCs w:val="24"/>
          <w:lang w:eastAsia="ar-SA"/>
        </w:rPr>
      </w:pPr>
      <w:r w:rsidRPr="00262020">
        <w:rPr>
          <w:rFonts w:ascii="Times New Roman" w:hAnsi="Times New Roman" w:cs="Times New Roman"/>
          <w:color w:val="000000"/>
          <w:sz w:val="24"/>
          <w:szCs w:val="24"/>
          <w:lang w:eastAsia="ar-SA"/>
        </w:rPr>
        <w:t xml:space="preserve">Összességében megállapítható, hogy a rendelet megalkotása nem keletkeztet többletfeltételeket a korábbiakhoz képest. </w:t>
      </w:r>
    </w:p>
    <w:p w14:paraId="591A9D03" w14:textId="77777777" w:rsidR="00CB6F27" w:rsidRDefault="00CB6F27" w:rsidP="00CB6F27">
      <w:pPr>
        <w:spacing w:after="0" w:line="240" w:lineRule="auto"/>
        <w:jc w:val="both"/>
        <w:rPr>
          <w:rFonts w:ascii="Times New Roman" w:hAnsi="Times New Roman" w:cs="Times New Roman"/>
          <w:color w:val="000000"/>
          <w:sz w:val="24"/>
          <w:szCs w:val="24"/>
        </w:rPr>
      </w:pPr>
    </w:p>
    <w:p w14:paraId="2343D5D6" w14:textId="7EEF6F58" w:rsidR="00C97878" w:rsidRPr="00C761FC" w:rsidRDefault="00C97878" w:rsidP="00C97878">
      <w:pPr>
        <w:spacing w:after="0" w:line="240" w:lineRule="atLeast"/>
        <w:jc w:val="both"/>
        <w:rPr>
          <w:rFonts w:ascii="Times New Roman" w:hAnsi="Times New Roman" w:cs="Times New Roman"/>
          <w:sz w:val="24"/>
          <w:szCs w:val="24"/>
          <w:lang w:eastAsia="hu-HU"/>
        </w:rPr>
      </w:pPr>
      <w:r w:rsidRPr="00C761FC">
        <w:rPr>
          <w:rFonts w:ascii="Times New Roman" w:hAnsi="Times New Roman" w:cs="Times New Roman"/>
          <w:sz w:val="24"/>
          <w:szCs w:val="24"/>
        </w:rPr>
        <w:t xml:space="preserve">A </w:t>
      </w:r>
      <w:r w:rsidR="00721B53">
        <w:rPr>
          <w:rFonts w:ascii="Times New Roman" w:hAnsi="Times New Roman" w:cs="Times New Roman"/>
          <w:sz w:val="24"/>
          <w:szCs w:val="24"/>
        </w:rPr>
        <w:t>Szociális és Humán Ügyek Bizottsága</w:t>
      </w:r>
      <w:r w:rsidRPr="00C761FC">
        <w:rPr>
          <w:rFonts w:ascii="Times New Roman" w:hAnsi="Times New Roman" w:cs="Times New Roman"/>
          <w:sz w:val="24"/>
          <w:szCs w:val="24"/>
        </w:rPr>
        <w:t xml:space="preserve"> </w:t>
      </w:r>
      <w:r w:rsidRPr="00C761FC">
        <w:rPr>
          <w:rFonts w:ascii="Times New Roman" w:hAnsi="Times New Roman" w:cs="Times New Roman"/>
          <w:sz w:val="24"/>
          <w:szCs w:val="24"/>
          <w:lang w:eastAsia="hu-HU"/>
        </w:rPr>
        <w:t>az előterjesztést a 2022. június 23-</w:t>
      </w:r>
      <w:r>
        <w:rPr>
          <w:rFonts w:ascii="Times New Roman" w:hAnsi="Times New Roman" w:cs="Times New Roman"/>
          <w:sz w:val="24"/>
          <w:szCs w:val="24"/>
          <w:lang w:eastAsia="hu-HU"/>
        </w:rPr>
        <w:t>á</w:t>
      </w:r>
      <w:r w:rsidRPr="00C761FC">
        <w:rPr>
          <w:rFonts w:ascii="Times New Roman" w:hAnsi="Times New Roman" w:cs="Times New Roman"/>
          <w:sz w:val="24"/>
          <w:szCs w:val="24"/>
          <w:lang w:eastAsia="hu-HU"/>
        </w:rPr>
        <w:t xml:space="preserve">n tartott ülésén megtárgyalta és a </w:t>
      </w:r>
      <w:r w:rsidR="00721B53">
        <w:rPr>
          <w:rFonts w:ascii="Times New Roman" w:hAnsi="Times New Roman" w:cs="Times New Roman"/>
          <w:sz w:val="24"/>
          <w:szCs w:val="24"/>
          <w:lang w:eastAsia="hu-HU"/>
        </w:rPr>
        <w:t>17</w:t>
      </w:r>
      <w:r w:rsidRPr="00C761FC">
        <w:rPr>
          <w:rFonts w:ascii="Times New Roman" w:hAnsi="Times New Roman" w:cs="Times New Roman"/>
          <w:sz w:val="24"/>
          <w:szCs w:val="24"/>
          <w:lang w:eastAsia="hu-HU"/>
        </w:rPr>
        <w:t>/2022. (VI. 23.) számú határozat</w:t>
      </w:r>
      <w:r w:rsidR="00721B53">
        <w:rPr>
          <w:rFonts w:ascii="Times New Roman" w:hAnsi="Times New Roman" w:cs="Times New Roman"/>
          <w:sz w:val="24"/>
          <w:szCs w:val="24"/>
          <w:lang w:eastAsia="hu-HU"/>
        </w:rPr>
        <w:t>á</w:t>
      </w:r>
      <w:r w:rsidRPr="00C761FC">
        <w:rPr>
          <w:rFonts w:ascii="Times New Roman" w:hAnsi="Times New Roman" w:cs="Times New Roman"/>
          <w:sz w:val="24"/>
          <w:szCs w:val="24"/>
          <w:lang w:eastAsia="hu-HU"/>
        </w:rPr>
        <w:t>val javasolja Zalaszentgrót Város Önkormányzat Képviselő-testületének a</w:t>
      </w:r>
      <w:r>
        <w:rPr>
          <w:rFonts w:ascii="Times New Roman" w:hAnsi="Times New Roman" w:cs="Times New Roman"/>
          <w:sz w:val="24"/>
          <w:szCs w:val="24"/>
          <w:lang w:eastAsia="hu-HU"/>
        </w:rPr>
        <w:t xml:space="preserve"> határozati javaslat és a</w:t>
      </w:r>
      <w:r w:rsidRPr="00C761FC">
        <w:rPr>
          <w:rFonts w:ascii="Times New Roman" w:hAnsi="Times New Roman" w:cs="Times New Roman"/>
          <w:sz w:val="24"/>
          <w:szCs w:val="24"/>
          <w:lang w:eastAsia="hu-HU"/>
        </w:rPr>
        <w:t xml:space="preserve"> rendeletmódosítás elfogadását.</w:t>
      </w:r>
    </w:p>
    <w:p w14:paraId="18C39BFC" w14:textId="77777777" w:rsidR="00C97878" w:rsidRPr="00262020" w:rsidRDefault="00C97878" w:rsidP="00CB6F27">
      <w:pPr>
        <w:spacing w:after="0" w:line="240" w:lineRule="auto"/>
        <w:jc w:val="both"/>
        <w:rPr>
          <w:rFonts w:ascii="Times New Roman" w:hAnsi="Times New Roman" w:cs="Times New Roman"/>
          <w:color w:val="000000"/>
          <w:sz w:val="24"/>
          <w:szCs w:val="24"/>
        </w:rPr>
      </w:pPr>
    </w:p>
    <w:p w14:paraId="011B9944" w14:textId="7CE57BB9" w:rsidR="00C761FC" w:rsidRPr="00C761FC" w:rsidRDefault="00C761FC" w:rsidP="00C761FC">
      <w:pPr>
        <w:spacing w:after="0" w:line="240" w:lineRule="atLeast"/>
        <w:jc w:val="both"/>
        <w:rPr>
          <w:rFonts w:ascii="Times New Roman" w:hAnsi="Times New Roman" w:cs="Times New Roman"/>
          <w:sz w:val="24"/>
          <w:szCs w:val="24"/>
          <w:lang w:eastAsia="hu-HU"/>
        </w:rPr>
      </w:pPr>
      <w:r w:rsidRPr="00C761FC">
        <w:rPr>
          <w:rFonts w:ascii="Times New Roman" w:hAnsi="Times New Roman" w:cs="Times New Roman"/>
          <w:sz w:val="24"/>
          <w:szCs w:val="24"/>
        </w:rPr>
        <w:t xml:space="preserve">A Pénzügyi és Ügyrendi Bizottság </w:t>
      </w:r>
      <w:r w:rsidRPr="00C761FC">
        <w:rPr>
          <w:rFonts w:ascii="Times New Roman" w:hAnsi="Times New Roman" w:cs="Times New Roman"/>
          <w:sz w:val="24"/>
          <w:szCs w:val="24"/>
          <w:lang w:eastAsia="hu-HU"/>
        </w:rPr>
        <w:t>az előterjesztést a 2022. június 23-</w:t>
      </w:r>
      <w:r w:rsidR="00B428AA">
        <w:rPr>
          <w:rFonts w:ascii="Times New Roman" w:hAnsi="Times New Roman" w:cs="Times New Roman"/>
          <w:sz w:val="24"/>
          <w:szCs w:val="24"/>
          <w:lang w:eastAsia="hu-HU"/>
        </w:rPr>
        <w:t>á</w:t>
      </w:r>
      <w:r w:rsidRPr="00C761FC">
        <w:rPr>
          <w:rFonts w:ascii="Times New Roman" w:hAnsi="Times New Roman" w:cs="Times New Roman"/>
          <w:sz w:val="24"/>
          <w:szCs w:val="24"/>
          <w:lang w:eastAsia="hu-HU"/>
        </w:rPr>
        <w:t>n tartott ülésén megtárgyalta és a 3</w:t>
      </w:r>
      <w:r>
        <w:rPr>
          <w:rFonts w:ascii="Times New Roman" w:hAnsi="Times New Roman" w:cs="Times New Roman"/>
          <w:sz w:val="24"/>
          <w:szCs w:val="24"/>
          <w:lang w:eastAsia="hu-HU"/>
        </w:rPr>
        <w:t>8</w:t>
      </w:r>
      <w:r w:rsidRPr="00C761FC">
        <w:rPr>
          <w:rFonts w:ascii="Times New Roman" w:hAnsi="Times New Roman" w:cs="Times New Roman"/>
          <w:sz w:val="24"/>
          <w:szCs w:val="24"/>
          <w:lang w:eastAsia="hu-HU"/>
        </w:rPr>
        <w:t xml:space="preserve">/2022. (VI. 23.) </w:t>
      </w:r>
      <w:r>
        <w:rPr>
          <w:rFonts w:ascii="Times New Roman" w:hAnsi="Times New Roman" w:cs="Times New Roman"/>
          <w:sz w:val="24"/>
          <w:szCs w:val="24"/>
          <w:lang w:eastAsia="hu-HU"/>
        </w:rPr>
        <w:t xml:space="preserve">és 39/2022. (VI.23) </w:t>
      </w:r>
      <w:r w:rsidRPr="00C761FC">
        <w:rPr>
          <w:rFonts w:ascii="Times New Roman" w:hAnsi="Times New Roman" w:cs="Times New Roman"/>
          <w:sz w:val="24"/>
          <w:szCs w:val="24"/>
          <w:lang w:eastAsia="hu-HU"/>
        </w:rPr>
        <w:t>számú határozat</w:t>
      </w:r>
      <w:r>
        <w:rPr>
          <w:rFonts w:ascii="Times New Roman" w:hAnsi="Times New Roman" w:cs="Times New Roman"/>
          <w:sz w:val="24"/>
          <w:szCs w:val="24"/>
          <w:lang w:eastAsia="hu-HU"/>
        </w:rPr>
        <w:t>ai</w:t>
      </w:r>
      <w:r w:rsidRPr="00C761FC">
        <w:rPr>
          <w:rFonts w:ascii="Times New Roman" w:hAnsi="Times New Roman" w:cs="Times New Roman"/>
          <w:sz w:val="24"/>
          <w:szCs w:val="24"/>
          <w:lang w:eastAsia="hu-HU"/>
        </w:rPr>
        <w:t>val javasolja Zalaszentgrót Város Önkormányzat Képviselő-testületének a</w:t>
      </w:r>
      <w:r>
        <w:rPr>
          <w:rFonts w:ascii="Times New Roman" w:hAnsi="Times New Roman" w:cs="Times New Roman"/>
          <w:sz w:val="24"/>
          <w:szCs w:val="24"/>
          <w:lang w:eastAsia="hu-HU"/>
        </w:rPr>
        <w:t xml:space="preserve"> határozati javaslat és a</w:t>
      </w:r>
      <w:r w:rsidRPr="00C761FC">
        <w:rPr>
          <w:rFonts w:ascii="Times New Roman" w:hAnsi="Times New Roman" w:cs="Times New Roman"/>
          <w:sz w:val="24"/>
          <w:szCs w:val="24"/>
          <w:lang w:eastAsia="hu-HU"/>
        </w:rPr>
        <w:t xml:space="preserve"> rendeletmódosítás elfogadását.</w:t>
      </w:r>
    </w:p>
    <w:p w14:paraId="740522B3" w14:textId="77777777" w:rsidR="00C761FC" w:rsidRPr="00262020" w:rsidRDefault="00C761FC" w:rsidP="0022465B">
      <w:pPr>
        <w:spacing w:after="0"/>
        <w:jc w:val="both"/>
        <w:rPr>
          <w:rFonts w:ascii="Times New Roman" w:hAnsi="Times New Roman" w:cs="Times New Roman"/>
          <w:bCs/>
          <w:spacing w:val="-6"/>
          <w:sz w:val="24"/>
          <w:szCs w:val="24"/>
        </w:rPr>
      </w:pPr>
    </w:p>
    <w:p w14:paraId="0871E4D4" w14:textId="163C7C4C" w:rsidR="00403374" w:rsidRPr="00262020" w:rsidRDefault="00403374" w:rsidP="0022465B">
      <w:pPr>
        <w:spacing w:after="0"/>
        <w:jc w:val="both"/>
        <w:rPr>
          <w:rFonts w:ascii="Times New Roman" w:hAnsi="Times New Roman" w:cs="Times New Roman"/>
          <w:bCs/>
          <w:spacing w:val="-6"/>
          <w:sz w:val="24"/>
          <w:szCs w:val="24"/>
        </w:rPr>
      </w:pPr>
      <w:r w:rsidRPr="00262020">
        <w:rPr>
          <w:rFonts w:ascii="Times New Roman" w:hAnsi="Times New Roman" w:cs="Times New Roman"/>
          <w:bCs/>
          <w:spacing w:val="-6"/>
          <w:sz w:val="24"/>
          <w:szCs w:val="24"/>
        </w:rPr>
        <w:t xml:space="preserve">Kérem a T. Képviselő-testületet, hogy az előterjesztést tárgyalja meg és az alábbi határozati javaslatot </w:t>
      </w:r>
      <w:r w:rsidR="00262020" w:rsidRPr="00262020">
        <w:rPr>
          <w:rFonts w:ascii="Times New Roman" w:hAnsi="Times New Roman" w:cs="Times New Roman"/>
          <w:bCs/>
          <w:spacing w:val="-6"/>
          <w:sz w:val="24"/>
          <w:szCs w:val="24"/>
        </w:rPr>
        <w:t>és az előterjesztés</w:t>
      </w:r>
      <w:r w:rsidR="00262020">
        <w:rPr>
          <w:rFonts w:ascii="Times New Roman" w:hAnsi="Times New Roman" w:cs="Times New Roman"/>
          <w:bCs/>
          <w:spacing w:val="-6"/>
          <w:sz w:val="24"/>
          <w:szCs w:val="24"/>
        </w:rPr>
        <w:t>hez</w:t>
      </w:r>
      <w:r w:rsidR="00262020" w:rsidRPr="00262020">
        <w:rPr>
          <w:rFonts w:ascii="Times New Roman" w:hAnsi="Times New Roman" w:cs="Times New Roman"/>
          <w:bCs/>
          <w:spacing w:val="-6"/>
          <w:sz w:val="24"/>
          <w:szCs w:val="24"/>
        </w:rPr>
        <w:t xml:space="preserve"> mellékelt rendelet tervezetet </w:t>
      </w:r>
      <w:r w:rsidRPr="00262020">
        <w:rPr>
          <w:rFonts w:ascii="Times New Roman" w:hAnsi="Times New Roman" w:cs="Times New Roman"/>
          <w:bCs/>
          <w:spacing w:val="-6"/>
          <w:sz w:val="24"/>
          <w:szCs w:val="24"/>
        </w:rPr>
        <w:t>fogadja el</w:t>
      </w:r>
    </w:p>
    <w:p w14:paraId="0AD7840D" w14:textId="77777777" w:rsidR="00CF21DF" w:rsidRPr="00262020" w:rsidRDefault="00CF21DF" w:rsidP="0022465B">
      <w:pPr>
        <w:spacing w:after="0"/>
        <w:jc w:val="both"/>
        <w:rPr>
          <w:rFonts w:ascii="Times New Roman" w:hAnsi="Times New Roman" w:cs="Times New Roman"/>
          <w:b/>
          <w:sz w:val="24"/>
          <w:szCs w:val="24"/>
          <w:u w:val="single"/>
        </w:rPr>
      </w:pPr>
    </w:p>
    <w:p w14:paraId="039C80BE" w14:textId="77777777" w:rsidR="00991736" w:rsidRDefault="00991736" w:rsidP="0022465B">
      <w:pPr>
        <w:spacing w:after="0"/>
        <w:jc w:val="both"/>
        <w:rPr>
          <w:rFonts w:ascii="Times New Roman" w:hAnsi="Times New Roman" w:cs="Times New Roman"/>
          <w:b/>
          <w:sz w:val="24"/>
          <w:szCs w:val="24"/>
          <w:u w:val="single"/>
        </w:rPr>
      </w:pPr>
    </w:p>
    <w:p w14:paraId="765AC76B" w14:textId="35150CE5" w:rsidR="0022465B" w:rsidRPr="00262020" w:rsidRDefault="0022465B" w:rsidP="0022465B">
      <w:pPr>
        <w:spacing w:after="0"/>
        <w:jc w:val="both"/>
        <w:rPr>
          <w:rFonts w:ascii="Times New Roman" w:hAnsi="Times New Roman" w:cs="Times New Roman"/>
          <w:b/>
          <w:sz w:val="24"/>
          <w:szCs w:val="24"/>
          <w:u w:val="single"/>
        </w:rPr>
      </w:pPr>
      <w:r w:rsidRPr="00262020">
        <w:rPr>
          <w:rFonts w:ascii="Times New Roman" w:hAnsi="Times New Roman" w:cs="Times New Roman"/>
          <w:b/>
          <w:sz w:val="24"/>
          <w:szCs w:val="24"/>
          <w:u w:val="single"/>
        </w:rPr>
        <w:t>Határozati javaslat:</w:t>
      </w:r>
    </w:p>
    <w:p w14:paraId="575A9547" w14:textId="3045A077" w:rsidR="0054225F" w:rsidRPr="00262020" w:rsidRDefault="0022465B" w:rsidP="0022465B">
      <w:pPr>
        <w:spacing w:after="0"/>
        <w:jc w:val="both"/>
        <w:rPr>
          <w:rFonts w:ascii="Times New Roman" w:hAnsi="Times New Roman" w:cs="Times New Roman"/>
          <w:bCs/>
          <w:sz w:val="24"/>
          <w:szCs w:val="24"/>
        </w:rPr>
      </w:pPr>
      <w:r w:rsidRPr="00262020">
        <w:rPr>
          <w:rFonts w:ascii="Times New Roman" w:eastAsia="Times New Roman" w:hAnsi="Times New Roman" w:cs="Times New Roman"/>
          <w:bCs/>
          <w:sz w:val="24"/>
          <w:szCs w:val="24"/>
          <w:lang w:eastAsia="hu-HU"/>
        </w:rPr>
        <w:t>Zalaszentgrót Város Önkormányzat</w:t>
      </w:r>
      <w:r w:rsidR="00403374" w:rsidRPr="00262020">
        <w:rPr>
          <w:rFonts w:ascii="Times New Roman" w:eastAsia="Times New Roman" w:hAnsi="Times New Roman" w:cs="Times New Roman"/>
          <w:bCs/>
          <w:sz w:val="24"/>
          <w:szCs w:val="24"/>
          <w:lang w:eastAsia="hu-HU"/>
        </w:rPr>
        <w:t>ának</w:t>
      </w:r>
      <w:r w:rsidRPr="00262020">
        <w:rPr>
          <w:rFonts w:ascii="Times New Roman" w:eastAsia="Times New Roman" w:hAnsi="Times New Roman" w:cs="Times New Roman"/>
          <w:bCs/>
          <w:sz w:val="24"/>
          <w:szCs w:val="24"/>
          <w:lang w:eastAsia="hu-HU"/>
        </w:rPr>
        <w:t xml:space="preserve"> Képviselő-testüle</w:t>
      </w:r>
      <w:r w:rsidR="00403374" w:rsidRPr="00262020">
        <w:rPr>
          <w:rFonts w:ascii="Times New Roman" w:eastAsia="Times New Roman" w:hAnsi="Times New Roman" w:cs="Times New Roman"/>
          <w:bCs/>
          <w:sz w:val="24"/>
          <w:szCs w:val="24"/>
          <w:lang w:eastAsia="hu-HU"/>
        </w:rPr>
        <w:t xml:space="preserve">te </w:t>
      </w:r>
      <w:r w:rsidRPr="00262020">
        <w:rPr>
          <w:rFonts w:ascii="Times New Roman" w:eastAsia="Times New Roman" w:hAnsi="Times New Roman" w:cs="Times New Roman"/>
          <w:bCs/>
          <w:sz w:val="24"/>
          <w:szCs w:val="24"/>
          <w:lang w:eastAsia="hu-HU"/>
        </w:rPr>
        <w:t>a</w:t>
      </w:r>
      <w:r w:rsidRPr="00262020">
        <w:rPr>
          <w:rFonts w:ascii="Times New Roman" w:hAnsi="Times New Roman" w:cs="Times New Roman"/>
          <w:sz w:val="24"/>
          <w:szCs w:val="24"/>
        </w:rPr>
        <w:t xml:space="preserve"> </w:t>
      </w:r>
      <w:r w:rsidRPr="00262020">
        <w:rPr>
          <w:rFonts w:ascii="Times New Roman" w:hAnsi="Times New Roman" w:cs="Times New Roman"/>
          <w:bCs/>
          <w:sz w:val="24"/>
          <w:szCs w:val="24"/>
        </w:rPr>
        <w:t>Zalaszentgrót Város Önkormányzatának közigazgatási területén működő oktatási-, nevelési és szociális intézmények közétkeztetésének, valamint a szünidei gyermekétkeztetésnek a folyamatos biztosítás</w:t>
      </w:r>
      <w:r w:rsidR="001E7F8F" w:rsidRPr="00262020">
        <w:rPr>
          <w:rFonts w:ascii="Times New Roman" w:hAnsi="Times New Roman" w:cs="Times New Roman"/>
          <w:bCs/>
          <w:sz w:val="24"/>
          <w:szCs w:val="24"/>
        </w:rPr>
        <w:t>ára</w:t>
      </w:r>
      <w:r w:rsidRPr="00262020">
        <w:rPr>
          <w:rFonts w:ascii="Times New Roman" w:hAnsi="Times New Roman" w:cs="Times New Roman"/>
          <w:bCs/>
          <w:sz w:val="24"/>
          <w:szCs w:val="24"/>
        </w:rPr>
        <w:t xml:space="preserve"> </w:t>
      </w:r>
      <w:r w:rsidR="00403374" w:rsidRPr="00262020">
        <w:rPr>
          <w:rFonts w:ascii="Times New Roman" w:hAnsi="Times New Roman" w:cs="Times New Roman"/>
          <w:bCs/>
          <w:sz w:val="24"/>
          <w:szCs w:val="24"/>
        </w:rPr>
        <w:t xml:space="preserve">kiírt </w:t>
      </w:r>
      <w:r w:rsidR="000E65FD" w:rsidRPr="00262020">
        <w:rPr>
          <w:rFonts w:ascii="Times New Roman" w:hAnsi="Times New Roman" w:cs="Times New Roman"/>
          <w:bCs/>
          <w:sz w:val="24"/>
          <w:szCs w:val="24"/>
        </w:rPr>
        <w:t xml:space="preserve">nyílt pályázati eljárást </w:t>
      </w:r>
      <w:r w:rsidR="004F747A" w:rsidRPr="00262020">
        <w:rPr>
          <w:rFonts w:ascii="Times New Roman" w:hAnsi="Times New Roman" w:cs="Times New Roman"/>
          <w:bCs/>
          <w:sz w:val="24"/>
          <w:szCs w:val="24"/>
        </w:rPr>
        <w:t>eredményesnek</w:t>
      </w:r>
      <w:r w:rsidR="00206E84" w:rsidRPr="00262020">
        <w:rPr>
          <w:rFonts w:ascii="Times New Roman" w:hAnsi="Times New Roman" w:cs="Times New Roman"/>
          <w:bCs/>
          <w:sz w:val="24"/>
          <w:szCs w:val="24"/>
        </w:rPr>
        <w:t xml:space="preserve"> minősíti és a beszerzési eljárás nyertes ajánlattevőjének a</w:t>
      </w:r>
      <w:r w:rsidR="004F747A" w:rsidRPr="00262020">
        <w:rPr>
          <w:rFonts w:ascii="Times New Roman" w:hAnsi="Times New Roman" w:cs="Times New Roman"/>
          <w:bCs/>
          <w:sz w:val="24"/>
          <w:szCs w:val="24"/>
        </w:rPr>
        <w:t xml:space="preserve"> Vás</w:t>
      </w:r>
      <w:r w:rsidR="001D43E2" w:rsidRPr="00262020">
        <w:rPr>
          <w:rFonts w:ascii="Times New Roman" w:hAnsi="Times New Roman" w:cs="Times New Roman"/>
          <w:bCs/>
          <w:sz w:val="24"/>
          <w:szCs w:val="24"/>
        </w:rPr>
        <w:t>árt</w:t>
      </w:r>
      <w:r w:rsidR="004F747A" w:rsidRPr="00262020">
        <w:rPr>
          <w:rFonts w:ascii="Times New Roman" w:hAnsi="Times New Roman" w:cs="Times New Roman"/>
          <w:bCs/>
          <w:sz w:val="24"/>
          <w:szCs w:val="24"/>
        </w:rPr>
        <w:t>ér Bt.</w:t>
      </w:r>
      <w:r w:rsidR="00206E84" w:rsidRPr="00262020">
        <w:rPr>
          <w:rFonts w:ascii="Times New Roman" w:hAnsi="Times New Roman" w:cs="Times New Roman"/>
          <w:bCs/>
          <w:sz w:val="24"/>
          <w:szCs w:val="24"/>
        </w:rPr>
        <w:t>-t</w:t>
      </w:r>
      <w:r w:rsidR="001D43E2" w:rsidRPr="00262020">
        <w:rPr>
          <w:rFonts w:ascii="Times New Roman" w:hAnsi="Times New Roman" w:cs="Times New Roman"/>
          <w:bCs/>
          <w:sz w:val="24"/>
          <w:szCs w:val="24"/>
        </w:rPr>
        <w:t xml:space="preserve"> </w:t>
      </w:r>
      <w:r w:rsidR="004F747A" w:rsidRPr="00262020">
        <w:rPr>
          <w:rFonts w:ascii="Times New Roman" w:hAnsi="Times New Roman" w:cs="Times New Roman"/>
          <w:bCs/>
          <w:sz w:val="24"/>
          <w:szCs w:val="24"/>
        </w:rPr>
        <w:t>(8790</w:t>
      </w:r>
      <w:r w:rsidR="00206E84" w:rsidRPr="00262020">
        <w:rPr>
          <w:rFonts w:ascii="Times New Roman" w:hAnsi="Times New Roman" w:cs="Times New Roman"/>
          <w:bCs/>
          <w:sz w:val="24"/>
          <w:szCs w:val="24"/>
        </w:rPr>
        <w:t xml:space="preserve"> Zalaszentgrót, Templom tér 1.) hirdeti ki, akivel a vállalkozási szerződést a beszerzési eljárás feltételei és a benyújtott vállalkozói ajánlat alapján köti meg.</w:t>
      </w:r>
    </w:p>
    <w:p w14:paraId="0210D549" w14:textId="77777777" w:rsidR="007F3381" w:rsidRPr="00262020" w:rsidRDefault="007F3381" w:rsidP="0022465B">
      <w:pPr>
        <w:spacing w:after="0"/>
        <w:jc w:val="both"/>
        <w:rPr>
          <w:rFonts w:ascii="Times New Roman" w:hAnsi="Times New Roman" w:cs="Times New Roman"/>
          <w:bCs/>
          <w:sz w:val="24"/>
          <w:szCs w:val="24"/>
        </w:rPr>
      </w:pPr>
    </w:p>
    <w:p w14:paraId="7348BB56" w14:textId="77777777" w:rsidR="00991736" w:rsidRDefault="00991736" w:rsidP="0022465B">
      <w:pPr>
        <w:spacing w:after="0"/>
        <w:jc w:val="both"/>
        <w:rPr>
          <w:rFonts w:ascii="Times New Roman" w:hAnsi="Times New Roman" w:cs="Times New Roman"/>
          <w:bCs/>
          <w:sz w:val="24"/>
          <w:szCs w:val="24"/>
        </w:rPr>
      </w:pPr>
    </w:p>
    <w:p w14:paraId="05AC193D" w14:textId="77777777" w:rsidR="00991736" w:rsidRDefault="00991736" w:rsidP="0022465B">
      <w:pPr>
        <w:spacing w:after="0"/>
        <w:jc w:val="both"/>
        <w:rPr>
          <w:rFonts w:ascii="Times New Roman" w:hAnsi="Times New Roman" w:cs="Times New Roman"/>
          <w:bCs/>
          <w:sz w:val="24"/>
          <w:szCs w:val="24"/>
        </w:rPr>
      </w:pPr>
    </w:p>
    <w:p w14:paraId="214FC8DE" w14:textId="4847CDB9" w:rsidR="0022465B" w:rsidRPr="00262020" w:rsidRDefault="004F747A" w:rsidP="0022465B">
      <w:pPr>
        <w:spacing w:after="0"/>
        <w:jc w:val="both"/>
        <w:rPr>
          <w:rFonts w:ascii="Times New Roman" w:hAnsi="Times New Roman" w:cs="Times New Roman"/>
          <w:bCs/>
          <w:sz w:val="24"/>
          <w:szCs w:val="24"/>
        </w:rPr>
      </w:pPr>
      <w:r w:rsidRPr="00262020">
        <w:rPr>
          <w:rFonts w:ascii="Times New Roman" w:hAnsi="Times New Roman" w:cs="Times New Roman"/>
          <w:bCs/>
          <w:sz w:val="24"/>
          <w:szCs w:val="24"/>
        </w:rPr>
        <w:lastRenderedPageBreak/>
        <w:t>A Kép</w:t>
      </w:r>
      <w:r w:rsidR="00306DF7" w:rsidRPr="00262020">
        <w:rPr>
          <w:rFonts w:ascii="Times New Roman" w:hAnsi="Times New Roman" w:cs="Times New Roman"/>
          <w:bCs/>
          <w:sz w:val="24"/>
          <w:szCs w:val="24"/>
        </w:rPr>
        <w:t>viselő-testület felhatalmazza Baracskai József p</w:t>
      </w:r>
      <w:r w:rsidRPr="00262020">
        <w:rPr>
          <w:rFonts w:ascii="Times New Roman" w:hAnsi="Times New Roman" w:cs="Times New Roman"/>
          <w:bCs/>
          <w:sz w:val="24"/>
          <w:szCs w:val="24"/>
        </w:rPr>
        <w:t xml:space="preserve">olgármestert a szerződés megkötésére. </w:t>
      </w:r>
    </w:p>
    <w:p w14:paraId="6CFD761A" w14:textId="77777777" w:rsidR="007F3381" w:rsidRPr="00262020" w:rsidRDefault="007F3381" w:rsidP="0022465B">
      <w:pPr>
        <w:spacing w:after="0"/>
        <w:jc w:val="both"/>
        <w:rPr>
          <w:rFonts w:ascii="Times New Roman" w:hAnsi="Times New Roman" w:cs="Times New Roman"/>
          <w:b/>
          <w:sz w:val="24"/>
          <w:szCs w:val="24"/>
          <w:u w:val="single"/>
        </w:rPr>
      </w:pPr>
    </w:p>
    <w:p w14:paraId="68A65358" w14:textId="5AD30897" w:rsidR="0022465B" w:rsidRPr="00262020" w:rsidRDefault="0022465B" w:rsidP="0022465B">
      <w:pPr>
        <w:spacing w:after="0"/>
        <w:jc w:val="both"/>
        <w:rPr>
          <w:rFonts w:ascii="Times New Roman" w:hAnsi="Times New Roman" w:cs="Times New Roman"/>
          <w:b/>
          <w:sz w:val="24"/>
          <w:szCs w:val="24"/>
          <w:u w:val="single"/>
        </w:rPr>
      </w:pPr>
      <w:r w:rsidRPr="00262020">
        <w:rPr>
          <w:rFonts w:ascii="Times New Roman" w:hAnsi="Times New Roman" w:cs="Times New Roman"/>
          <w:b/>
          <w:sz w:val="24"/>
          <w:szCs w:val="24"/>
          <w:u w:val="single"/>
        </w:rPr>
        <w:t>Határidő</w:t>
      </w:r>
      <w:r w:rsidRPr="00262020">
        <w:rPr>
          <w:rFonts w:ascii="Times New Roman" w:hAnsi="Times New Roman" w:cs="Times New Roman"/>
          <w:b/>
          <w:sz w:val="24"/>
          <w:szCs w:val="24"/>
        </w:rPr>
        <w:t>:</w:t>
      </w:r>
      <w:r w:rsidRPr="00262020">
        <w:rPr>
          <w:rFonts w:ascii="Times New Roman" w:hAnsi="Times New Roman" w:cs="Times New Roman"/>
          <w:sz w:val="24"/>
          <w:szCs w:val="24"/>
        </w:rPr>
        <w:t xml:space="preserve"> 202</w:t>
      </w:r>
      <w:r w:rsidR="00517A72" w:rsidRPr="00262020">
        <w:rPr>
          <w:rFonts w:ascii="Times New Roman" w:hAnsi="Times New Roman" w:cs="Times New Roman"/>
          <w:sz w:val="24"/>
          <w:szCs w:val="24"/>
        </w:rPr>
        <w:t>2</w:t>
      </w:r>
      <w:r w:rsidRPr="00262020">
        <w:rPr>
          <w:rFonts w:ascii="Times New Roman" w:hAnsi="Times New Roman" w:cs="Times New Roman"/>
          <w:sz w:val="24"/>
          <w:szCs w:val="24"/>
        </w:rPr>
        <w:t xml:space="preserve">. </w:t>
      </w:r>
      <w:r w:rsidR="000E65FD" w:rsidRPr="00262020">
        <w:rPr>
          <w:rFonts w:ascii="Times New Roman" w:hAnsi="Times New Roman" w:cs="Times New Roman"/>
          <w:sz w:val="24"/>
          <w:szCs w:val="24"/>
        </w:rPr>
        <w:t>június 30</w:t>
      </w:r>
      <w:r w:rsidRPr="00262020">
        <w:rPr>
          <w:rFonts w:ascii="Times New Roman" w:hAnsi="Times New Roman" w:cs="Times New Roman"/>
          <w:sz w:val="24"/>
          <w:szCs w:val="24"/>
        </w:rPr>
        <w:t xml:space="preserve">. </w:t>
      </w:r>
    </w:p>
    <w:p w14:paraId="399DA445" w14:textId="18CE70F9" w:rsidR="0022465B" w:rsidRPr="00262020" w:rsidRDefault="0022465B" w:rsidP="0022465B">
      <w:pPr>
        <w:spacing w:after="0"/>
        <w:jc w:val="both"/>
        <w:rPr>
          <w:rFonts w:ascii="Times New Roman" w:hAnsi="Times New Roman" w:cs="Times New Roman"/>
          <w:sz w:val="24"/>
          <w:szCs w:val="24"/>
        </w:rPr>
      </w:pPr>
      <w:r w:rsidRPr="00262020">
        <w:rPr>
          <w:rFonts w:ascii="Times New Roman" w:hAnsi="Times New Roman" w:cs="Times New Roman"/>
          <w:b/>
          <w:sz w:val="24"/>
          <w:szCs w:val="24"/>
          <w:u w:val="single"/>
        </w:rPr>
        <w:t>Felelős</w:t>
      </w:r>
      <w:r w:rsidRPr="00262020">
        <w:rPr>
          <w:rFonts w:ascii="Times New Roman" w:hAnsi="Times New Roman" w:cs="Times New Roman"/>
          <w:b/>
          <w:sz w:val="24"/>
          <w:szCs w:val="24"/>
        </w:rPr>
        <w:t>:</w:t>
      </w:r>
      <w:r w:rsidR="001E7F8F" w:rsidRPr="00262020">
        <w:rPr>
          <w:rFonts w:ascii="Times New Roman" w:hAnsi="Times New Roman" w:cs="Times New Roman"/>
          <w:sz w:val="24"/>
          <w:szCs w:val="24"/>
        </w:rPr>
        <w:t xml:space="preserve"> </w:t>
      </w:r>
      <w:r w:rsidR="00992023" w:rsidRPr="00262020">
        <w:rPr>
          <w:rFonts w:ascii="Times New Roman" w:hAnsi="Times New Roman" w:cs="Times New Roman"/>
          <w:sz w:val="24"/>
          <w:szCs w:val="24"/>
        </w:rPr>
        <w:t>Baracskai József polgármester</w:t>
      </w:r>
      <w:r w:rsidRPr="00262020">
        <w:rPr>
          <w:rFonts w:ascii="Times New Roman" w:hAnsi="Times New Roman" w:cs="Times New Roman"/>
          <w:sz w:val="24"/>
          <w:szCs w:val="24"/>
        </w:rPr>
        <w:t xml:space="preserve"> </w:t>
      </w:r>
    </w:p>
    <w:p w14:paraId="6FB3B817" w14:textId="2728E018" w:rsidR="0022465B" w:rsidRPr="00262020" w:rsidRDefault="0022465B" w:rsidP="0022465B">
      <w:pPr>
        <w:spacing w:after="0"/>
        <w:jc w:val="both"/>
        <w:rPr>
          <w:rFonts w:ascii="Times New Roman" w:hAnsi="Times New Roman" w:cs="Times New Roman"/>
          <w:sz w:val="24"/>
          <w:szCs w:val="24"/>
        </w:rPr>
      </w:pPr>
    </w:p>
    <w:p w14:paraId="53FE9489" w14:textId="36F1B066" w:rsidR="001D43E2" w:rsidRDefault="001D43E2" w:rsidP="00325D46">
      <w:pPr>
        <w:spacing w:after="0"/>
        <w:rPr>
          <w:rFonts w:ascii="Times New Roman" w:hAnsi="Times New Roman" w:cs="Times New Roman"/>
          <w:b/>
          <w:bCs/>
          <w:sz w:val="24"/>
          <w:szCs w:val="24"/>
        </w:rPr>
      </w:pPr>
    </w:p>
    <w:p w14:paraId="5FC98FF8" w14:textId="5E873A1F" w:rsidR="00325D46" w:rsidRPr="00262020" w:rsidRDefault="00325D46" w:rsidP="00325D46">
      <w:pPr>
        <w:spacing w:after="0"/>
        <w:rPr>
          <w:rFonts w:ascii="Times New Roman" w:hAnsi="Times New Roman" w:cs="Times New Roman"/>
          <w:sz w:val="24"/>
          <w:szCs w:val="24"/>
        </w:rPr>
      </w:pPr>
      <w:r w:rsidRPr="00262020">
        <w:rPr>
          <w:rFonts w:ascii="Times New Roman" w:hAnsi="Times New Roman" w:cs="Times New Roman"/>
          <w:b/>
          <w:bCs/>
          <w:sz w:val="24"/>
          <w:szCs w:val="24"/>
        </w:rPr>
        <w:t xml:space="preserve">Zalaszentgrót, </w:t>
      </w:r>
      <w:r w:rsidRPr="00262020">
        <w:rPr>
          <w:rFonts w:ascii="Times New Roman" w:hAnsi="Times New Roman" w:cs="Times New Roman"/>
          <w:sz w:val="24"/>
          <w:szCs w:val="24"/>
        </w:rPr>
        <w:t>202</w:t>
      </w:r>
      <w:r w:rsidR="00517A72" w:rsidRPr="00262020">
        <w:rPr>
          <w:rFonts w:ascii="Times New Roman" w:hAnsi="Times New Roman" w:cs="Times New Roman"/>
          <w:sz w:val="24"/>
          <w:szCs w:val="24"/>
        </w:rPr>
        <w:t>2</w:t>
      </w:r>
      <w:r w:rsidRPr="00262020">
        <w:rPr>
          <w:rFonts w:ascii="Times New Roman" w:hAnsi="Times New Roman" w:cs="Times New Roman"/>
          <w:sz w:val="24"/>
          <w:szCs w:val="24"/>
        </w:rPr>
        <w:t xml:space="preserve">. </w:t>
      </w:r>
      <w:r w:rsidR="004F747A" w:rsidRPr="00262020">
        <w:rPr>
          <w:rFonts w:ascii="Times New Roman" w:hAnsi="Times New Roman" w:cs="Times New Roman"/>
          <w:sz w:val="24"/>
          <w:szCs w:val="24"/>
        </w:rPr>
        <w:t xml:space="preserve">június </w:t>
      </w:r>
      <w:r w:rsidR="007D2EA4" w:rsidRPr="00262020">
        <w:rPr>
          <w:rFonts w:ascii="Times New Roman" w:hAnsi="Times New Roman" w:cs="Times New Roman"/>
          <w:sz w:val="24"/>
          <w:szCs w:val="24"/>
        </w:rPr>
        <w:t>24</w:t>
      </w:r>
      <w:r w:rsidRPr="00262020">
        <w:rPr>
          <w:rFonts w:ascii="Times New Roman" w:hAnsi="Times New Roman" w:cs="Times New Roman"/>
          <w:sz w:val="24"/>
          <w:szCs w:val="24"/>
        </w:rPr>
        <w:t>.</w:t>
      </w:r>
    </w:p>
    <w:p w14:paraId="6629D208" w14:textId="77777777" w:rsidR="00992023" w:rsidRPr="00262020" w:rsidRDefault="00992023"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262020" w14:paraId="541C8DDB" w14:textId="77777777" w:rsidTr="00306DF7">
        <w:tc>
          <w:tcPr>
            <w:tcW w:w="4602" w:type="dxa"/>
          </w:tcPr>
          <w:p w14:paraId="486D7AD5" w14:textId="77777777" w:rsidR="00992023" w:rsidRPr="00262020" w:rsidRDefault="00992023" w:rsidP="00325D46">
            <w:pPr>
              <w:spacing w:after="0"/>
              <w:rPr>
                <w:rFonts w:cs="Times New Roman"/>
                <w:sz w:val="24"/>
                <w:szCs w:val="24"/>
              </w:rPr>
            </w:pPr>
          </w:p>
        </w:tc>
        <w:tc>
          <w:tcPr>
            <w:tcW w:w="4602" w:type="dxa"/>
          </w:tcPr>
          <w:p w14:paraId="4A3E4F6C" w14:textId="77777777" w:rsidR="00992023" w:rsidRPr="00262020" w:rsidRDefault="00992023" w:rsidP="00992023">
            <w:pPr>
              <w:spacing w:after="0"/>
              <w:jc w:val="center"/>
              <w:rPr>
                <w:rFonts w:cs="Times New Roman"/>
                <w:b/>
                <w:bCs/>
                <w:sz w:val="24"/>
                <w:szCs w:val="24"/>
              </w:rPr>
            </w:pPr>
            <w:r w:rsidRPr="00262020">
              <w:rPr>
                <w:rFonts w:cs="Times New Roman"/>
                <w:b/>
                <w:bCs/>
                <w:sz w:val="24"/>
                <w:szCs w:val="24"/>
              </w:rPr>
              <w:t>Baracskai József</w:t>
            </w:r>
          </w:p>
          <w:p w14:paraId="2B0E0683" w14:textId="6DC0F81C" w:rsidR="00992023" w:rsidRPr="00262020" w:rsidRDefault="00992023" w:rsidP="00306DF7">
            <w:pPr>
              <w:spacing w:after="0"/>
              <w:jc w:val="center"/>
              <w:rPr>
                <w:rFonts w:cs="Times New Roman"/>
                <w:sz w:val="24"/>
                <w:szCs w:val="24"/>
              </w:rPr>
            </w:pPr>
            <w:r w:rsidRPr="00262020">
              <w:rPr>
                <w:rFonts w:cs="Times New Roman"/>
                <w:sz w:val="24"/>
                <w:szCs w:val="24"/>
              </w:rPr>
              <w:t>polgármester</w:t>
            </w:r>
          </w:p>
        </w:tc>
      </w:tr>
    </w:tbl>
    <w:p w14:paraId="6D6B6A86" w14:textId="77777777" w:rsidR="00992023" w:rsidRPr="00262020" w:rsidRDefault="00992023" w:rsidP="00325D46">
      <w:pPr>
        <w:spacing w:after="0"/>
        <w:rPr>
          <w:rFonts w:ascii="Times New Roman" w:hAnsi="Times New Roman" w:cs="Times New Roman"/>
          <w:sz w:val="24"/>
          <w:szCs w:val="24"/>
        </w:rPr>
      </w:pPr>
    </w:p>
    <w:p w14:paraId="4C9031B8" w14:textId="77777777" w:rsidR="00325D46" w:rsidRPr="00262020" w:rsidRDefault="00325D46" w:rsidP="00325D46">
      <w:pPr>
        <w:spacing w:after="0"/>
        <w:rPr>
          <w:rFonts w:ascii="Times New Roman" w:hAnsi="Times New Roman" w:cs="Times New Roman"/>
          <w:sz w:val="24"/>
          <w:szCs w:val="24"/>
        </w:rPr>
      </w:pPr>
    </w:p>
    <w:p w14:paraId="52D036E9" w14:textId="77777777" w:rsidR="00325D46" w:rsidRPr="00262020" w:rsidRDefault="00325D46" w:rsidP="00325D46">
      <w:pPr>
        <w:spacing w:after="0"/>
        <w:rPr>
          <w:rFonts w:ascii="Times New Roman" w:hAnsi="Times New Roman" w:cs="Times New Roman"/>
          <w:sz w:val="24"/>
          <w:szCs w:val="24"/>
        </w:rPr>
      </w:pPr>
      <w:r w:rsidRPr="00262020">
        <w:rPr>
          <w:rFonts w:ascii="Times New Roman" w:hAnsi="Times New Roman" w:cs="Times New Roman"/>
          <w:sz w:val="24"/>
          <w:szCs w:val="24"/>
        </w:rPr>
        <w:t>A határozati javaslat a törvényességi előírásnak megfelel.</w:t>
      </w:r>
    </w:p>
    <w:p w14:paraId="4A5A3B56" w14:textId="77777777" w:rsidR="00306DF7" w:rsidRPr="00262020" w:rsidRDefault="00306DF7" w:rsidP="00325D46">
      <w:pPr>
        <w:spacing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306DF7" w:rsidRPr="00262020" w14:paraId="2E48A701" w14:textId="77777777" w:rsidTr="00306DF7">
        <w:tc>
          <w:tcPr>
            <w:tcW w:w="4602" w:type="dxa"/>
          </w:tcPr>
          <w:p w14:paraId="4E8A338A" w14:textId="77777777" w:rsidR="00306DF7" w:rsidRPr="00262020" w:rsidRDefault="00306DF7" w:rsidP="00325D46">
            <w:pPr>
              <w:spacing w:after="0"/>
              <w:rPr>
                <w:rFonts w:cs="Times New Roman"/>
                <w:sz w:val="24"/>
                <w:szCs w:val="24"/>
              </w:rPr>
            </w:pPr>
          </w:p>
        </w:tc>
        <w:tc>
          <w:tcPr>
            <w:tcW w:w="4602" w:type="dxa"/>
          </w:tcPr>
          <w:p w14:paraId="02EE9BDC" w14:textId="77777777" w:rsidR="00306DF7" w:rsidRPr="00262020" w:rsidRDefault="00306DF7" w:rsidP="00306DF7">
            <w:pPr>
              <w:spacing w:after="0"/>
              <w:jc w:val="center"/>
              <w:rPr>
                <w:rFonts w:cs="Times New Roman"/>
                <w:b/>
                <w:bCs/>
                <w:sz w:val="24"/>
                <w:szCs w:val="24"/>
              </w:rPr>
            </w:pPr>
            <w:r w:rsidRPr="00262020">
              <w:rPr>
                <w:rFonts w:cs="Times New Roman"/>
                <w:b/>
                <w:bCs/>
                <w:sz w:val="24"/>
                <w:szCs w:val="24"/>
              </w:rPr>
              <w:t>Dr. Simon Beáta</w:t>
            </w:r>
          </w:p>
          <w:p w14:paraId="26E8065B" w14:textId="27DEF715" w:rsidR="00306DF7" w:rsidRPr="00262020" w:rsidRDefault="00306DF7" w:rsidP="00306DF7">
            <w:pPr>
              <w:spacing w:after="0"/>
              <w:jc w:val="center"/>
              <w:rPr>
                <w:rFonts w:cs="Times New Roman"/>
                <w:sz w:val="24"/>
                <w:szCs w:val="24"/>
              </w:rPr>
            </w:pPr>
            <w:r w:rsidRPr="00262020">
              <w:rPr>
                <w:rFonts w:cs="Times New Roman"/>
                <w:sz w:val="24"/>
                <w:szCs w:val="24"/>
              </w:rPr>
              <w:t>jegyző</w:t>
            </w:r>
          </w:p>
        </w:tc>
      </w:tr>
    </w:tbl>
    <w:p w14:paraId="02A33394" w14:textId="77777777" w:rsidR="00306DF7" w:rsidRPr="00262020" w:rsidRDefault="00306DF7" w:rsidP="00325D46">
      <w:pPr>
        <w:spacing w:after="0"/>
        <w:rPr>
          <w:rFonts w:ascii="Times New Roman" w:hAnsi="Times New Roman" w:cs="Times New Roman"/>
          <w:sz w:val="24"/>
          <w:szCs w:val="24"/>
        </w:rPr>
      </w:pPr>
    </w:p>
    <w:p w14:paraId="4136362A" w14:textId="3650E345" w:rsidR="00706821" w:rsidRPr="00262020" w:rsidRDefault="0054225F" w:rsidP="00991736">
      <w:pPr>
        <w:spacing w:after="0" w:line="240" w:lineRule="auto"/>
        <w:jc w:val="right"/>
        <w:rPr>
          <w:rFonts w:ascii="Times New Roman" w:hAnsi="Times New Roman" w:cs="Times New Roman"/>
          <w:bCs/>
          <w:sz w:val="24"/>
          <w:szCs w:val="24"/>
        </w:rPr>
      </w:pPr>
      <w:r w:rsidRPr="00262020">
        <w:rPr>
          <w:rFonts w:ascii="Times New Roman" w:hAnsi="Times New Roman" w:cs="Times New Roman"/>
          <w:sz w:val="24"/>
          <w:szCs w:val="24"/>
        </w:rPr>
        <w:br w:type="page"/>
      </w:r>
      <w:r w:rsidR="00706821" w:rsidRPr="00262020">
        <w:rPr>
          <w:rFonts w:ascii="Times New Roman" w:hAnsi="Times New Roman" w:cs="Times New Roman"/>
          <w:bCs/>
          <w:sz w:val="24"/>
          <w:szCs w:val="24"/>
        </w:rPr>
        <w:lastRenderedPageBreak/>
        <w:t xml:space="preserve">1.sz. melléklet </w:t>
      </w:r>
      <w:r w:rsidR="00F94B9B" w:rsidRPr="00262020">
        <w:rPr>
          <w:rFonts w:ascii="Times New Roman" w:hAnsi="Times New Roman" w:cs="Times New Roman"/>
          <w:bCs/>
          <w:noProof/>
          <w:sz w:val="24"/>
          <w:szCs w:val="24"/>
          <w:lang w:eastAsia="hu-HU"/>
        </w:rPr>
        <w:drawing>
          <wp:anchor distT="0" distB="0" distL="114300" distR="114300" simplePos="0" relativeHeight="251658240" behindDoc="0" locked="0" layoutInCell="1" allowOverlap="1" wp14:anchorId="5166D518" wp14:editId="7C110DD0">
            <wp:simplePos x="0" y="0"/>
            <wp:positionH relativeFrom="column">
              <wp:posOffset>144780</wp:posOffset>
            </wp:positionH>
            <wp:positionV relativeFrom="paragraph">
              <wp:posOffset>158750</wp:posOffset>
            </wp:positionV>
            <wp:extent cx="5280707" cy="7468870"/>
            <wp:effectExtent l="0" t="0" r="0" b="0"/>
            <wp:wrapSquare wrapText="bothSides"/>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28C-6e22061513182.jpg"/>
                    <pic:cNvPicPr/>
                  </pic:nvPicPr>
                  <pic:blipFill>
                    <a:blip r:embed="rId9"/>
                    <a:stretch>
                      <a:fillRect/>
                    </a:stretch>
                  </pic:blipFill>
                  <pic:spPr>
                    <a:xfrm>
                      <a:off x="0" y="0"/>
                      <a:ext cx="5280707" cy="7468870"/>
                    </a:xfrm>
                    <a:prstGeom prst="rect">
                      <a:avLst/>
                    </a:prstGeom>
                  </pic:spPr>
                </pic:pic>
              </a:graphicData>
            </a:graphic>
          </wp:anchor>
        </w:drawing>
      </w:r>
      <w:r w:rsidR="00F94B9B" w:rsidRPr="00262020">
        <w:rPr>
          <w:rFonts w:ascii="Times New Roman" w:hAnsi="Times New Roman" w:cs="Times New Roman"/>
          <w:bCs/>
          <w:sz w:val="24"/>
          <w:szCs w:val="24"/>
        </w:rPr>
        <w:br w:type="textWrapping" w:clear="all"/>
      </w:r>
    </w:p>
    <w:p w14:paraId="4F5B7C3A" w14:textId="39244117" w:rsidR="00F94B9B" w:rsidRPr="00262020" w:rsidRDefault="00F94B9B" w:rsidP="00F94B9B">
      <w:pPr>
        <w:jc w:val="center"/>
        <w:rPr>
          <w:rFonts w:ascii="Times New Roman" w:hAnsi="Times New Roman" w:cs="Times New Roman"/>
          <w:bCs/>
          <w:sz w:val="24"/>
          <w:szCs w:val="24"/>
        </w:rPr>
      </w:pPr>
      <w:r w:rsidRPr="00262020">
        <w:rPr>
          <w:rFonts w:ascii="Times New Roman" w:hAnsi="Times New Roman" w:cs="Times New Roman"/>
          <w:bCs/>
          <w:noProof/>
          <w:sz w:val="24"/>
          <w:szCs w:val="24"/>
          <w:lang w:eastAsia="hu-HU"/>
        </w:rPr>
        <w:drawing>
          <wp:inline distT="0" distB="0" distL="0" distR="0" wp14:anchorId="3EE1DC3B" wp14:editId="2E64C892">
            <wp:extent cx="5154997" cy="7291070"/>
            <wp:effectExtent l="0" t="0" r="7620" b="508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28C-6e22061513191.jpg"/>
                    <pic:cNvPicPr/>
                  </pic:nvPicPr>
                  <pic:blipFill>
                    <a:blip r:embed="rId10"/>
                    <a:stretch>
                      <a:fillRect/>
                    </a:stretch>
                  </pic:blipFill>
                  <pic:spPr>
                    <a:xfrm>
                      <a:off x="0" y="0"/>
                      <a:ext cx="5158184" cy="7295578"/>
                    </a:xfrm>
                    <a:prstGeom prst="rect">
                      <a:avLst/>
                    </a:prstGeom>
                  </pic:spPr>
                </pic:pic>
              </a:graphicData>
            </a:graphic>
          </wp:inline>
        </w:drawing>
      </w:r>
    </w:p>
    <w:p w14:paraId="1B654BE7" w14:textId="181DAC6B" w:rsidR="00262020" w:rsidRPr="00262020" w:rsidRDefault="00262020">
      <w:pPr>
        <w:spacing w:after="0" w:line="240" w:lineRule="auto"/>
        <w:rPr>
          <w:rFonts w:ascii="Times New Roman" w:hAnsi="Times New Roman" w:cs="Times New Roman"/>
          <w:bCs/>
          <w:sz w:val="24"/>
          <w:szCs w:val="24"/>
        </w:rPr>
      </w:pPr>
      <w:r w:rsidRPr="00262020">
        <w:rPr>
          <w:rFonts w:ascii="Times New Roman" w:hAnsi="Times New Roman" w:cs="Times New Roman"/>
          <w:bCs/>
          <w:sz w:val="24"/>
          <w:szCs w:val="24"/>
        </w:rPr>
        <w:lastRenderedPageBreak/>
        <w:br w:type="page"/>
      </w:r>
    </w:p>
    <w:p w14:paraId="0E26DCCC" w14:textId="77777777" w:rsidR="00037E9D" w:rsidRPr="00037E9D" w:rsidRDefault="00037E9D" w:rsidP="00037E9D">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lastRenderedPageBreak/>
        <w:t>Zalaszentgrót Város Önkormányzata Képviselő-testületének 15/2022. (VI. 30.) önkormányzati rendelete</w:t>
      </w:r>
    </w:p>
    <w:p w14:paraId="03F14226" w14:textId="77777777" w:rsidR="00037E9D" w:rsidRPr="00037E9D" w:rsidRDefault="00037E9D" w:rsidP="00037E9D">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Egyes önkormányzati rendeletek módosításáról</w:t>
      </w:r>
    </w:p>
    <w:p w14:paraId="59835C95"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Zalaszentgrót Város Önkormányzata Képviselő-testülete az Alaptörvény 32. cikk (2) bekezdésében, valamint a szociális igazgatásról és szociális ellátásokról szóló 1993. évi III. törvény 92. § (1) bekezdés b) pontjában kapott felhatalmazás alapján, a Magyarország helyi önkormányzatairól szóló 2011. évi CLXXXIX. törvény 42. § 1. pontjában meghatározott feladatkörében eljárva, a személyes gondoskodást nyújtó szociális ellátások térítési díjáról szóló 29/1993. (II. 17.) Korm. rendelet figyelembevételével a személyes gondoskodást nyújtó szociális ellátások térítési díjairól szóló 6/2022. (IV. 1.) önkormányzati rendelet, valamint az önkormányzat 2022. évi költségvetéséről szóló 3/2022. (II. 16.) önkormányzati rendelete módosításáról a következőket rendeli el:</w:t>
      </w:r>
    </w:p>
    <w:p w14:paraId="1F83A37C" w14:textId="77777777" w:rsidR="00037E9D" w:rsidRPr="00037E9D" w:rsidRDefault="00037E9D" w:rsidP="00037E9D">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1. §</w:t>
      </w:r>
    </w:p>
    <w:p w14:paraId="1823A058"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Az önkormányzat 2022. évi költségvetéséről szóló 3/2022. (II. 16.) önkormányzati rendelet 10. melléklete helyébe az 1. melléklet lép.</w:t>
      </w:r>
    </w:p>
    <w:p w14:paraId="29CB10B5" w14:textId="77777777" w:rsidR="00037E9D" w:rsidRPr="00037E9D" w:rsidRDefault="00037E9D" w:rsidP="00037E9D">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2. §</w:t>
      </w:r>
    </w:p>
    <w:p w14:paraId="6E4CC731"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 személyes gondoskodást nyújtó szociális ellátások térítési díjairól szóló 6/2022. (IV. 1.) önkormányzati rendelet 1. melléklete helyébe a 2. melléklet lép.</w:t>
      </w:r>
    </w:p>
    <w:p w14:paraId="1282A208" w14:textId="77777777" w:rsidR="00037E9D" w:rsidRPr="00037E9D" w:rsidRDefault="00037E9D" w:rsidP="00037E9D">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3. §</w:t>
      </w:r>
    </w:p>
    <w:p w14:paraId="388ED0DE"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Ez a rendelet 2022. augusztus 1-jén lép hatályba.</w:t>
      </w:r>
    </w:p>
    <w:p w14:paraId="59EFA4D2"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p>
    <w:p w14:paraId="5992F3C4"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p>
    <w:p w14:paraId="759E7A1F"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p>
    <w:p w14:paraId="5BBFE1E2"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p>
    <w:p w14:paraId="6B498739"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p>
    <w:tbl>
      <w:tblPr>
        <w:tblW w:w="9638" w:type="dxa"/>
        <w:tblLayout w:type="fixed"/>
        <w:tblCellMar>
          <w:top w:w="28" w:type="dxa"/>
          <w:left w:w="28" w:type="dxa"/>
          <w:bottom w:w="28" w:type="dxa"/>
          <w:right w:w="28" w:type="dxa"/>
        </w:tblCellMar>
        <w:tblLook w:val="0000" w:firstRow="0" w:lastRow="0" w:firstColumn="0" w:lastColumn="0" w:noHBand="0" w:noVBand="0"/>
      </w:tblPr>
      <w:tblGrid>
        <w:gridCol w:w="4818"/>
        <w:gridCol w:w="4820"/>
      </w:tblGrid>
      <w:tr w:rsidR="00037E9D" w:rsidRPr="00037E9D" w14:paraId="255DFD9A" w14:textId="77777777" w:rsidTr="00F231CA">
        <w:tc>
          <w:tcPr>
            <w:tcW w:w="4818" w:type="dxa"/>
          </w:tcPr>
          <w:p w14:paraId="7ED573AA" w14:textId="77777777" w:rsidR="00037E9D" w:rsidRPr="00037E9D" w:rsidRDefault="00037E9D" w:rsidP="00037E9D">
            <w:pPr>
              <w:suppressAutoHyphens/>
              <w:spacing w:after="0" w:line="240" w:lineRule="auto"/>
              <w:jc w:val="center"/>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Baracskai József</w:t>
            </w:r>
            <w:r w:rsidRPr="00037E9D">
              <w:rPr>
                <w:rFonts w:ascii="Times New Roman" w:eastAsia="Noto Sans CJK SC Regular" w:hAnsi="Times New Roman" w:cs="FreeSans"/>
                <w:kern w:val="2"/>
                <w:sz w:val="24"/>
                <w:szCs w:val="24"/>
                <w:lang w:eastAsia="zh-CN" w:bidi="hi-IN"/>
              </w:rPr>
              <w:br/>
              <w:t>polgármester</w:t>
            </w:r>
          </w:p>
        </w:tc>
        <w:tc>
          <w:tcPr>
            <w:tcW w:w="4820" w:type="dxa"/>
          </w:tcPr>
          <w:p w14:paraId="5DC33891" w14:textId="77777777" w:rsidR="00037E9D" w:rsidRPr="00037E9D" w:rsidRDefault="00037E9D" w:rsidP="00037E9D">
            <w:pPr>
              <w:suppressAutoHyphens/>
              <w:spacing w:after="0" w:line="240" w:lineRule="auto"/>
              <w:jc w:val="center"/>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Dr. Simon Beáta</w:t>
            </w:r>
            <w:r w:rsidRPr="00037E9D">
              <w:rPr>
                <w:rFonts w:ascii="Times New Roman" w:eastAsia="Noto Sans CJK SC Regular" w:hAnsi="Times New Roman" w:cs="FreeSans"/>
                <w:kern w:val="2"/>
                <w:sz w:val="24"/>
                <w:szCs w:val="24"/>
                <w:lang w:eastAsia="zh-CN" w:bidi="hi-IN"/>
              </w:rPr>
              <w:br/>
              <w:t>jegyző</w:t>
            </w:r>
          </w:p>
        </w:tc>
      </w:tr>
    </w:tbl>
    <w:p w14:paraId="21D6B824" w14:textId="77777777" w:rsidR="00037E9D" w:rsidRPr="00037E9D" w:rsidRDefault="00037E9D" w:rsidP="00037E9D">
      <w:pPr>
        <w:suppressAutoHyphens/>
        <w:spacing w:after="140" w:line="240" w:lineRule="auto"/>
        <w:jc w:val="right"/>
        <w:rPr>
          <w:rFonts w:ascii="Times New Roman" w:eastAsia="Noto Sans CJK SC Regular" w:hAnsi="Times New Roman" w:cs="FreeSans"/>
          <w:kern w:val="2"/>
          <w:sz w:val="24"/>
          <w:szCs w:val="24"/>
          <w:lang w:eastAsia="zh-CN" w:bidi="hi-IN"/>
        </w:rPr>
      </w:pPr>
    </w:p>
    <w:p w14:paraId="45630396" w14:textId="77777777" w:rsidR="00037E9D" w:rsidRPr="00037E9D" w:rsidRDefault="00037E9D" w:rsidP="00037E9D">
      <w:pPr>
        <w:suppressAutoHyphens/>
        <w:spacing w:after="0" w:line="240" w:lineRule="auto"/>
        <w:jc w:val="both"/>
        <w:rPr>
          <w:rFonts w:ascii="Times New Roman" w:eastAsia="Times New Roman" w:hAnsi="Times New Roman" w:cs="FreeSans"/>
          <w:kern w:val="2"/>
          <w:sz w:val="24"/>
          <w:szCs w:val="24"/>
          <w:lang w:eastAsia="zh-CN" w:bidi="hi-IN"/>
        </w:rPr>
      </w:pPr>
      <w:r w:rsidRPr="00037E9D">
        <w:rPr>
          <w:rFonts w:ascii="Times New Roman" w:eastAsia="Times New Roman" w:hAnsi="Times New Roman" w:cs="FreeSans"/>
          <w:kern w:val="2"/>
          <w:sz w:val="24"/>
          <w:szCs w:val="24"/>
          <w:lang w:eastAsia="zh-CN" w:bidi="hi-IN"/>
        </w:rPr>
        <w:t xml:space="preserve">A rendelet 2022. június 30. napján kihirdetésre került. </w:t>
      </w:r>
    </w:p>
    <w:p w14:paraId="028D686A" w14:textId="77777777" w:rsidR="00037E9D" w:rsidRPr="00037E9D" w:rsidRDefault="00037E9D" w:rsidP="00037E9D">
      <w:pPr>
        <w:suppressAutoHyphens/>
        <w:spacing w:after="140" w:line="240" w:lineRule="auto"/>
        <w:jc w:val="both"/>
        <w:rPr>
          <w:rFonts w:ascii="Times New Roman" w:eastAsia="Noto Sans CJK SC Regular" w:hAnsi="Times New Roman" w:cs="FreeSans"/>
          <w:kern w:val="2"/>
          <w:sz w:val="24"/>
          <w:szCs w:val="24"/>
          <w:lang w:eastAsia="zh-CN" w:bidi="hi-IN"/>
        </w:rPr>
      </w:pPr>
    </w:p>
    <w:p w14:paraId="05EB5299" w14:textId="77777777" w:rsidR="00037E9D" w:rsidRPr="00037E9D" w:rsidRDefault="00037E9D" w:rsidP="00037E9D">
      <w:pPr>
        <w:suppressAutoHyphens/>
        <w:spacing w:after="140" w:line="240" w:lineRule="auto"/>
        <w:jc w:val="both"/>
        <w:rPr>
          <w:rFonts w:ascii="Times New Roman" w:eastAsia="Noto Sans CJK SC Regular" w:hAnsi="Times New Roman" w:cs="FreeSans"/>
          <w:kern w:val="2"/>
          <w:sz w:val="24"/>
          <w:szCs w:val="24"/>
          <w:lang w:eastAsia="zh-CN" w:bidi="hi-IN"/>
        </w:rPr>
      </w:pPr>
    </w:p>
    <w:tbl>
      <w:tblPr>
        <w:tblW w:w="9638" w:type="dxa"/>
        <w:tblLayout w:type="fixed"/>
        <w:tblCellMar>
          <w:top w:w="28" w:type="dxa"/>
          <w:left w:w="28" w:type="dxa"/>
          <w:bottom w:w="28" w:type="dxa"/>
          <w:right w:w="28" w:type="dxa"/>
        </w:tblCellMar>
        <w:tblLook w:val="0000" w:firstRow="0" w:lastRow="0" w:firstColumn="0" w:lastColumn="0" w:noHBand="0" w:noVBand="0"/>
      </w:tblPr>
      <w:tblGrid>
        <w:gridCol w:w="4818"/>
        <w:gridCol w:w="4820"/>
      </w:tblGrid>
      <w:tr w:rsidR="00037E9D" w:rsidRPr="00037E9D" w14:paraId="2A096F07" w14:textId="77777777" w:rsidTr="00F231CA">
        <w:tc>
          <w:tcPr>
            <w:tcW w:w="4818" w:type="dxa"/>
          </w:tcPr>
          <w:p w14:paraId="2FCC71E1" w14:textId="77777777" w:rsidR="00037E9D" w:rsidRPr="00037E9D" w:rsidRDefault="00037E9D" w:rsidP="00037E9D">
            <w:pPr>
              <w:suppressAutoHyphens/>
              <w:spacing w:after="0" w:line="240" w:lineRule="auto"/>
              <w:jc w:val="center"/>
              <w:rPr>
                <w:rFonts w:ascii="Times New Roman" w:eastAsia="Noto Sans CJK SC Regular" w:hAnsi="Times New Roman" w:cs="FreeSans"/>
                <w:kern w:val="2"/>
                <w:sz w:val="24"/>
                <w:szCs w:val="24"/>
                <w:lang w:eastAsia="zh-CN" w:bidi="hi-IN"/>
              </w:rPr>
            </w:pPr>
          </w:p>
        </w:tc>
        <w:tc>
          <w:tcPr>
            <w:tcW w:w="4820" w:type="dxa"/>
          </w:tcPr>
          <w:p w14:paraId="51399B58" w14:textId="77777777" w:rsidR="00037E9D" w:rsidRPr="00037E9D" w:rsidRDefault="00037E9D" w:rsidP="00037E9D">
            <w:pPr>
              <w:suppressAutoHyphens/>
              <w:spacing w:after="0" w:line="240" w:lineRule="auto"/>
              <w:jc w:val="center"/>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Dr. Simon Beáta</w:t>
            </w:r>
            <w:r w:rsidRPr="00037E9D">
              <w:rPr>
                <w:rFonts w:ascii="Times New Roman" w:eastAsia="Noto Sans CJK SC Regular" w:hAnsi="Times New Roman" w:cs="FreeSans"/>
                <w:kern w:val="2"/>
                <w:sz w:val="24"/>
                <w:szCs w:val="24"/>
                <w:lang w:eastAsia="zh-CN" w:bidi="hi-IN"/>
              </w:rPr>
              <w:br/>
              <w:t>jegyző</w:t>
            </w:r>
          </w:p>
        </w:tc>
      </w:tr>
    </w:tbl>
    <w:p w14:paraId="46F5187D" w14:textId="77777777" w:rsidR="00037E9D" w:rsidRPr="00037E9D" w:rsidRDefault="00037E9D" w:rsidP="00037E9D">
      <w:pPr>
        <w:suppressAutoHyphens/>
        <w:spacing w:after="140" w:line="240" w:lineRule="auto"/>
        <w:jc w:val="both"/>
        <w:rPr>
          <w:rFonts w:ascii="Times New Roman" w:eastAsia="Noto Sans CJK SC Regular" w:hAnsi="Times New Roman" w:cs="FreeSans"/>
          <w:kern w:val="2"/>
          <w:sz w:val="24"/>
          <w:szCs w:val="24"/>
          <w:lang w:eastAsia="zh-CN" w:bidi="hi-IN"/>
        </w:rPr>
      </w:pPr>
    </w:p>
    <w:p w14:paraId="43B94F0C" w14:textId="77777777" w:rsidR="00037E9D" w:rsidRPr="00037E9D" w:rsidRDefault="00037E9D" w:rsidP="00037E9D">
      <w:pPr>
        <w:suppressAutoHyphens/>
        <w:spacing w:after="140" w:line="240" w:lineRule="auto"/>
        <w:jc w:val="both"/>
        <w:rPr>
          <w:rFonts w:ascii="Times New Roman" w:eastAsia="Noto Sans CJK SC Regular" w:hAnsi="Times New Roman" w:cs="FreeSans"/>
          <w:kern w:val="2"/>
          <w:sz w:val="24"/>
          <w:szCs w:val="24"/>
          <w:lang w:eastAsia="zh-CN" w:bidi="hi-IN"/>
        </w:rPr>
      </w:pPr>
    </w:p>
    <w:p w14:paraId="371A5ED2" w14:textId="77777777" w:rsidR="00037E9D" w:rsidRPr="00037E9D" w:rsidRDefault="00037E9D" w:rsidP="00037E9D">
      <w:pPr>
        <w:suppressAutoHyphens/>
        <w:spacing w:after="140" w:line="240" w:lineRule="auto"/>
        <w:jc w:val="both"/>
        <w:rPr>
          <w:rFonts w:ascii="Times New Roman" w:eastAsia="Noto Sans CJK SC Regular" w:hAnsi="Times New Roman" w:cs="FreeSans"/>
          <w:kern w:val="2"/>
          <w:sz w:val="24"/>
          <w:szCs w:val="24"/>
          <w:lang w:eastAsia="zh-CN" w:bidi="hi-IN"/>
        </w:rPr>
      </w:pPr>
    </w:p>
    <w:p w14:paraId="09B46181" w14:textId="77777777" w:rsidR="00037E9D" w:rsidRPr="00037E9D" w:rsidRDefault="00037E9D" w:rsidP="00037E9D">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037E9D">
        <w:rPr>
          <w:rFonts w:ascii="Times New Roman" w:eastAsia="Noto Sans CJK SC Regular" w:hAnsi="Times New Roman" w:cs="FreeSans"/>
          <w:kern w:val="2"/>
          <w:sz w:val="24"/>
          <w:szCs w:val="24"/>
          <w:lang w:eastAsia="zh-CN" w:bidi="hi-IN"/>
        </w:rPr>
        <w:br w:type="page"/>
      </w:r>
      <w:r w:rsidRPr="00037E9D">
        <w:rPr>
          <w:rFonts w:ascii="Times New Roman" w:eastAsia="Noto Sans CJK SC Regular" w:hAnsi="Times New Roman" w:cs="FreeSans"/>
          <w:i/>
          <w:iCs/>
          <w:kern w:val="2"/>
          <w:sz w:val="24"/>
          <w:szCs w:val="24"/>
          <w:u w:val="single"/>
          <w:lang w:eastAsia="zh-CN" w:bidi="hi-IN"/>
        </w:rPr>
        <w:lastRenderedPageBreak/>
        <w:t>1. melléklet</w:t>
      </w:r>
    </w:p>
    <w:tbl>
      <w:tblPr>
        <w:tblW w:w="5000" w:type="pct"/>
        <w:tblCellMar>
          <w:left w:w="70" w:type="dxa"/>
          <w:right w:w="70" w:type="dxa"/>
        </w:tblCellMar>
        <w:tblLook w:val="04A0" w:firstRow="1" w:lastRow="0" w:firstColumn="1" w:lastColumn="0" w:noHBand="0" w:noVBand="1"/>
      </w:tblPr>
      <w:tblGrid>
        <w:gridCol w:w="7273"/>
        <w:gridCol w:w="1220"/>
        <w:gridCol w:w="364"/>
        <w:gridCol w:w="781"/>
      </w:tblGrid>
      <w:tr w:rsidR="00037E9D" w:rsidRPr="00037E9D" w14:paraId="2FB9BF03" w14:textId="77777777" w:rsidTr="00F231CA">
        <w:trPr>
          <w:trHeight w:val="578"/>
        </w:trPr>
        <w:tc>
          <w:tcPr>
            <w:tcW w:w="4595" w:type="pct"/>
            <w:gridSpan w:val="3"/>
            <w:tcBorders>
              <w:top w:val="nil"/>
              <w:left w:val="nil"/>
              <w:bottom w:val="nil"/>
              <w:right w:val="nil"/>
            </w:tcBorders>
            <w:shd w:val="clear" w:color="auto" w:fill="auto"/>
            <w:vAlign w:val="bottom"/>
            <w:hideMark/>
          </w:tcPr>
          <w:p w14:paraId="680D42B7"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bookmarkStart w:id="0" w:name="RANGE!A1:D40"/>
            <w:r w:rsidRPr="00037E9D">
              <w:rPr>
                <w:rFonts w:ascii="Times New Roman" w:eastAsia="Times New Roman" w:hAnsi="Times New Roman" w:cs="Times New Roman"/>
                <w:color w:val="000000"/>
                <w:sz w:val="24"/>
                <w:szCs w:val="24"/>
                <w:lang w:eastAsia="hu-HU"/>
              </w:rPr>
              <w:t>10. melléklet a 2022. évi költségvetésről szóló 3/2022 (II.16.) önkormányzati rendelethez</w:t>
            </w:r>
            <w:bookmarkEnd w:id="0"/>
          </w:p>
        </w:tc>
        <w:tc>
          <w:tcPr>
            <w:tcW w:w="405" w:type="pct"/>
            <w:tcBorders>
              <w:top w:val="nil"/>
              <w:left w:val="nil"/>
              <w:bottom w:val="nil"/>
              <w:right w:val="nil"/>
            </w:tcBorders>
            <w:shd w:val="clear" w:color="auto" w:fill="auto"/>
            <w:noWrap/>
            <w:vAlign w:val="bottom"/>
            <w:hideMark/>
          </w:tcPr>
          <w:p w14:paraId="5FC550CD"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r>
      <w:tr w:rsidR="00037E9D" w:rsidRPr="00037E9D" w14:paraId="23D23857" w14:textId="77777777" w:rsidTr="00F231CA">
        <w:trPr>
          <w:trHeight w:val="390"/>
        </w:trPr>
        <w:tc>
          <w:tcPr>
            <w:tcW w:w="4406" w:type="pct"/>
            <w:gridSpan w:val="2"/>
            <w:tcBorders>
              <w:top w:val="nil"/>
              <w:left w:val="nil"/>
              <w:bottom w:val="nil"/>
              <w:right w:val="nil"/>
            </w:tcBorders>
            <w:shd w:val="clear" w:color="auto" w:fill="auto"/>
            <w:noWrap/>
            <w:vAlign w:val="bottom"/>
            <w:hideMark/>
          </w:tcPr>
          <w:p w14:paraId="03E19735"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Közétkeztetés 2022. évi intézményi térítési díjai</w:t>
            </w:r>
          </w:p>
        </w:tc>
        <w:tc>
          <w:tcPr>
            <w:tcW w:w="189" w:type="pct"/>
            <w:tcBorders>
              <w:top w:val="nil"/>
              <w:left w:val="nil"/>
              <w:bottom w:val="nil"/>
              <w:right w:val="nil"/>
            </w:tcBorders>
            <w:shd w:val="clear" w:color="auto" w:fill="auto"/>
            <w:noWrap/>
            <w:vAlign w:val="bottom"/>
            <w:hideMark/>
          </w:tcPr>
          <w:p w14:paraId="007279D1"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42B7E4D3"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1C251455" w14:textId="77777777" w:rsidTr="00F231CA">
        <w:trPr>
          <w:trHeight w:val="390"/>
        </w:trPr>
        <w:tc>
          <w:tcPr>
            <w:tcW w:w="4406" w:type="pct"/>
            <w:gridSpan w:val="2"/>
            <w:tcBorders>
              <w:top w:val="nil"/>
              <w:left w:val="nil"/>
              <w:bottom w:val="nil"/>
              <w:right w:val="nil"/>
            </w:tcBorders>
            <w:shd w:val="clear" w:color="auto" w:fill="auto"/>
            <w:noWrap/>
            <w:vAlign w:val="bottom"/>
            <w:hideMark/>
          </w:tcPr>
          <w:p w14:paraId="52C81DB2"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ÁFA-</w:t>
            </w:r>
            <w:proofErr w:type="spellStart"/>
            <w:r w:rsidRPr="00037E9D">
              <w:rPr>
                <w:rFonts w:ascii="Times New Roman" w:eastAsia="Times New Roman" w:hAnsi="Times New Roman" w:cs="Times New Roman"/>
                <w:b/>
                <w:bCs/>
                <w:color w:val="000000"/>
                <w:sz w:val="24"/>
                <w:szCs w:val="24"/>
                <w:lang w:eastAsia="hu-HU"/>
              </w:rPr>
              <w:t>val</w:t>
            </w:r>
            <w:proofErr w:type="spellEnd"/>
          </w:p>
        </w:tc>
        <w:tc>
          <w:tcPr>
            <w:tcW w:w="189" w:type="pct"/>
            <w:tcBorders>
              <w:top w:val="nil"/>
              <w:left w:val="nil"/>
              <w:bottom w:val="nil"/>
              <w:right w:val="nil"/>
            </w:tcBorders>
            <w:shd w:val="clear" w:color="auto" w:fill="auto"/>
            <w:noWrap/>
            <w:vAlign w:val="bottom"/>
            <w:hideMark/>
          </w:tcPr>
          <w:p w14:paraId="6228296D"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39CA2CCA"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0266114A" w14:textId="77777777" w:rsidTr="00F231CA">
        <w:trPr>
          <w:trHeight w:val="300"/>
        </w:trPr>
        <w:tc>
          <w:tcPr>
            <w:tcW w:w="4406" w:type="pct"/>
            <w:gridSpan w:val="2"/>
            <w:tcBorders>
              <w:top w:val="nil"/>
              <w:left w:val="nil"/>
              <w:bottom w:val="nil"/>
              <w:right w:val="nil"/>
            </w:tcBorders>
            <w:shd w:val="clear" w:color="auto" w:fill="auto"/>
            <w:noWrap/>
            <w:vAlign w:val="bottom"/>
            <w:hideMark/>
          </w:tcPr>
          <w:p w14:paraId="5589B747"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adatok Ft-ban</w:t>
            </w:r>
          </w:p>
        </w:tc>
        <w:tc>
          <w:tcPr>
            <w:tcW w:w="189" w:type="pct"/>
            <w:tcBorders>
              <w:top w:val="nil"/>
              <w:left w:val="nil"/>
              <w:bottom w:val="nil"/>
              <w:right w:val="nil"/>
            </w:tcBorders>
            <w:shd w:val="clear" w:color="auto" w:fill="auto"/>
            <w:noWrap/>
            <w:vAlign w:val="bottom"/>
            <w:hideMark/>
          </w:tcPr>
          <w:p w14:paraId="1F48F3B0"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4CB9790F"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170CF835" w14:textId="77777777" w:rsidTr="00F231CA">
        <w:trPr>
          <w:trHeight w:val="315"/>
        </w:trPr>
        <w:tc>
          <w:tcPr>
            <w:tcW w:w="3773" w:type="pct"/>
            <w:tcBorders>
              <w:top w:val="nil"/>
              <w:left w:val="nil"/>
              <w:bottom w:val="nil"/>
              <w:right w:val="nil"/>
            </w:tcBorders>
            <w:shd w:val="clear" w:color="auto" w:fill="auto"/>
            <w:noWrap/>
            <w:vAlign w:val="bottom"/>
            <w:hideMark/>
          </w:tcPr>
          <w:p w14:paraId="20B1F962"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c>
          <w:tcPr>
            <w:tcW w:w="633" w:type="pct"/>
            <w:tcBorders>
              <w:top w:val="nil"/>
              <w:left w:val="nil"/>
              <w:bottom w:val="nil"/>
              <w:right w:val="nil"/>
            </w:tcBorders>
            <w:shd w:val="clear" w:color="auto" w:fill="auto"/>
            <w:noWrap/>
            <w:vAlign w:val="bottom"/>
            <w:hideMark/>
          </w:tcPr>
          <w:p w14:paraId="66B8F29A" w14:textId="77777777" w:rsidR="00037E9D" w:rsidRPr="00037E9D" w:rsidRDefault="00037E9D" w:rsidP="00037E9D">
            <w:pPr>
              <w:spacing w:after="0" w:line="240" w:lineRule="auto"/>
              <w:jc w:val="right"/>
              <w:rPr>
                <w:rFonts w:ascii="Times New Roman" w:eastAsia="Times New Roman" w:hAnsi="Times New Roman" w:cs="Times New Roman"/>
                <w:sz w:val="24"/>
                <w:szCs w:val="24"/>
                <w:lang w:eastAsia="hu-HU"/>
              </w:rPr>
            </w:pPr>
          </w:p>
        </w:tc>
        <w:tc>
          <w:tcPr>
            <w:tcW w:w="189" w:type="pct"/>
            <w:tcBorders>
              <w:top w:val="nil"/>
              <w:left w:val="nil"/>
              <w:bottom w:val="nil"/>
              <w:right w:val="nil"/>
            </w:tcBorders>
            <w:shd w:val="clear" w:color="auto" w:fill="auto"/>
            <w:noWrap/>
            <w:vAlign w:val="bottom"/>
            <w:hideMark/>
          </w:tcPr>
          <w:p w14:paraId="603FF228" w14:textId="77777777" w:rsidR="00037E9D" w:rsidRPr="00037E9D" w:rsidRDefault="00037E9D" w:rsidP="00037E9D">
            <w:pPr>
              <w:spacing w:after="0" w:line="240" w:lineRule="auto"/>
              <w:jc w:val="right"/>
              <w:rPr>
                <w:rFonts w:ascii="Times New Roman" w:eastAsia="Times New Roman" w:hAnsi="Times New Roman" w:cs="Times New Roman"/>
                <w:sz w:val="24"/>
                <w:szCs w:val="24"/>
                <w:lang w:eastAsia="hu-HU"/>
              </w:rPr>
            </w:pPr>
          </w:p>
        </w:tc>
        <w:tc>
          <w:tcPr>
            <w:tcW w:w="405" w:type="pct"/>
            <w:tcBorders>
              <w:top w:val="nil"/>
              <w:left w:val="nil"/>
              <w:bottom w:val="nil"/>
              <w:right w:val="nil"/>
            </w:tcBorders>
            <w:shd w:val="clear" w:color="auto" w:fill="auto"/>
            <w:noWrap/>
            <w:vAlign w:val="bottom"/>
            <w:hideMark/>
          </w:tcPr>
          <w:p w14:paraId="1039DE2C"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3DD1ACD4" w14:textId="77777777" w:rsidTr="00F231CA">
        <w:trPr>
          <w:trHeight w:val="300"/>
        </w:trPr>
        <w:tc>
          <w:tcPr>
            <w:tcW w:w="3773"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AC1E6" w14:textId="77777777" w:rsidR="00037E9D" w:rsidRPr="00037E9D" w:rsidRDefault="00037E9D" w:rsidP="00037E9D">
            <w:pPr>
              <w:spacing w:after="0" w:line="240" w:lineRule="auto"/>
              <w:jc w:val="center"/>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633"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70D7AAF"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Térítési díj</w:t>
            </w:r>
          </w:p>
        </w:tc>
        <w:tc>
          <w:tcPr>
            <w:tcW w:w="189" w:type="pct"/>
            <w:tcBorders>
              <w:top w:val="nil"/>
              <w:left w:val="nil"/>
              <w:bottom w:val="nil"/>
              <w:right w:val="nil"/>
            </w:tcBorders>
            <w:shd w:val="clear" w:color="auto" w:fill="auto"/>
            <w:noWrap/>
            <w:vAlign w:val="bottom"/>
            <w:hideMark/>
          </w:tcPr>
          <w:p w14:paraId="1B285528"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557A13E"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1A42A0CA" w14:textId="77777777" w:rsidTr="00F231CA">
        <w:trPr>
          <w:trHeight w:val="300"/>
        </w:trPr>
        <w:tc>
          <w:tcPr>
            <w:tcW w:w="3773" w:type="pct"/>
            <w:vMerge/>
            <w:tcBorders>
              <w:top w:val="single" w:sz="4" w:space="0" w:color="auto"/>
              <w:left w:val="single" w:sz="4" w:space="0" w:color="auto"/>
              <w:bottom w:val="single" w:sz="4" w:space="0" w:color="auto"/>
              <w:right w:val="single" w:sz="4" w:space="0" w:color="auto"/>
            </w:tcBorders>
            <w:vAlign w:val="center"/>
            <w:hideMark/>
          </w:tcPr>
          <w:p w14:paraId="2FE00AAC"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106312A"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p>
        </w:tc>
        <w:tc>
          <w:tcPr>
            <w:tcW w:w="189" w:type="pct"/>
            <w:tcBorders>
              <w:top w:val="nil"/>
              <w:left w:val="nil"/>
              <w:bottom w:val="nil"/>
              <w:right w:val="nil"/>
            </w:tcBorders>
            <w:shd w:val="clear" w:color="auto" w:fill="auto"/>
            <w:noWrap/>
            <w:vAlign w:val="bottom"/>
            <w:hideMark/>
          </w:tcPr>
          <w:p w14:paraId="2598F971"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c>
          <w:tcPr>
            <w:tcW w:w="405" w:type="pct"/>
            <w:tcBorders>
              <w:top w:val="nil"/>
              <w:left w:val="nil"/>
              <w:bottom w:val="nil"/>
              <w:right w:val="nil"/>
            </w:tcBorders>
            <w:shd w:val="clear" w:color="auto" w:fill="auto"/>
            <w:noWrap/>
            <w:vAlign w:val="bottom"/>
            <w:hideMark/>
          </w:tcPr>
          <w:p w14:paraId="78A62E14"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7252CA49" w14:textId="77777777" w:rsidTr="00F231CA">
        <w:trPr>
          <w:trHeight w:val="315"/>
        </w:trPr>
        <w:tc>
          <w:tcPr>
            <w:tcW w:w="3773" w:type="pct"/>
            <w:vMerge/>
            <w:tcBorders>
              <w:top w:val="single" w:sz="4" w:space="0" w:color="auto"/>
              <w:left w:val="single" w:sz="4" w:space="0" w:color="auto"/>
              <w:bottom w:val="single" w:sz="4" w:space="0" w:color="auto"/>
              <w:right w:val="single" w:sz="4" w:space="0" w:color="auto"/>
            </w:tcBorders>
            <w:vAlign w:val="center"/>
            <w:hideMark/>
          </w:tcPr>
          <w:p w14:paraId="091F320A"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633" w:type="pct"/>
            <w:tcBorders>
              <w:top w:val="nil"/>
              <w:left w:val="nil"/>
              <w:bottom w:val="single" w:sz="4" w:space="0" w:color="auto"/>
              <w:right w:val="single" w:sz="4" w:space="0" w:color="auto"/>
            </w:tcBorders>
            <w:shd w:val="clear" w:color="auto" w:fill="auto"/>
            <w:vAlign w:val="bottom"/>
            <w:hideMark/>
          </w:tcPr>
          <w:p w14:paraId="0CCF5625"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2022.08.01</w:t>
            </w:r>
          </w:p>
        </w:tc>
        <w:tc>
          <w:tcPr>
            <w:tcW w:w="189" w:type="pct"/>
            <w:tcBorders>
              <w:top w:val="nil"/>
              <w:left w:val="nil"/>
              <w:bottom w:val="nil"/>
              <w:right w:val="nil"/>
            </w:tcBorders>
            <w:shd w:val="clear" w:color="auto" w:fill="auto"/>
            <w:noWrap/>
            <w:vAlign w:val="bottom"/>
            <w:hideMark/>
          </w:tcPr>
          <w:p w14:paraId="092878E0" w14:textId="77777777" w:rsidR="00037E9D" w:rsidRPr="00037E9D" w:rsidRDefault="00037E9D" w:rsidP="00037E9D">
            <w:pPr>
              <w:spacing w:after="0" w:line="240" w:lineRule="auto"/>
              <w:jc w:val="center"/>
              <w:rPr>
                <w:rFonts w:ascii="Times New Roman" w:eastAsia="Times New Roman" w:hAnsi="Times New Roman" w:cs="Times New Roman"/>
                <w:b/>
                <w:bCs/>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0B1DC06"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5434094C"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6D275950"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Reggeli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199A4993"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4F055B73"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B923CD2"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263D79B"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6B558D9C" w14:textId="2E159FF6"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 Bölcső</w:t>
            </w:r>
            <w:r w:rsidRPr="00037E9D">
              <w:rPr>
                <w:rFonts w:ascii="Times New Roman" w:eastAsia="Times New Roman" w:hAnsi="Times New Roman" w:cs="Times New Roman"/>
                <w:color w:val="000000"/>
                <w:sz w:val="24"/>
                <w:szCs w:val="24"/>
                <w:lang w:eastAsia="hu-HU"/>
              </w:rPr>
              <w:t xml:space="preserve">de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4C26942E"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85</w:t>
            </w:r>
          </w:p>
        </w:tc>
        <w:tc>
          <w:tcPr>
            <w:tcW w:w="189" w:type="pct"/>
            <w:tcBorders>
              <w:top w:val="nil"/>
              <w:left w:val="nil"/>
              <w:bottom w:val="nil"/>
              <w:right w:val="nil"/>
            </w:tcBorders>
            <w:shd w:val="clear" w:color="auto" w:fill="auto"/>
            <w:noWrap/>
            <w:vAlign w:val="bottom"/>
            <w:hideMark/>
          </w:tcPr>
          <w:p w14:paraId="7F0F81F2"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0F92DEF"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234E8467"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0B532E7A"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Gyógypedagógiai intézmény kollégiuma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112AB7A5"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185</w:t>
            </w:r>
          </w:p>
        </w:tc>
        <w:tc>
          <w:tcPr>
            <w:tcW w:w="189" w:type="pct"/>
            <w:tcBorders>
              <w:top w:val="nil"/>
              <w:left w:val="nil"/>
              <w:bottom w:val="nil"/>
              <w:right w:val="nil"/>
            </w:tcBorders>
            <w:shd w:val="clear" w:color="auto" w:fill="auto"/>
            <w:noWrap/>
            <w:vAlign w:val="bottom"/>
            <w:hideMark/>
          </w:tcPr>
          <w:p w14:paraId="2ED3E6B2"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2460585"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3022BA1A"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163A2907"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5044C191"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78C2B136"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60156724"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213E4B5B"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3F4A521C"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Tízórai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213CCDC5"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34AED0FD"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31944C42"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7603066B"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6DDDB18E"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Bölcsőde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6CF18A12"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25</w:t>
            </w:r>
          </w:p>
        </w:tc>
        <w:tc>
          <w:tcPr>
            <w:tcW w:w="189" w:type="pct"/>
            <w:tcBorders>
              <w:top w:val="nil"/>
              <w:left w:val="nil"/>
              <w:bottom w:val="nil"/>
              <w:right w:val="nil"/>
            </w:tcBorders>
            <w:shd w:val="clear" w:color="auto" w:fill="auto"/>
            <w:noWrap/>
            <w:vAlign w:val="bottom"/>
            <w:hideMark/>
          </w:tcPr>
          <w:p w14:paraId="094ACD8D"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5BC5B30"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880E49F"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6D1A29BC"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Óvoda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1FBFFCAC"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105</w:t>
            </w:r>
          </w:p>
        </w:tc>
        <w:tc>
          <w:tcPr>
            <w:tcW w:w="189" w:type="pct"/>
            <w:tcBorders>
              <w:top w:val="nil"/>
              <w:left w:val="nil"/>
              <w:bottom w:val="nil"/>
              <w:right w:val="nil"/>
            </w:tcBorders>
            <w:shd w:val="clear" w:color="auto" w:fill="auto"/>
            <w:noWrap/>
            <w:vAlign w:val="bottom"/>
            <w:hideMark/>
          </w:tcPr>
          <w:p w14:paraId="234D1134"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5E99ACA3"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6047E70D"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13CF87D3"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Iskola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1B9A57E3"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105</w:t>
            </w:r>
          </w:p>
        </w:tc>
        <w:tc>
          <w:tcPr>
            <w:tcW w:w="189" w:type="pct"/>
            <w:tcBorders>
              <w:top w:val="nil"/>
              <w:left w:val="nil"/>
              <w:bottom w:val="nil"/>
              <w:right w:val="nil"/>
            </w:tcBorders>
            <w:shd w:val="clear" w:color="auto" w:fill="auto"/>
            <w:noWrap/>
            <w:vAlign w:val="bottom"/>
            <w:hideMark/>
          </w:tcPr>
          <w:p w14:paraId="0B2A55B7"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227146F"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C070711"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4177B9F6"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2925DCD9"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2C963970"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A2657E7"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553A0533"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44A70253"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Ebéd</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5610FA40"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645D49C1"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69E36F84"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3040C552"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2DE66519"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Bölcsőde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7AC13550"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450</w:t>
            </w:r>
          </w:p>
        </w:tc>
        <w:tc>
          <w:tcPr>
            <w:tcW w:w="189" w:type="pct"/>
            <w:tcBorders>
              <w:top w:val="nil"/>
              <w:left w:val="nil"/>
              <w:bottom w:val="nil"/>
              <w:right w:val="nil"/>
            </w:tcBorders>
            <w:shd w:val="clear" w:color="auto" w:fill="auto"/>
            <w:noWrap/>
            <w:vAlign w:val="bottom"/>
            <w:hideMark/>
          </w:tcPr>
          <w:p w14:paraId="612737F8"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389B1350"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E4F47BF"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3FDEABC9"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Óvoda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5C71256B"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450</w:t>
            </w:r>
          </w:p>
        </w:tc>
        <w:tc>
          <w:tcPr>
            <w:tcW w:w="189" w:type="pct"/>
            <w:tcBorders>
              <w:top w:val="nil"/>
              <w:left w:val="nil"/>
              <w:bottom w:val="nil"/>
              <w:right w:val="nil"/>
            </w:tcBorders>
            <w:shd w:val="clear" w:color="auto" w:fill="auto"/>
            <w:noWrap/>
            <w:vAlign w:val="bottom"/>
            <w:hideMark/>
          </w:tcPr>
          <w:p w14:paraId="7BB56D2F"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A2A92D1"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3DE43C5F"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528052E9"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Iskola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1FF99D66"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575</w:t>
            </w:r>
          </w:p>
        </w:tc>
        <w:tc>
          <w:tcPr>
            <w:tcW w:w="189" w:type="pct"/>
            <w:tcBorders>
              <w:top w:val="nil"/>
              <w:left w:val="nil"/>
              <w:bottom w:val="nil"/>
              <w:right w:val="nil"/>
            </w:tcBorders>
            <w:shd w:val="clear" w:color="auto" w:fill="auto"/>
            <w:noWrap/>
            <w:vAlign w:val="bottom"/>
            <w:hideMark/>
          </w:tcPr>
          <w:p w14:paraId="461802FC"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2237487A"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05CF0C12"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77ECF05C"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57CDF02F"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1284112C"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6F936D25"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A57FFBF"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730ECA1B"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Uzsonna</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196C5729"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6C58825B"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A8DBB52"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245793A2"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2CFB1CC0"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Bölcsőde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388ACDD6"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100</w:t>
            </w:r>
          </w:p>
        </w:tc>
        <w:tc>
          <w:tcPr>
            <w:tcW w:w="189" w:type="pct"/>
            <w:tcBorders>
              <w:top w:val="nil"/>
              <w:left w:val="nil"/>
              <w:bottom w:val="nil"/>
              <w:right w:val="nil"/>
            </w:tcBorders>
            <w:shd w:val="clear" w:color="auto" w:fill="auto"/>
            <w:noWrap/>
            <w:vAlign w:val="bottom"/>
            <w:hideMark/>
          </w:tcPr>
          <w:p w14:paraId="40076DA6"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8064A26"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11BFD311"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4EC78332"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Óvoda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5700EABB"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100</w:t>
            </w:r>
          </w:p>
        </w:tc>
        <w:tc>
          <w:tcPr>
            <w:tcW w:w="189" w:type="pct"/>
            <w:tcBorders>
              <w:top w:val="nil"/>
              <w:left w:val="nil"/>
              <w:bottom w:val="nil"/>
              <w:right w:val="nil"/>
            </w:tcBorders>
            <w:shd w:val="clear" w:color="auto" w:fill="auto"/>
            <w:noWrap/>
            <w:vAlign w:val="bottom"/>
            <w:hideMark/>
          </w:tcPr>
          <w:p w14:paraId="5939F268"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F155DE5"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38F3C1A7"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0710E17C"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Iskola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2DA70F44"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100</w:t>
            </w:r>
          </w:p>
        </w:tc>
        <w:tc>
          <w:tcPr>
            <w:tcW w:w="189" w:type="pct"/>
            <w:tcBorders>
              <w:top w:val="nil"/>
              <w:left w:val="nil"/>
              <w:bottom w:val="nil"/>
              <w:right w:val="nil"/>
            </w:tcBorders>
            <w:shd w:val="clear" w:color="auto" w:fill="auto"/>
            <w:noWrap/>
            <w:vAlign w:val="bottom"/>
            <w:hideMark/>
          </w:tcPr>
          <w:p w14:paraId="7D016689"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39C796DF"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C2DAC37"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7A58F8EF"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4252DDCA"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001356B1"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00F182A5"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586F9100"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0F348AED"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Vacsora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6DC24CD5"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520A840F"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87916E0"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18536FB"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4B1A9021"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w:t>
            </w:r>
            <w:proofErr w:type="spellStart"/>
            <w:r w:rsidRPr="00037E9D">
              <w:rPr>
                <w:rFonts w:ascii="Times New Roman" w:eastAsia="Times New Roman" w:hAnsi="Times New Roman" w:cs="Times New Roman"/>
                <w:color w:val="000000"/>
                <w:sz w:val="24"/>
                <w:szCs w:val="24"/>
                <w:lang w:eastAsia="hu-HU"/>
              </w:rPr>
              <w:t>Gyógypedógiai</w:t>
            </w:r>
            <w:proofErr w:type="spellEnd"/>
            <w:r w:rsidRPr="00037E9D">
              <w:rPr>
                <w:rFonts w:ascii="Times New Roman" w:eastAsia="Times New Roman" w:hAnsi="Times New Roman" w:cs="Times New Roman"/>
                <w:color w:val="000000"/>
                <w:sz w:val="24"/>
                <w:szCs w:val="24"/>
                <w:lang w:eastAsia="hu-HU"/>
              </w:rPr>
              <w:t xml:space="preserve"> intézmény kollégiuma </w:t>
            </w:r>
          </w:p>
        </w:tc>
        <w:tc>
          <w:tcPr>
            <w:tcW w:w="633" w:type="pct"/>
            <w:tcBorders>
              <w:top w:val="nil"/>
              <w:left w:val="single" w:sz="4" w:space="0" w:color="auto"/>
              <w:bottom w:val="single" w:sz="4" w:space="0" w:color="auto"/>
              <w:right w:val="single" w:sz="4" w:space="0" w:color="auto"/>
            </w:tcBorders>
            <w:shd w:val="clear" w:color="000000" w:fill="FFFFFF"/>
            <w:noWrap/>
            <w:vAlign w:val="bottom"/>
            <w:hideMark/>
          </w:tcPr>
          <w:p w14:paraId="551827BD"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335</w:t>
            </w:r>
          </w:p>
        </w:tc>
        <w:tc>
          <w:tcPr>
            <w:tcW w:w="189" w:type="pct"/>
            <w:tcBorders>
              <w:top w:val="nil"/>
              <w:left w:val="nil"/>
              <w:bottom w:val="nil"/>
              <w:right w:val="nil"/>
            </w:tcBorders>
            <w:shd w:val="clear" w:color="auto" w:fill="auto"/>
            <w:noWrap/>
            <w:vAlign w:val="bottom"/>
            <w:hideMark/>
          </w:tcPr>
          <w:p w14:paraId="1AB97121"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5735AEF1"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4415DE9B"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2E9B1673"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0EB8F666"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68D15881"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423D4892"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2F6555A4"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1609CAC9"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Tájékoztató adat: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10B538C5"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134F9671"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6F4B1B5B"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68C5D202"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5D93377D" w14:textId="77777777" w:rsidR="00037E9D" w:rsidRPr="00037E9D" w:rsidRDefault="00037E9D" w:rsidP="00037E9D">
            <w:pPr>
              <w:spacing w:after="0" w:line="240" w:lineRule="auto"/>
              <w:rPr>
                <w:rFonts w:ascii="Times New Roman" w:eastAsia="Times New Roman" w:hAnsi="Times New Roman" w:cs="Times New Roman"/>
                <w:b/>
                <w:bCs/>
                <w:color w:val="000000"/>
                <w:sz w:val="24"/>
                <w:szCs w:val="24"/>
                <w:lang w:eastAsia="hu-HU"/>
              </w:rPr>
            </w:pPr>
            <w:r w:rsidRPr="00037E9D">
              <w:rPr>
                <w:rFonts w:ascii="Times New Roman" w:eastAsia="Times New Roman" w:hAnsi="Times New Roman" w:cs="Times New Roman"/>
                <w:b/>
                <w:bCs/>
                <w:color w:val="000000"/>
                <w:sz w:val="24"/>
                <w:szCs w:val="24"/>
                <w:lang w:eastAsia="hu-HU"/>
              </w:rPr>
              <w:t xml:space="preserve"> Egésznapos ellátás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73C4981D"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w:t>
            </w:r>
          </w:p>
        </w:tc>
        <w:tc>
          <w:tcPr>
            <w:tcW w:w="189" w:type="pct"/>
            <w:tcBorders>
              <w:top w:val="nil"/>
              <w:left w:val="nil"/>
              <w:bottom w:val="nil"/>
              <w:right w:val="nil"/>
            </w:tcBorders>
            <w:shd w:val="clear" w:color="auto" w:fill="auto"/>
            <w:noWrap/>
            <w:vAlign w:val="bottom"/>
            <w:hideMark/>
          </w:tcPr>
          <w:p w14:paraId="580C8B57"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44A7DB7"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03102C58"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081692BD"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Bölcsőde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65080160"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660</w:t>
            </w:r>
          </w:p>
        </w:tc>
        <w:tc>
          <w:tcPr>
            <w:tcW w:w="189" w:type="pct"/>
            <w:tcBorders>
              <w:top w:val="nil"/>
              <w:left w:val="nil"/>
              <w:bottom w:val="nil"/>
              <w:right w:val="nil"/>
            </w:tcBorders>
            <w:shd w:val="clear" w:color="auto" w:fill="auto"/>
            <w:noWrap/>
            <w:vAlign w:val="bottom"/>
            <w:hideMark/>
          </w:tcPr>
          <w:p w14:paraId="7F2999DC"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7A0092E4"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247A7011"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1E81D4A8"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Óvoda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75C7FCB5"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655</w:t>
            </w:r>
          </w:p>
        </w:tc>
        <w:tc>
          <w:tcPr>
            <w:tcW w:w="189" w:type="pct"/>
            <w:tcBorders>
              <w:top w:val="nil"/>
              <w:left w:val="nil"/>
              <w:bottom w:val="nil"/>
              <w:right w:val="nil"/>
            </w:tcBorders>
            <w:shd w:val="clear" w:color="auto" w:fill="auto"/>
            <w:noWrap/>
            <w:vAlign w:val="bottom"/>
            <w:hideMark/>
          </w:tcPr>
          <w:p w14:paraId="1436AE22"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0C303EE"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19C37A47"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082A1545"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 xml:space="preserve"> Iskola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517EAA6B"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780</w:t>
            </w:r>
          </w:p>
        </w:tc>
        <w:tc>
          <w:tcPr>
            <w:tcW w:w="189" w:type="pct"/>
            <w:tcBorders>
              <w:top w:val="nil"/>
              <w:left w:val="nil"/>
              <w:bottom w:val="nil"/>
              <w:right w:val="nil"/>
            </w:tcBorders>
            <w:shd w:val="clear" w:color="auto" w:fill="auto"/>
            <w:noWrap/>
            <w:vAlign w:val="bottom"/>
            <w:hideMark/>
          </w:tcPr>
          <w:p w14:paraId="035CA71D"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1483A7A7"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089CC1A4" w14:textId="77777777" w:rsidTr="00F231CA">
        <w:trPr>
          <w:trHeight w:val="315"/>
        </w:trPr>
        <w:tc>
          <w:tcPr>
            <w:tcW w:w="3773" w:type="pct"/>
            <w:tcBorders>
              <w:top w:val="nil"/>
              <w:left w:val="single" w:sz="4" w:space="0" w:color="auto"/>
              <w:bottom w:val="single" w:sz="4" w:space="0" w:color="auto"/>
              <w:right w:val="nil"/>
            </w:tcBorders>
            <w:shd w:val="clear" w:color="auto" w:fill="auto"/>
            <w:noWrap/>
            <w:vAlign w:val="bottom"/>
            <w:hideMark/>
          </w:tcPr>
          <w:p w14:paraId="7B36A9A4" w14:textId="77777777" w:rsidR="00037E9D" w:rsidRPr="00037E9D" w:rsidRDefault="00037E9D" w:rsidP="00037E9D">
            <w:pPr>
              <w:spacing w:after="0" w:line="240" w:lineRule="auto"/>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lastRenderedPageBreak/>
              <w:t xml:space="preserve"> </w:t>
            </w:r>
            <w:proofErr w:type="spellStart"/>
            <w:r w:rsidRPr="00037E9D">
              <w:rPr>
                <w:rFonts w:ascii="Times New Roman" w:eastAsia="Times New Roman" w:hAnsi="Times New Roman" w:cs="Times New Roman"/>
                <w:color w:val="000000"/>
                <w:sz w:val="24"/>
                <w:szCs w:val="24"/>
                <w:lang w:eastAsia="hu-HU"/>
              </w:rPr>
              <w:t>Gyógypedagóiai</w:t>
            </w:r>
            <w:proofErr w:type="spellEnd"/>
            <w:r w:rsidRPr="00037E9D">
              <w:rPr>
                <w:rFonts w:ascii="Times New Roman" w:eastAsia="Times New Roman" w:hAnsi="Times New Roman" w:cs="Times New Roman"/>
                <w:color w:val="000000"/>
                <w:sz w:val="24"/>
                <w:szCs w:val="24"/>
                <w:lang w:eastAsia="hu-HU"/>
              </w:rPr>
              <w:t xml:space="preserve"> intézmény kollégiuma </w:t>
            </w:r>
          </w:p>
        </w:tc>
        <w:tc>
          <w:tcPr>
            <w:tcW w:w="633" w:type="pct"/>
            <w:tcBorders>
              <w:top w:val="nil"/>
              <w:left w:val="single" w:sz="4" w:space="0" w:color="auto"/>
              <w:bottom w:val="single" w:sz="4" w:space="0" w:color="auto"/>
              <w:right w:val="single" w:sz="4" w:space="0" w:color="auto"/>
            </w:tcBorders>
            <w:shd w:val="clear" w:color="auto" w:fill="auto"/>
            <w:noWrap/>
            <w:vAlign w:val="bottom"/>
            <w:hideMark/>
          </w:tcPr>
          <w:p w14:paraId="7B16ED17"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r w:rsidRPr="00037E9D">
              <w:rPr>
                <w:rFonts w:ascii="Times New Roman" w:eastAsia="Times New Roman" w:hAnsi="Times New Roman" w:cs="Times New Roman"/>
                <w:color w:val="000000"/>
                <w:sz w:val="24"/>
                <w:szCs w:val="24"/>
                <w:lang w:eastAsia="hu-HU"/>
              </w:rPr>
              <w:t>1300</w:t>
            </w:r>
          </w:p>
        </w:tc>
        <w:tc>
          <w:tcPr>
            <w:tcW w:w="189" w:type="pct"/>
            <w:tcBorders>
              <w:top w:val="nil"/>
              <w:left w:val="nil"/>
              <w:bottom w:val="nil"/>
              <w:right w:val="nil"/>
            </w:tcBorders>
            <w:shd w:val="clear" w:color="auto" w:fill="auto"/>
            <w:noWrap/>
            <w:vAlign w:val="bottom"/>
            <w:hideMark/>
          </w:tcPr>
          <w:p w14:paraId="39927694" w14:textId="77777777" w:rsidR="00037E9D" w:rsidRPr="00037E9D" w:rsidRDefault="00037E9D" w:rsidP="00037E9D">
            <w:pPr>
              <w:spacing w:after="0" w:line="240" w:lineRule="auto"/>
              <w:jc w:val="right"/>
              <w:rPr>
                <w:rFonts w:ascii="Times New Roman" w:eastAsia="Times New Roman" w:hAnsi="Times New Roman" w:cs="Times New Roman"/>
                <w:color w:val="000000"/>
                <w:sz w:val="24"/>
                <w:szCs w:val="24"/>
                <w:lang w:eastAsia="hu-HU"/>
              </w:rPr>
            </w:pPr>
          </w:p>
        </w:tc>
        <w:tc>
          <w:tcPr>
            <w:tcW w:w="405" w:type="pct"/>
            <w:tcBorders>
              <w:top w:val="nil"/>
              <w:left w:val="nil"/>
              <w:bottom w:val="nil"/>
              <w:right w:val="nil"/>
            </w:tcBorders>
            <w:shd w:val="clear" w:color="auto" w:fill="auto"/>
            <w:noWrap/>
            <w:vAlign w:val="bottom"/>
            <w:hideMark/>
          </w:tcPr>
          <w:p w14:paraId="42DBE2E8"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5E33EAC6" w14:textId="77777777" w:rsidTr="00F231CA">
        <w:trPr>
          <w:trHeight w:val="315"/>
        </w:trPr>
        <w:tc>
          <w:tcPr>
            <w:tcW w:w="3773" w:type="pct"/>
            <w:tcBorders>
              <w:top w:val="nil"/>
              <w:left w:val="nil"/>
              <w:bottom w:val="nil"/>
              <w:right w:val="nil"/>
            </w:tcBorders>
            <w:shd w:val="clear" w:color="auto" w:fill="auto"/>
            <w:noWrap/>
            <w:vAlign w:val="bottom"/>
            <w:hideMark/>
          </w:tcPr>
          <w:p w14:paraId="00BD5E83"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c>
          <w:tcPr>
            <w:tcW w:w="633" w:type="pct"/>
            <w:tcBorders>
              <w:top w:val="nil"/>
              <w:left w:val="nil"/>
              <w:bottom w:val="nil"/>
              <w:right w:val="nil"/>
            </w:tcBorders>
            <w:shd w:val="clear" w:color="auto" w:fill="auto"/>
            <w:noWrap/>
            <w:vAlign w:val="bottom"/>
            <w:hideMark/>
          </w:tcPr>
          <w:p w14:paraId="7BDF8853"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c>
          <w:tcPr>
            <w:tcW w:w="189" w:type="pct"/>
            <w:tcBorders>
              <w:top w:val="nil"/>
              <w:left w:val="nil"/>
              <w:bottom w:val="nil"/>
              <w:right w:val="nil"/>
            </w:tcBorders>
            <w:shd w:val="clear" w:color="auto" w:fill="auto"/>
            <w:noWrap/>
            <w:vAlign w:val="bottom"/>
            <w:hideMark/>
          </w:tcPr>
          <w:p w14:paraId="497DD5F5"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c>
          <w:tcPr>
            <w:tcW w:w="405" w:type="pct"/>
            <w:tcBorders>
              <w:top w:val="nil"/>
              <w:left w:val="nil"/>
              <w:bottom w:val="nil"/>
              <w:right w:val="nil"/>
            </w:tcBorders>
            <w:shd w:val="clear" w:color="auto" w:fill="auto"/>
            <w:noWrap/>
            <w:vAlign w:val="bottom"/>
            <w:hideMark/>
          </w:tcPr>
          <w:p w14:paraId="7B85FC7B"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p>
        </w:tc>
      </w:tr>
      <w:tr w:rsidR="00037E9D" w:rsidRPr="00037E9D" w14:paraId="2E18319D" w14:textId="77777777" w:rsidTr="00F231CA">
        <w:trPr>
          <w:trHeight w:val="825"/>
        </w:trPr>
        <w:tc>
          <w:tcPr>
            <w:tcW w:w="5000" w:type="pct"/>
            <w:gridSpan w:val="4"/>
            <w:tcBorders>
              <w:top w:val="nil"/>
              <w:left w:val="nil"/>
              <w:bottom w:val="nil"/>
              <w:right w:val="nil"/>
            </w:tcBorders>
            <w:shd w:val="clear" w:color="auto" w:fill="auto"/>
            <w:vAlign w:val="bottom"/>
            <w:hideMark/>
          </w:tcPr>
          <w:p w14:paraId="08C2A3F2" w14:textId="77777777" w:rsidR="00037E9D" w:rsidRPr="00037E9D" w:rsidRDefault="00037E9D" w:rsidP="00037E9D">
            <w:pPr>
              <w:spacing w:after="0" w:line="240" w:lineRule="auto"/>
              <w:rPr>
                <w:rFonts w:ascii="Times New Roman" w:eastAsia="Times New Roman" w:hAnsi="Times New Roman" w:cs="Times New Roman"/>
                <w:sz w:val="24"/>
                <w:szCs w:val="24"/>
                <w:lang w:eastAsia="hu-HU"/>
              </w:rPr>
            </w:pPr>
            <w:r w:rsidRPr="00037E9D">
              <w:rPr>
                <w:rFonts w:ascii="Times New Roman" w:eastAsia="Times New Roman" w:hAnsi="Times New Roman" w:cs="Times New Roman"/>
                <w:sz w:val="24"/>
                <w:szCs w:val="24"/>
                <w:lang w:eastAsia="hu-HU"/>
              </w:rPr>
              <w:t>A 10. melléklet a Zalaszentgrót Város Önkormányzata Képviselő-testületének 15/2022.    (VI. 30.) önkormányzati rendelete 1. §-</w:t>
            </w:r>
            <w:proofErr w:type="spellStart"/>
            <w:r w:rsidRPr="00037E9D">
              <w:rPr>
                <w:rFonts w:ascii="Times New Roman" w:eastAsia="Times New Roman" w:hAnsi="Times New Roman" w:cs="Times New Roman"/>
                <w:sz w:val="24"/>
                <w:szCs w:val="24"/>
                <w:lang w:eastAsia="hu-HU"/>
              </w:rPr>
              <w:t>ával</w:t>
            </w:r>
            <w:proofErr w:type="spellEnd"/>
            <w:r w:rsidRPr="00037E9D">
              <w:rPr>
                <w:rFonts w:ascii="Times New Roman" w:eastAsia="Times New Roman" w:hAnsi="Times New Roman" w:cs="Times New Roman"/>
                <w:sz w:val="24"/>
                <w:szCs w:val="24"/>
                <w:lang w:eastAsia="hu-HU"/>
              </w:rPr>
              <w:t xml:space="preserve"> megállapított szöveg.</w:t>
            </w:r>
          </w:p>
        </w:tc>
      </w:tr>
    </w:tbl>
    <w:p w14:paraId="71341E70" w14:textId="77777777" w:rsidR="00037E9D" w:rsidRPr="00037E9D" w:rsidRDefault="00037E9D" w:rsidP="00037E9D">
      <w:pPr>
        <w:suppressAutoHyphens/>
        <w:spacing w:after="14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w:t>
      </w:r>
      <w:r w:rsidRPr="00037E9D">
        <w:rPr>
          <w:rFonts w:ascii="Times New Roman" w:eastAsia="Noto Sans CJK SC Regular" w:hAnsi="Times New Roman" w:cs="FreeSans"/>
          <w:kern w:val="2"/>
          <w:sz w:val="24"/>
          <w:szCs w:val="24"/>
          <w:lang w:eastAsia="zh-CN" w:bidi="hi-IN"/>
        </w:rPr>
        <w:br w:type="page"/>
      </w:r>
    </w:p>
    <w:p w14:paraId="778096AF" w14:textId="77777777" w:rsidR="00037E9D" w:rsidRPr="00037E9D" w:rsidRDefault="00037E9D" w:rsidP="00037E9D">
      <w:pPr>
        <w:suppressAutoHyphens/>
        <w:spacing w:after="140" w:line="240" w:lineRule="auto"/>
        <w:jc w:val="right"/>
        <w:rPr>
          <w:rFonts w:ascii="Times New Roman" w:eastAsia="Noto Sans CJK SC Regular" w:hAnsi="Times New Roman" w:cs="FreeSans"/>
          <w:i/>
          <w:iCs/>
          <w:kern w:val="2"/>
          <w:sz w:val="24"/>
          <w:szCs w:val="24"/>
          <w:u w:val="single"/>
          <w:lang w:eastAsia="zh-CN" w:bidi="hi-IN"/>
        </w:rPr>
      </w:pPr>
      <w:r w:rsidRPr="00037E9D">
        <w:rPr>
          <w:rFonts w:ascii="Times New Roman" w:eastAsia="Noto Sans CJK SC Regular" w:hAnsi="Times New Roman" w:cs="FreeSans"/>
          <w:i/>
          <w:iCs/>
          <w:kern w:val="2"/>
          <w:sz w:val="24"/>
          <w:szCs w:val="24"/>
          <w:u w:val="single"/>
          <w:lang w:eastAsia="zh-CN" w:bidi="hi-IN"/>
        </w:rPr>
        <w:lastRenderedPageBreak/>
        <w:t>2. melléklet</w:t>
      </w:r>
    </w:p>
    <w:p w14:paraId="1B21BC46" w14:textId="77777777" w:rsidR="00037E9D" w:rsidRPr="00037E9D" w:rsidRDefault="00037E9D" w:rsidP="00037E9D">
      <w:pPr>
        <w:suppressAutoHyphens/>
        <w:spacing w:before="240" w:after="0" w:line="240" w:lineRule="auto"/>
        <w:jc w:val="right"/>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w:t>
      </w:r>
      <w:r w:rsidRPr="00037E9D">
        <w:rPr>
          <w:rFonts w:ascii="Times New Roman" w:eastAsia="Noto Sans CJK SC Regular" w:hAnsi="Times New Roman" w:cs="FreeSans"/>
          <w:i/>
          <w:iCs/>
          <w:kern w:val="2"/>
          <w:sz w:val="24"/>
          <w:szCs w:val="24"/>
          <w:lang w:eastAsia="zh-CN" w:bidi="hi-IN"/>
        </w:rPr>
        <w:t>1. melléklet</w:t>
      </w:r>
    </w:p>
    <w:p w14:paraId="78409747" w14:textId="77777777" w:rsidR="00037E9D" w:rsidRPr="00037E9D" w:rsidRDefault="00037E9D" w:rsidP="00037E9D">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A személyes gondoskodás körébe tartozó ellátások intézményi térítési díjai</w:t>
      </w:r>
    </w:p>
    <w:p w14:paraId="60F8746E"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1. </w:t>
      </w:r>
      <w:r w:rsidRPr="00037E9D">
        <w:rPr>
          <w:rFonts w:ascii="Times New Roman" w:eastAsia="Noto Sans CJK SC Regular" w:hAnsi="Times New Roman" w:cs="FreeSans"/>
          <w:b/>
          <w:bCs/>
          <w:kern w:val="2"/>
          <w:sz w:val="24"/>
          <w:szCs w:val="24"/>
          <w:lang w:eastAsia="zh-CN" w:bidi="hi-IN"/>
        </w:rPr>
        <w:t>Házi segítségnyújtás</w:t>
      </w:r>
      <w:r w:rsidRPr="00037E9D">
        <w:rPr>
          <w:rFonts w:ascii="Times New Roman" w:eastAsia="Noto Sans CJK SC Regular" w:hAnsi="Times New Roman" w:cs="FreeSans"/>
          <w:kern w:val="2"/>
          <w:sz w:val="24"/>
          <w:szCs w:val="24"/>
          <w:lang w:eastAsia="zh-CN" w:bidi="hi-IN"/>
        </w:rPr>
        <w:t xml:space="preserve"> </w:t>
      </w:r>
      <w:r w:rsidRPr="00037E9D">
        <w:rPr>
          <w:rFonts w:ascii="Times New Roman" w:eastAsia="Noto Sans CJK SC Regular" w:hAnsi="Times New Roman" w:cs="FreeSans"/>
          <w:b/>
          <w:bCs/>
          <w:kern w:val="2"/>
          <w:sz w:val="24"/>
          <w:szCs w:val="24"/>
          <w:lang w:eastAsia="zh-CN" w:bidi="hi-IN"/>
        </w:rPr>
        <w:t>intézményi térítési díjai:</w:t>
      </w:r>
    </w:p>
    <w:p w14:paraId="369780B2"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1.1. Intézményi térítési díj egy órára megállapított összege a személyi gondozás esetében: </w:t>
      </w:r>
      <w:r w:rsidRPr="00037E9D">
        <w:rPr>
          <w:rFonts w:ascii="Times New Roman" w:eastAsia="Noto Sans CJK SC Regular" w:hAnsi="Times New Roman" w:cs="FreeSans"/>
          <w:b/>
          <w:bCs/>
          <w:kern w:val="2"/>
          <w:sz w:val="24"/>
          <w:szCs w:val="24"/>
          <w:lang w:eastAsia="zh-CN" w:bidi="hi-IN"/>
        </w:rPr>
        <w:t>250,-Ft</w:t>
      </w:r>
    </w:p>
    <w:p w14:paraId="6D30F33E"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1.2. Intézményi térítési díj egy órára megállapított összege a szociális segítés esetében: </w:t>
      </w:r>
      <w:r w:rsidRPr="00037E9D">
        <w:rPr>
          <w:rFonts w:ascii="Times New Roman" w:eastAsia="Noto Sans CJK SC Regular" w:hAnsi="Times New Roman" w:cs="FreeSans"/>
          <w:b/>
          <w:bCs/>
          <w:kern w:val="2"/>
          <w:sz w:val="24"/>
          <w:szCs w:val="24"/>
          <w:lang w:eastAsia="zh-CN" w:bidi="hi-IN"/>
        </w:rPr>
        <w:t>0,-Ft</w:t>
      </w:r>
    </w:p>
    <w:p w14:paraId="09F095C7"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2. </w:t>
      </w:r>
      <w:r w:rsidRPr="00037E9D">
        <w:rPr>
          <w:rFonts w:ascii="Times New Roman" w:eastAsia="Noto Sans CJK SC Regular" w:hAnsi="Times New Roman" w:cs="FreeSans"/>
          <w:b/>
          <w:bCs/>
          <w:kern w:val="2"/>
          <w:sz w:val="24"/>
          <w:szCs w:val="24"/>
          <w:lang w:eastAsia="zh-CN" w:bidi="hi-IN"/>
        </w:rPr>
        <w:t>Étkeztetésért fizetendő személyi térítési díj:</w:t>
      </w:r>
    </w:p>
    <w:p w14:paraId="6DAE9755"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2.1. Intézményi térítési díj napi összege: </w:t>
      </w:r>
      <w:r w:rsidRPr="00037E9D">
        <w:rPr>
          <w:rFonts w:ascii="Times New Roman" w:eastAsia="Noto Sans CJK SC Regular" w:hAnsi="Times New Roman" w:cs="FreeSans"/>
          <w:b/>
          <w:bCs/>
          <w:kern w:val="2"/>
          <w:sz w:val="24"/>
          <w:szCs w:val="24"/>
          <w:lang w:eastAsia="zh-CN" w:bidi="hi-IN"/>
        </w:rPr>
        <w:t>bruttó 960,-Ft</w:t>
      </w:r>
    </w:p>
    <w:p w14:paraId="5DF07FE1"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2.2. Az étkeztetésért fizetendő személyi térítési díj csökkentési rendszere </w:t>
      </w:r>
      <w:r w:rsidRPr="00037E9D">
        <w:rPr>
          <w:rFonts w:ascii="Times New Roman" w:eastAsia="Noto Sans CJK SC Regular" w:hAnsi="Times New Roman" w:cs="FreeSans"/>
          <w:i/>
          <w:iCs/>
          <w:kern w:val="2"/>
          <w:sz w:val="24"/>
          <w:szCs w:val="24"/>
          <w:lang w:eastAsia="zh-CN" w:bidi="hi-IN"/>
        </w:rPr>
        <w:t>(A díjak az ÁFA-t is tartalmazzák)</w:t>
      </w:r>
    </w:p>
    <w:tbl>
      <w:tblPr>
        <w:tblW w:w="5000" w:type="pct"/>
        <w:tblInd w:w="-7" w:type="dxa"/>
        <w:tblLayout w:type="fixed"/>
        <w:tblCellMar>
          <w:top w:w="28" w:type="dxa"/>
          <w:left w:w="28" w:type="dxa"/>
          <w:bottom w:w="28" w:type="dxa"/>
          <w:right w:w="28" w:type="dxa"/>
        </w:tblCellMar>
        <w:tblLook w:val="0000" w:firstRow="0" w:lastRow="0" w:firstColumn="0" w:lastColumn="0" w:noHBand="0" w:noVBand="0"/>
      </w:tblPr>
      <w:tblGrid>
        <w:gridCol w:w="6446"/>
        <w:gridCol w:w="3176"/>
      </w:tblGrid>
      <w:tr w:rsidR="00037E9D" w:rsidRPr="00037E9D" w14:paraId="4EB66AAB" w14:textId="77777777" w:rsidTr="00F231CA">
        <w:tc>
          <w:tcPr>
            <w:tcW w:w="6457" w:type="dxa"/>
            <w:tcBorders>
              <w:top w:val="single" w:sz="6" w:space="0" w:color="000000"/>
              <w:left w:val="single" w:sz="6" w:space="0" w:color="000000"/>
              <w:bottom w:val="single" w:sz="6" w:space="0" w:color="000000"/>
              <w:right w:val="single" w:sz="6" w:space="0" w:color="000000"/>
            </w:tcBorders>
          </w:tcPr>
          <w:p w14:paraId="6E66B912" w14:textId="77777777" w:rsidR="00037E9D" w:rsidRPr="00037E9D" w:rsidRDefault="00037E9D" w:rsidP="00037E9D">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Jövedelem nyugdíjminimum %-ához viszonyított nagysága</w:t>
            </w:r>
          </w:p>
        </w:tc>
        <w:tc>
          <w:tcPr>
            <w:tcW w:w="3181" w:type="dxa"/>
            <w:tcBorders>
              <w:top w:val="single" w:sz="6" w:space="0" w:color="000000"/>
              <w:left w:val="single" w:sz="6" w:space="0" w:color="000000"/>
              <w:bottom w:val="single" w:sz="6" w:space="0" w:color="000000"/>
              <w:right w:val="single" w:sz="6" w:space="0" w:color="000000"/>
            </w:tcBorders>
          </w:tcPr>
          <w:p w14:paraId="75D6DBAD" w14:textId="77777777" w:rsidR="00037E9D" w:rsidRPr="00037E9D" w:rsidRDefault="00037E9D" w:rsidP="00037E9D">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Fizetendő személyi térítési díj napi összege</w:t>
            </w:r>
          </w:p>
        </w:tc>
      </w:tr>
      <w:tr w:rsidR="00037E9D" w:rsidRPr="00037E9D" w14:paraId="3C7C8AB4" w14:textId="77777777" w:rsidTr="00F231CA">
        <w:tc>
          <w:tcPr>
            <w:tcW w:w="6457" w:type="dxa"/>
            <w:tcBorders>
              <w:top w:val="single" w:sz="6" w:space="0" w:color="000000"/>
              <w:left w:val="single" w:sz="6" w:space="0" w:color="000000"/>
              <w:bottom w:val="single" w:sz="6" w:space="0" w:color="000000"/>
              <w:right w:val="single" w:sz="6" w:space="0" w:color="000000"/>
            </w:tcBorders>
          </w:tcPr>
          <w:p w14:paraId="4726EE79"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Jövedelem </w:t>
            </w:r>
            <w:proofErr w:type="gramStart"/>
            <w:r w:rsidRPr="00037E9D">
              <w:rPr>
                <w:rFonts w:ascii="Times New Roman" w:eastAsia="Noto Sans CJK SC Regular" w:hAnsi="Times New Roman" w:cs="FreeSans"/>
                <w:kern w:val="2"/>
                <w:sz w:val="24"/>
                <w:szCs w:val="24"/>
                <w:lang w:eastAsia="zh-CN" w:bidi="hi-IN"/>
              </w:rPr>
              <w:t>&lt; öregségi</w:t>
            </w:r>
            <w:proofErr w:type="gramEnd"/>
            <w:r w:rsidRPr="00037E9D">
              <w:rPr>
                <w:rFonts w:ascii="Times New Roman" w:eastAsia="Noto Sans CJK SC Regular" w:hAnsi="Times New Roman" w:cs="FreeSans"/>
                <w:kern w:val="2"/>
                <w:sz w:val="24"/>
                <w:szCs w:val="24"/>
                <w:lang w:eastAsia="zh-CN" w:bidi="hi-IN"/>
              </w:rPr>
              <w:t xml:space="preserve"> nyugdíjminimum 200 %-a</w:t>
            </w:r>
          </w:p>
        </w:tc>
        <w:tc>
          <w:tcPr>
            <w:tcW w:w="3181" w:type="dxa"/>
            <w:tcBorders>
              <w:top w:val="single" w:sz="6" w:space="0" w:color="000000"/>
              <w:left w:val="single" w:sz="6" w:space="0" w:color="000000"/>
              <w:bottom w:val="single" w:sz="6" w:space="0" w:color="000000"/>
              <w:right w:val="single" w:sz="6" w:space="0" w:color="000000"/>
            </w:tcBorders>
          </w:tcPr>
          <w:p w14:paraId="3B977551" w14:textId="77777777" w:rsidR="00037E9D" w:rsidRPr="00037E9D" w:rsidRDefault="00037E9D" w:rsidP="00037E9D">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650,-Ft</w:t>
            </w:r>
          </w:p>
        </w:tc>
      </w:tr>
      <w:tr w:rsidR="00037E9D" w:rsidRPr="00037E9D" w14:paraId="2CC8D497" w14:textId="77777777" w:rsidTr="00F231CA">
        <w:tc>
          <w:tcPr>
            <w:tcW w:w="6457" w:type="dxa"/>
            <w:tcBorders>
              <w:top w:val="single" w:sz="6" w:space="0" w:color="000000"/>
              <w:left w:val="single" w:sz="6" w:space="0" w:color="000000"/>
              <w:bottom w:val="single" w:sz="6" w:space="0" w:color="000000"/>
              <w:right w:val="single" w:sz="6" w:space="0" w:color="000000"/>
            </w:tcBorders>
          </w:tcPr>
          <w:p w14:paraId="10E1F2E9"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Jövedelem = öregségi nyugdíjminimum 200-300 %-a</w:t>
            </w:r>
          </w:p>
        </w:tc>
        <w:tc>
          <w:tcPr>
            <w:tcW w:w="3181" w:type="dxa"/>
            <w:tcBorders>
              <w:top w:val="single" w:sz="6" w:space="0" w:color="000000"/>
              <w:left w:val="single" w:sz="6" w:space="0" w:color="000000"/>
              <w:bottom w:val="single" w:sz="6" w:space="0" w:color="000000"/>
              <w:right w:val="single" w:sz="6" w:space="0" w:color="000000"/>
            </w:tcBorders>
          </w:tcPr>
          <w:p w14:paraId="47308E1D" w14:textId="77777777" w:rsidR="00037E9D" w:rsidRPr="00037E9D" w:rsidRDefault="00037E9D" w:rsidP="00037E9D">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740,-Ft</w:t>
            </w:r>
          </w:p>
        </w:tc>
      </w:tr>
      <w:tr w:rsidR="00037E9D" w:rsidRPr="00037E9D" w14:paraId="535B3686" w14:textId="77777777" w:rsidTr="00F231CA">
        <w:tc>
          <w:tcPr>
            <w:tcW w:w="6457" w:type="dxa"/>
            <w:tcBorders>
              <w:top w:val="single" w:sz="6" w:space="0" w:color="000000"/>
              <w:left w:val="single" w:sz="6" w:space="0" w:color="000000"/>
              <w:bottom w:val="single" w:sz="6" w:space="0" w:color="000000"/>
              <w:right w:val="single" w:sz="6" w:space="0" w:color="000000"/>
            </w:tcBorders>
          </w:tcPr>
          <w:p w14:paraId="2F906778"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Jövedelem = öregségi nyugdíjminimum 300-400 %-a</w:t>
            </w:r>
          </w:p>
        </w:tc>
        <w:tc>
          <w:tcPr>
            <w:tcW w:w="3181" w:type="dxa"/>
            <w:tcBorders>
              <w:top w:val="single" w:sz="6" w:space="0" w:color="000000"/>
              <w:left w:val="single" w:sz="6" w:space="0" w:color="000000"/>
              <w:bottom w:val="single" w:sz="6" w:space="0" w:color="000000"/>
              <w:right w:val="single" w:sz="6" w:space="0" w:color="000000"/>
            </w:tcBorders>
          </w:tcPr>
          <w:p w14:paraId="51DE2C6D" w14:textId="77777777" w:rsidR="00037E9D" w:rsidRPr="00037E9D" w:rsidRDefault="00037E9D" w:rsidP="00037E9D">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850,-Ft</w:t>
            </w:r>
          </w:p>
        </w:tc>
      </w:tr>
      <w:tr w:rsidR="00037E9D" w:rsidRPr="00037E9D" w14:paraId="2652F2E0" w14:textId="77777777" w:rsidTr="00F231CA">
        <w:tc>
          <w:tcPr>
            <w:tcW w:w="6457" w:type="dxa"/>
            <w:tcBorders>
              <w:top w:val="single" w:sz="6" w:space="0" w:color="000000"/>
              <w:left w:val="single" w:sz="6" w:space="0" w:color="000000"/>
              <w:bottom w:val="single" w:sz="6" w:space="0" w:color="000000"/>
              <w:right w:val="single" w:sz="6" w:space="0" w:color="000000"/>
            </w:tcBorders>
          </w:tcPr>
          <w:p w14:paraId="6D47A637" w14:textId="77777777" w:rsidR="00037E9D" w:rsidRPr="00037E9D" w:rsidRDefault="00037E9D" w:rsidP="00037E9D">
            <w:pPr>
              <w:suppressAutoHyphens/>
              <w:spacing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Jövedelem &gt; öregségi nyugdíjminimum 400 %-a</w:t>
            </w:r>
          </w:p>
        </w:tc>
        <w:tc>
          <w:tcPr>
            <w:tcW w:w="3181" w:type="dxa"/>
            <w:tcBorders>
              <w:top w:val="single" w:sz="6" w:space="0" w:color="000000"/>
              <w:left w:val="single" w:sz="6" w:space="0" w:color="000000"/>
              <w:bottom w:val="single" w:sz="6" w:space="0" w:color="000000"/>
              <w:right w:val="single" w:sz="6" w:space="0" w:color="000000"/>
            </w:tcBorders>
          </w:tcPr>
          <w:p w14:paraId="70C08FA0" w14:textId="77777777" w:rsidR="00037E9D" w:rsidRPr="00037E9D" w:rsidRDefault="00037E9D" w:rsidP="00037E9D">
            <w:pPr>
              <w:suppressAutoHyphens/>
              <w:spacing w:after="0" w:line="240" w:lineRule="auto"/>
              <w:jc w:val="both"/>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960,-Ft</w:t>
            </w:r>
          </w:p>
        </w:tc>
      </w:tr>
    </w:tbl>
    <w:p w14:paraId="573C37B1" w14:textId="77777777" w:rsidR="00037E9D" w:rsidRPr="00037E9D" w:rsidRDefault="00037E9D" w:rsidP="00037E9D">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3. </w:t>
      </w:r>
      <w:r w:rsidRPr="00037E9D">
        <w:rPr>
          <w:rFonts w:ascii="Times New Roman" w:eastAsia="Noto Sans CJK SC Regular" w:hAnsi="Times New Roman" w:cs="FreeSans"/>
          <w:b/>
          <w:bCs/>
          <w:kern w:val="2"/>
          <w:sz w:val="24"/>
          <w:szCs w:val="24"/>
          <w:lang w:eastAsia="zh-CN" w:bidi="hi-IN"/>
        </w:rPr>
        <w:t>Idősek nappali ellátása</w:t>
      </w:r>
      <w:r w:rsidRPr="00037E9D">
        <w:rPr>
          <w:rFonts w:ascii="Times New Roman" w:eastAsia="Noto Sans CJK SC Regular" w:hAnsi="Times New Roman" w:cs="FreeSans"/>
          <w:kern w:val="2"/>
          <w:sz w:val="24"/>
          <w:szCs w:val="24"/>
          <w:lang w:eastAsia="zh-CN" w:bidi="hi-IN"/>
        </w:rPr>
        <w:t xml:space="preserve"> </w:t>
      </w:r>
      <w:r w:rsidRPr="00037E9D">
        <w:rPr>
          <w:rFonts w:ascii="Times New Roman" w:eastAsia="Noto Sans CJK SC Regular" w:hAnsi="Times New Roman" w:cs="FreeSans"/>
          <w:b/>
          <w:bCs/>
          <w:kern w:val="2"/>
          <w:sz w:val="24"/>
          <w:szCs w:val="24"/>
          <w:lang w:eastAsia="zh-CN" w:bidi="hi-IN"/>
        </w:rPr>
        <w:t>intézményi térítési:</w:t>
      </w:r>
      <w:r w:rsidRPr="00037E9D">
        <w:rPr>
          <w:rFonts w:ascii="Times New Roman" w:eastAsia="Noto Sans CJK SC Regular" w:hAnsi="Times New Roman" w:cs="FreeSans"/>
          <w:kern w:val="2"/>
          <w:sz w:val="24"/>
          <w:szCs w:val="24"/>
          <w:lang w:eastAsia="zh-CN" w:bidi="hi-IN"/>
        </w:rPr>
        <w:t xml:space="preserve"> Kizárólag napközbeni tartózkodást igénybe vevők díjának napi összege: </w:t>
      </w:r>
      <w:r w:rsidRPr="00037E9D">
        <w:rPr>
          <w:rFonts w:ascii="Times New Roman" w:eastAsia="Noto Sans CJK SC Regular" w:hAnsi="Times New Roman" w:cs="FreeSans"/>
          <w:b/>
          <w:bCs/>
          <w:kern w:val="2"/>
          <w:sz w:val="24"/>
          <w:szCs w:val="24"/>
          <w:lang w:eastAsia="zh-CN" w:bidi="hi-IN"/>
        </w:rPr>
        <w:t>0,-Ft</w:t>
      </w:r>
    </w:p>
    <w:p w14:paraId="3C31639B" w14:textId="77777777" w:rsidR="00037E9D" w:rsidRPr="00037E9D" w:rsidRDefault="00037E9D" w:rsidP="00037E9D">
      <w:pPr>
        <w:suppressAutoHyphens/>
        <w:spacing w:before="220" w:after="240"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Az 1. melléklet a Zalaszentgrót Város Önkormányzata Képviselő-testületének 15/2022. (VI. 30.) önkormányzati rendelete 2. §-</w:t>
      </w:r>
      <w:proofErr w:type="spellStart"/>
      <w:r w:rsidRPr="00037E9D">
        <w:rPr>
          <w:rFonts w:ascii="Times New Roman" w:eastAsia="Noto Sans CJK SC Regular" w:hAnsi="Times New Roman" w:cs="FreeSans"/>
          <w:kern w:val="2"/>
          <w:sz w:val="24"/>
          <w:szCs w:val="24"/>
          <w:lang w:eastAsia="zh-CN" w:bidi="hi-IN"/>
        </w:rPr>
        <w:t>ával</w:t>
      </w:r>
      <w:proofErr w:type="spellEnd"/>
      <w:r w:rsidRPr="00037E9D">
        <w:rPr>
          <w:rFonts w:ascii="Times New Roman" w:eastAsia="Noto Sans CJK SC Regular" w:hAnsi="Times New Roman" w:cs="FreeSans"/>
          <w:kern w:val="2"/>
          <w:sz w:val="24"/>
          <w:szCs w:val="24"/>
          <w:lang w:eastAsia="zh-CN" w:bidi="hi-IN"/>
        </w:rPr>
        <w:t xml:space="preserve"> megállapított szöveg.”</w:t>
      </w:r>
    </w:p>
    <w:p w14:paraId="4DC71723" w14:textId="77777777" w:rsidR="00037E9D" w:rsidRPr="00037E9D" w:rsidRDefault="00037E9D" w:rsidP="00037E9D">
      <w:pPr>
        <w:suppressAutoHyphens/>
        <w:spacing w:before="220" w:after="240" w:line="240" w:lineRule="auto"/>
        <w:jc w:val="both"/>
        <w:rPr>
          <w:rFonts w:ascii="Times New Roman" w:eastAsia="Noto Sans CJK SC Regular" w:hAnsi="Times New Roman" w:cs="FreeSans"/>
          <w:kern w:val="2"/>
          <w:sz w:val="24"/>
          <w:szCs w:val="24"/>
          <w:lang w:eastAsia="zh-CN" w:bidi="hi-IN"/>
        </w:rPr>
        <w:sectPr w:rsidR="00037E9D" w:rsidRPr="00037E9D">
          <w:headerReference w:type="default" r:id="rId11"/>
          <w:footerReference w:type="default" r:id="rId12"/>
          <w:pgSz w:w="11906" w:h="16838"/>
          <w:pgMar w:top="1134" w:right="1134" w:bottom="1693" w:left="1134" w:header="0" w:footer="1134" w:gutter="0"/>
          <w:cols w:space="708"/>
          <w:formProt w:val="0"/>
          <w:docGrid w:linePitch="600" w:charSpace="32768"/>
        </w:sectPr>
      </w:pPr>
    </w:p>
    <w:p w14:paraId="69CF6DC8" w14:textId="77777777" w:rsidR="00037E9D" w:rsidRPr="00037E9D" w:rsidRDefault="00037E9D" w:rsidP="00037E9D">
      <w:pPr>
        <w:suppressAutoHyphens/>
        <w:spacing w:after="0" w:line="288" w:lineRule="auto"/>
        <w:jc w:val="center"/>
        <w:rPr>
          <w:rFonts w:ascii="Times New Roman" w:eastAsia="Noto Sans CJK SC Regular" w:hAnsi="Times New Roman" w:cs="FreeSans"/>
          <w:kern w:val="2"/>
          <w:sz w:val="24"/>
          <w:szCs w:val="24"/>
          <w:lang w:eastAsia="zh-CN" w:bidi="hi-IN"/>
        </w:rPr>
      </w:pPr>
    </w:p>
    <w:p w14:paraId="55B38A37" w14:textId="77777777" w:rsidR="00037E9D" w:rsidRPr="00037E9D" w:rsidRDefault="00037E9D" w:rsidP="00037E9D">
      <w:pPr>
        <w:suppressAutoHyphens/>
        <w:spacing w:after="159" w:line="240" w:lineRule="auto"/>
        <w:ind w:left="159" w:right="159"/>
        <w:jc w:val="center"/>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Általános indokolás</w:t>
      </w:r>
    </w:p>
    <w:p w14:paraId="63CA43C8" w14:textId="77777777" w:rsidR="00037E9D" w:rsidRPr="00037E9D" w:rsidRDefault="00037E9D" w:rsidP="00037E9D">
      <w:pPr>
        <w:suppressAutoHyphens/>
        <w:spacing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 szociális igazgatásról és a szociális ellátásokról szóló 1993. évi III. törvény (a továbbiakban: Sztv.) 86. § (1) bekezdésének b) pontja alapján a települési önkormányzat köteles étkeztetést biztosítani. Az Sztv. 62. § (1) bekezdése szerint az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w:t>
      </w:r>
    </w:p>
    <w:p w14:paraId="61974DC2" w14:textId="77777777" w:rsidR="00037E9D" w:rsidRPr="00037E9D" w:rsidRDefault="00037E9D" w:rsidP="00037E9D">
      <w:pPr>
        <w:suppressAutoHyphens/>
        <w:spacing w:before="159" w:after="0" w:line="240" w:lineRule="auto"/>
        <w:ind w:right="159"/>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 xml:space="preserve">Zalaszentgrót Város Önkormányzata Képviselő-testületének a szociális igazgatásról és szociális ellátásokról szóló 1993. évi III. törvény (továbbiakban: Sztv.) 92. § (1) bekezdésében kapott felhatalmazás alapján, a Magyarország Alaptörvénye 32. cikkének (1) bekezdés a) pontjában és a Magyarország helyi önkormányzatairól szóló 2011. évi CLXXXIX. törvény (a továbbiakban: </w:t>
      </w:r>
      <w:proofErr w:type="spellStart"/>
      <w:r w:rsidRPr="00037E9D">
        <w:rPr>
          <w:rFonts w:ascii="Times New Roman" w:eastAsia="Noto Sans CJK SC Regular" w:hAnsi="Times New Roman" w:cs="FreeSans"/>
          <w:kern w:val="2"/>
          <w:sz w:val="24"/>
          <w:szCs w:val="24"/>
          <w:lang w:eastAsia="zh-CN" w:bidi="hi-IN"/>
        </w:rPr>
        <w:t>Mötv</w:t>
      </w:r>
      <w:proofErr w:type="spellEnd"/>
      <w:r w:rsidRPr="00037E9D">
        <w:rPr>
          <w:rFonts w:ascii="Times New Roman" w:eastAsia="Noto Sans CJK SC Regular" w:hAnsi="Times New Roman" w:cs="FreeSans"/>
          <w:kern w:val="2"/>
          <w:sz w:val="24"/>
          <w:szCs w:val="24"/>
          <w:lang w:eastAsia="zh-CN" w:bidi="hi-IN"/>
        </w:rPr>
        <w:t>.) 13. § (1) bekezdés 8. a. pontjában meghatározott feladatkörében eljárva a személyes gondoskodást nyújtó szociális ellátások térítési díjairól megalkotta az 6/2022. (IV. 1.) önkormányzati rendeletét. A fenntartó a személyes gondoskodás körébe tartozó szociális ellátások ellenértékeként megállapított intézményi térítési díjakat tárgyév április 1-jéig állapítja meg.</w:t>
      </w:r>
    </w:p>
    <w:p w14:paraId="048F0038" w14:textId="77777777" w:rsidR="00037E9D" w:rsidRPr="00037E9D" w:rsidRDefault="00037E9D" w:rsidP="00037E9D">
      <w:pPr>
        <w:suppressAutoHyphens/>
        <w:spacing w:line="240" w:lineRule="auto"/>
        <w:jc w:val="both"/>
        <w:rPr>
          <w:rFonts w:ascii="Times New Roman" w:eastAsia="Noto Sans CJK SC Regular" w:hAnsi="Times New Roman" w:cs="FreeSans"/>
          <w:kern w:val="2"/>
          <w:sz w:val="24"/>
          <w:szCs w:val="24"/>
          <w:lang w:eastAsia="zh-CN" w:bidi="hi-IN"/>
        </w:rPr>
      </w:pPr>
    </w:p>
    <w:p w14:paraId="7D0817AB" w14:textId="77777777" w:rsidR="00037E9D" w:rsidRPr="00037E9D" w:rsidRDefault="00037E9D" w:rsidP="00037E9D">
      <w:pPr>
        <w:suppressAutoHyphens/>
        <w:spacing w:line="240" w:lineRule="auto"/>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szolgáltatásonkénti közvetlen költségek arányában kell megosztani. Az intézményi térítési díj meghatározásakor a szolgáltatási önköltség az intézményi térítési díj felső határa. A személyes gondoskodást nyújtó szociális ellátások térítési díjáról szóló 29/1993. (II. 17.) Korm. rendelet (a továbbiakban: Korm. rendelet) 3. § (4) bekezdését figyelembe véve az intézményi térítési díjat és a személyi térítési díjat az 1 és 2 forintos címletű érmék bevonása következtében szükséges kerekítés szabályairól szóló 2008. évi III. törvény 2. §-</w:t>
      </w:r>
      <w:proofErr w:type="spellStart"/>
      <w:r w:rsidRPr="00037E9D">
        <w:rPr>
          <w:rFonts w:ascii="Times New Roman" w:eastAsia="Noto Sans CJK SC Regular" w:hAnsi="Times New Roman" w:cs="FreeSans"/>
          <w:kern w:val="2"/>
          <w:sz w:val="24"/>
          <w:szCs w:val="24"/>
          <w:lang w:eastAsia="zh-CN" w:bidi="hi-IN"/>
        </w:rPr>
        <w:t>ának</w:t>
      </w:r>
      <w:proofErr w:type="spellEnd"/>
      <w:r w:rsidRPr="00037E9D">
        <w:rPr>
          <w:rFonts w:ascii="Times New Roman" w:eastAsia="Noto Sans CJK SC Regular" w:hAnsi="Times New Roman" w:cs="FreeSans"/>
          <w:kern w:val="2"/>
          <w:sz w:val="24"/>
          <w:szCs w:val="24"/>
          <w:lang w:eastAsia="zh-CN" w:bidi="hi-IN"/>
        </w:rPr>
        <w:t xml:space="preserve"> megfelelő módon kerekítve kell meghatározni.</w:t>
      </w:r>
    </w:p>
    <w:p w14:paraId="3A80E538" w14:textId="77777777" w:rsidR="00037E9D" w:rsidRPr="00037E9D" w:rsidRDefault="00037E9D" w:rsidP="00037E9D">
      <w:pPr>
        <w:suppressAutoHyphens/>
        <w:spacing w:before="476" w:after="159" w:line="240" w:lineRule="auto"/>
        <w:ind w:right="159"/>
        <w:jc w:val="center"/>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Részletes indokolás</w:t>
      </w:r>
    </w:p>
    <w:p w14:paraId="7DE676F9" w14:textId="77777777" w:rsidR="00037E9D" w:rsidRPr="00037E9D" w:rsidRDefault="00037E9D" w:rsidP="00037E9D">
      <w:pPr>
        <w:suppressAutoHyphens/>
        <w:spacing w:before="159" w:after="79" w:line="240" w:lineRule="auto"/>
        <w:ind w:right="159"/>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 xml:space="preserve">Az 1. §-hoz és az 1. melléklethez </w:t>
      </w:r>
    </w:p>
    <w:p w14:paraId="0D6F224D" w14:textId="77777777" w:rsidR="00037E9D" w:rsidRPr="00037E9D" w:rsidRDefault="00037E9D" w:rsidP="00037E9D">
      <w:pPr>
        <w:suppressAutoHyphens/>
        <w:spacing w:before="159" w:after="159" w:line="240" w:lineRule="auto"/>
        <w:ind w:right="159"/>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Az önkormányzat 2022. évi költségvetéséről szóló 3/2022. (II. 16.) önkormányzati rendelet 10. melléklete szabályozza a gyermekétkeztetés térítési díjait, amelyet módosítani szükséges a beszerzési eljárás eredményeképpen a módosító rendelet 1. mellékletének megfelelően.</w:t>
      </w:r>
    </w:p>
    <w:p w14:paraId="7B83908D" w14:textId="77777777" w:rsidR="00037E9D" w:rsidRPr="00037E9D" w:rsidRDefault="00037E9D" w:rsidP="00037E9D">
      <w:pPr>
        <w:suppressAutoHyphens/>
        <w:spacing w:before="159" w:after="79" w:line="240" w:lineRule="auto"/>
        <w:ind w:right="159"/>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 xml:space="preserve">A 2. §-hoz és a 2. melléklethez </w:t>
      </w:r>
    </w:p>
    <w:p w14:paraId="014D745A" w14:textId="77777777" w:rsidR="00037E9D" w:rsidRPr="00037E9D" w:rsidRDefault="00037E9D" w:rsidP="00037E9D">
      <w:pPr>
        <w:suppressAutoHyphens/>
        <w:spacing w:after="0" w:line="240" w:lineRule="auto"/>
        <w:ind w:right="159"/>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lastRenderedPageBreak/>
        <w:t>A személyes gondoskodást nyújtó szociális ellátások térítési díjairól szóló 6/2022. (IV. 1.) önkormányzati rendelet 1. mellékletét módosítani szükséges, amely változást a módosító rendelet 2. melléklete tartalmaz.</w:t>
      </w:r>
    </w:p>
    <w:p w14:paraId="13754F61" w14:textId="77777777" w:rsidR="00037E9D" w:rsidRPr="00037E9D" w:rsidRDefault="00037E9D" w:rsidP="00037E9D">
      <w:pPr>
        <w:suppressAutoHyphens/>
        <w:spacing w:before="159" w:after="79" w:line="240" w:lineRule="auto"/>
        <w:ind w:right="159"/>
        <w:jc w:val="center"/>
        <w:rPr>
          <w:rFonts w:ascii="Times New Roman" w:eastAsia="Noto Sans CJK SC Regular" w:hAnsi="Times New Roman" w:cs="FreeSans"/>
          <w:b/>
          <w:bCs/>
          <w:kern w:val="2"/>
          <w:sz w:val="24"/>
          <w:szCs w:val="24"/>
          <w:lang w:eastAsia="zh-CN" w:bidi="hi-IN"/>
        </w:rPr>
      </w:pPr>
      <w:r w:rsidRPr="00037E9D">
        <w:rPr>
          <w:rFonts w:ascii="Times New Roman" w:eastAsia="Noto Sans CJK SC Regular" w:hAnsi="Times New Roman" w:cs="FreeSans"/>
          <w:b/>
          <w:bCs/>
          <w:kern w:val="2"/>
          <w:sz w:val="24"/>
          <w:szCs w:val="24"/>
          <w:lang w:eastAsia="zh-CN" w:bidi="hi-IN"/>
        </w:rPr>
        <w:t xml:space="preserve">A 3. §-hoz </w:t>
      </w:r>
    </w:p>
    <w:p w14:paraId="1672F5F0" w14:textId="77777777" w:rsidR="00037E9D" w:rsidRPr="00037E9D" w:rsidRDefault="00037E9D" w:rsidP="00037E9D">
      <w:pPr>
        <w:suppressAutoHyphens/>
        <w:spacing w:before="159" w:after="159" w:line="240" w:lineRule="auto"/>
        <w:ind w:right="159"/>
        <w:jc w:val="both"/>
        <w:rPr>
          <w:rFonts w:ascii="Times New Roman" w:eastAsia="Noto Sans CJK SC Regular" w:hAnsi="Times New Roman" w:cs="FreeSans"/>
          <w:kern w:val="2"/>
          <w:sz w:val="24"/>
          <w:szCs w:val="24"/>
          <w:lang w:eastAsia="zh-CN" w:bidi="hi-IN"/>
        </w:rPr>
      </w:pPr>
      <w:r w:rsidRPr="00037E9D">
        <w:rPr>
          <w:rFonts w:ascii="Times New Roman" w:eastAsia="Noto Sans CJK SC Regular" w:hAnsi="Times New Roman" w:cs="FreeSans"/>
          <w:kern w:val="2"/>
          <w:sz w:val="24"/>
          <w:szCs w:val="24"/>
          <w:lang w:eastAsia="zh-CN" w:bidi="hi-IN"/>
        </w:rPr>
        <w:t>A módosító rendelet hatályba lépéséről rendelkezik.</w:t>
      </w:r>
    </w:p>
    <w:p w14:paraId="456C53FF" w14:textId="77777777" w:rsidR="00262020" w:rsidRPr="00262020" w:rsidRDefault="00262020" w:rsidP="00037E9D">
      <w:pPr>
        <w:pStyle w:val="Szvegtrzs"/>
        <w:spacing w:before="240" w:after="480" w:line="240" w:lineRule="auto"/>
        <w:jc w:val="center"/>
        <w:rPr>
          <w:rFonts w:ascii="Times New Roman" w:hAnsi="Times New Roman" w:cs="Times New Roman"/>
          <w:bCs/>
          <w:sz w:val="24"/>
          <w:szCs w:val="24"/>
        </w:rPr>
      </w:pPr>
    </w:p>
    <w:sectPr w:rsidR="00262020" w:rsidRPr="00262020" w:rsidSect="0077434A">
      <w:headerReference w:type="default" r:id="rId13"/>
      <w:footerReference w:type="default" r:id="rId14"/>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3ADE7" w14:textId="77777777" w:rsidR="003F3110" w:rsidRDefault="003F3110" w:rsidP="002C67C0">
      <w:pPr>
        <w:spacing w:after="0" w:line="240" w:lineRule="auto"/>
      </w:pPr>
      <w:r>
        <w:separator/>
      </w:r>
    </w:p>
  </w:endnote>
  <w:endnote w:type="continuationSeparator" w:id="0">
    <w:p w14:paraId="61356453" w14:textId="77777777" w:rsidR="003F3110" w:rsidRDefault="003F3110"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DejaVuSerif">
    <w:altName w:val="MS Mincho"/>
    <w:panose1 w:val="00000000000000000000"/>
    <w:charset w:val="80"/>
    <w:family w:val="auto"/>
    <w:notTrueType/>
    <w:pitch w:val="default"/>
    <w:sig w:usb0="00000005" w:usb1="08070000" w:usb2="00000010" w:usb3="00000000" w:csb0="00020002" w:csb1="00000000"/>
  </w:font>
  <w:font w:name="Noto Sans CJK SC Regular">
    <w:altName w:val="Times New Roman"/>
    <w:panose1 w:val="00000000000000000000"/>
    <w:charset w:val="00"/>
    <w:family w:val="roman"/>
    <w:notTrueType/>
    <w:pitch w:val="default"/>
  </w:font>
  <w:font w:name="FreeSan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AE3CE" w14:textId="75669689" w:rsidR="000E0510" w:rsidRDefault="000E0510">
    <w:pPr>
      <w:pStyle w:val="llb"/>
      <w:jc w:val="center"/>
    </w:pPr>
    <w:r>
      <w:rPr>
        <w:noProof/>
        <w:lang w:eastAsia="hu-HU"/>
      </w:rPr>
      <w:drawing>
        <wp:inline distT="0" distB="0" distL="0" distR="0" wp14:anchorId="7BA9EBD2" wp14:editId="40C8C06A">
          <wp:extent cx="5762625" cy="1009650"/>
          <wp:effectExtent l="0" t="0" r="0" b="0"/>
          <wp:docPr id="6"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9650"/>
                  </a:xfrm>
                  <a:prstGeom prst="rect">
                    <a:avLst/>
                  </a:prstGeom>
                  <a:noFill/>
                  <a:ln>
                    <a:noFill/>
                  </a:ln>
                </pic:spPr>
              </pic:pic>
            </a:graphicData>
          </a:graphic>
        </wp:inline>
      </w:drawing>
    </w:r>
  </w:p>
  <w:p w14:paraId="5351B1EB" w14:textId="77777777" w:rsidR="00037E9D" w:rsidRDefault="00037E9D">
    <w:pPr>
      <w:pStyle w:val="llb"/>
      <w:jc w:val="center"/>
    </w:pPr>
    <w:r>
      <w:fldChar w:fldCharType="begin"/>
    </w:r>
    <w:r>
      <w:instrText>PAGE</w:instrText>
    </w:r>
    <w:r>
      <w:fldChar w:fldCharType="separate"/>
    </w:r>
    <w:r w:rsidR="000E0510">
      <w:rPr>
        <w:noProof/>
      </w:rPr>
      <w:t>16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2D913" w14:textId="77777777" w:rsidR="003F3110" w:rsidRDefault="003F3110" w:rsidP="002C67C0">
      <w:pPr>
        <w:spacing w:after="0" w:line="240" w:lineRule="auto"/>
      </w:pPr>
      <w:r>
        <w:separator/>
      </w:r>
    </w:p>
  </w:footnote>
  <w:footnote w:type="continuationSeparator" w:id="0">
    <w:p w14:paraId="279459E4" w14:textId="77777777" w:rsidR="003F3110" w:rsidRDefault="003F3110"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47BDD" w14:textId="139A455E" w:rsidR="000E0510" w:rsidRDefault="000E0510">
    <w:pPr>
      <w:pStyle w:val="lfej"/>
    </w:pPr>
    <w:r>
      <w:rPr>
        <w:noProof/>
        <w:lang w:eastAsia="hu-HU"/>
      </w:rPr>
      <w:drawing>
        <wp:inline distT="0" distB="0" distL="0" distR="0" wp14:anchorId="2063D814" wp14:editId="31654232">
          <wp:extent cx="5762625" cy="1009650"/>
          <wp:effectExtent l="0" t="0" r="0" b="0"/>
          <wp:docPr id="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96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0AA92935">
          <wp:simplePos x="0" y="0"/>
          <wp:positionH relativeFrom="column">
            <wp:posOffset>4445</wp:posOffset>
          </wp:positionH>
          <wp:positionV relativeFrom="paragraph">
            <wp:posOffset>-459105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9"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2"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3"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4"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7"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19"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0"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2"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3"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4"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16cid:durableId="1527251421">
    <w:abstractNumId w:val="7"/>
  </w:num>
  <w:num w:numId="2" w16cid:durableId="1973173029">
    <w:abstractNumId w:val="17"/>
  </w:num>
  <w:num w:numId="3" w16cid:durableId="2012638213">
    <w:abstractNumId w:val="16"/>
  </w:num>
  <w:num w:numId="4" w16cid:durableId="787431232">
    <w:abstractNumId w:val="14"/>
  </w:num>
  <w:num w:numId="5" w16cid:durableId="887297998">
    <w:abstractNumId w:val="10"/>
  </w:num>
  <w:num w:numId="6" w16cid:durableId="2138796823">
    <w:abstractNumId w:val="9"/>
  </w:num>
  <w:num w:numId="7" w16cid:durableId="819887890">
    <w:abstractNumId w:val="0"/>
  </w:num>
  <w:num w:numId="8" w16cid:durableId="259070108">
    <w:abstractNumId w:val="24"/>
  </w:num>
  <w:num w:numId="9" w16cid:durableId="426275552">
    <w:abstractNumId w:val="6"/>
  </w:num>
  <w:num w:numId="10" w16cid:durableId="1088498343">
    <w:abstractNumId w:val="13"/>
  </w:num>
  <w:num w:numId="11" w16cid:durableId="630600238">
    <w:abstractNumId w:val="1"/>
  </w:num>
  <w:num w:numId="12" w16cid:durableId="1474055034">
    <w:abstractNumId w:val="21"/>
  </w:num>
  <w:num w:numId="13" w16cid:durableId="1935085360">
    <w:abstractNumId w:val="18"/>
  </w:num>
  <w:num w:numId="14" w16cid:durableId="929393264">
    <w:abstractNumId w:val="15"/>
  </w:num>
  <w:num w:numId="15" w16cid:durableId="802575698">
    <w:abstractNumId w:val="23"/>
  </w:num>
  <w:num w:numId="16" w16cid:durableId="1924486032">
    <w:abstractNumId w:val="3"/>
  </w:num>
  <w:num w:numId="17" w16cid:durableId="649597110">
    <w:abstractNumId w:val="12"/>
  </w:num>
  <w:num w:numId="18" w16cid:durableId="1886601945">
    <w:abstractNumId w:val="5"/>
  </w:num>
  <w:num w:numId="19" w16cid:durableId="1171721611">
    <w:abstractNumId w:val="8"/>
  </w:num>
  <w:num w:numId="20" w16cid:durableId="1036352001">
    <w:abstractNumId w:val="4"/>
  </w:num>
  <w:num w:numId="21" w16cid:durableId="1689138913">
    <w:abstractNumId w:val="2"/>
  </w:num>
  <w:num w:numId="22" w16cid:durableId="1691176190">
    <w:abstractNumId w:val="11"/>
  </w:num>
  <w:num w:numId="23" w16cid:durableId="1891378884">
    <w:abstractNumId w:val="20"/>
  </w:num>
  <w:num w:numId="24" w16cid:durableId="1750731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0775902">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37E9D"/>
    <w:rsid w:val="00043D5B"/>
    <w:rsid w:val="00046221"/>
    <w:rsid w:val="00047B32"/>
    <w:rsid w:val="00047CCF"/>
    <w:rsid w:val="00047DAD"/>
    <w:rsid w:val="00054FFB"/>
    <w:rsid w:val="000627D2"/>
    <w:rsid w:val="0006473F"/>
    <w:rsid w:val="000711B8"/>
    <w:rsid w:val="00075405"/>
    <w:rsid w:val="00084AFD"/>
    <w:rsid w:val="000930D7"/>
    <w:rsid w:val="00093C71"/>
    <w:rsid w:val="000954DC"/>
    <w:rsid w:val="000968A0"/>
    <w:rsid w:val="000A0C29"/>
    <w:rsid w:val="000A56E9"/>
    <w:rsid w:val="000A59DA"/>
    <w:rsid w:val="000A61E1"/>
    <w:rsid w:val="000B0787"/>
    <w:rsid w:val="000B252D"/>
    <w:rsid w:val="000B71C0"/>
    <w:rsid w:val="000C1CAF"/>
    <w:rsid w:val="000C487E"/>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6788"/>
    <w:rsid w:val="00140A7D"/>
    <w:rsid w:val="001416FC"/>
    <w:rsid w:val="00141EF9"/>
    <w:rsid w:val="00155344"/>
    <w:rsid w:val="00156B1F"/>
    <w:rsid w:val="00157B1B"/>
    <w:rsid w:val="00157F3B"/>
    <w:rsid w:val="00166720"/>
    <w:rsid w:val="00167D3C"/>
    <w:rsid w:val="0017320E"/>
    <w:rsid w:val="00177BCE"/>
    <w:rsid w:val="0018045A"/>
    <w:rsid w:val="00187349"/>
    <w:rsid w:val="00190C00"/>
    <w:rsid w:val="001931E6"/>
    <w:rsid w:val="00196444"/>
    <w:rsid w:val="00196B50"/>
    <w:rsid w:val="001A725A"/>
    <w:rsid w:val="001A7FFA"/>
    <w:rsid w:val="001B0DC9"/>
    <w:rsid w:val="001B30D3"/>
    <w:rsid w:val="001D421D"/>
    <w:rsid w:val="001D43E2"/>
    <w:rsid w:val="001E0088"/>
    <w:rsid w:val="001E022F"/>
    <w:rsid w:val="001E2AB5"/>
    <w:rsid w:val="001E621F"/>
    <w:rsid w:val="001E7F8F"/>
    <w:rsid w:val="001F613D"/>
    <w:rsid w:val="00201C98"/>
    <w:rsid w:val="00204687"/>
    <w:rsid w:val="00206E84"/>
    <w:rsid w:val="00214B3C"/>
    <w:rsid w:val="00215089"/>
    <w:rsid w:val="002157FA"/>
    <w:rsid w:val="002209F3"/>
    <w:rsid w:val="0022465B"/>
    <w:rsid w:val="002266A0"/>
    <w:rsid w:val="00236176"/>
    <w:rsid w:val="00236A5B"/>
    <w:rsid w:val="00250BDF"/>
    <w:rsid w:val="0025441F"/>
    <w:rsid w:val="0026181C"/>
    <w:rsid w:val="00262020"/>
    <w:rsid w:val="00262659"/>
    <w:rsid w:val="0026458A"/>
    <w:rsid w:val="00265556"/>
    <w:rsid w:val="00273124"/>
    <w:rsid w:val="00276D9F"/>
    <w:rsid w:val="00281277"/>
    <w:rsid w:val="002835BD"/>
    <w:rsid w:val="00286E23"/>
    <w:rsid w:val="00286FEF"/>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FE5"/>
    <w:rsid w:val="0032522C"/>
    <w:rsid w:val="00325579"/>
    <w:rsid w:val="00325D46"/>
    <w:rsid w:val="003275B1"/>
    <w:rsid w:val="003418C8"/>
    <w:rsid w:val="0034260E"/>
    <w:rsid w:val="003455EE"/>
    <w:rsid w:val="00345B19"/>
    <w:rsid w:val="003544C6"/>
    <w:rsid w:val="0035730C"/>
    <w:rsid w:val="0036157B"/>
    <w:rsid w:val="003615A5"/>
    <w:rsid w:val="003652EA"/>
    <w:rsid w:val="0036617D"/>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3374"/>
    <w:rsid w:val="0040345C"/>
    <w:rsid w:val="00405496"/>
    <w:rsid w:val="0040581C"/>
    <w:rsid w:val="0041234A"/>
    <w:rsid w:val="0042319C"/>
    <w:rsid w:val="00440A89"/>
    <w:rsid w:val="004416EB"/>
    <w:rsid w:val="004522D3"/>
    <w:rsid w:val="004609A5"/>
    <w:rsid w:val="00462327"/>
    <w:rsid w:val="0047427E"/>
    <w:rsid w:val="00474D95"/>
    <w:rsid w:val="00474D97"/>
    <w:rsid w:val="00481C55"/>
    <w:rsid w:val="0048306A"/>
    <w:rsid w:val="00493441"/>
    <w:rsid w:val="0049432D"/>
    <w:rsid w:val="004965C0"/>
    <w:rsid w:val="004A4041"/>
    <w:rsid w:val="004A5550"/>
    <w:rsid w:val="004A5AF0"/>
    <w:rsid w:val="004B3DB8"/>
    <w:rsid w:val="004B6004"/>
    <w:rsid w:val="004B671B"/>
    <w:rsid w:val="004C1168"/>
    <w:rsid w:val="004C2C42"/>
    <w:rsid w:val="004C2E76"/>
    <w:rsid w:val="004C39F2"/>
    <w:rsid w:val="004C4166"/>
    <w:rsid w:val="004D30BA"/>
    <w:rsid w:val="004D31B6"/>
    <w:rsid w:val="004D5FC5"/>
    <w:rsid w:val="004D66BD"/>
    <w:rsid w:val="004E061B"/>
    <w:rsid w:val="004E2377"/>
    <w:rsid w:val="004E3737"/>
    <w:rsid w:val="004E76F6"/>
    <w:rsid w:val="004F747A"/>
    <w:rsid w:val="004F7886"/>
    <w:rsid w:val="00501D92"/>
    <w:rsid w:val="00504391"/>
    <w:rsid w:val="005070F6"/>
    <w:rsid w:val="00507D98"/>
    <w:rsid w:val="00517A72"/>
    <w:rsid w:val="0052444F"/>
    <w:rsid w:val="005270B9"/>
    <w:rsid w:val="005317B5"/>
    <w:rsid w:val="0053684C"/>
    <w:rsid w:val="0054225F"/>
    <w:rsid w:val="00546A4A"/>
    <w:rsid w:val="00560734"/>
    <w:rsid w:val="00563A0B"/>
    <w:rsid w:val="00566B7E"/>
    <w:rsid w:val="00567C6A"/>
    <w:rsid w:val="00571815"/>
    <w:rsid w:val="00572A63"/>
    <w:rsid w:val="0057675F"/>
    <w:rsid w:val="00582B9E"/>
    <w:rsid w:val="005842C4"/>
    <w:rsid w:val="00592C02"/>
    <w:rsid w:val="00595226"/>
    <w:rsid w:val="00595534"/>
    <w:rsid w:val="0059620B"/>
    <w:rsid w:val="005A5E4C"/>
    <w:rsid w:val="005B30D1"/>
    <w:rsid w:val="005B6D02"/>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43EF"/>
    <w:rsid w:val="0065437F"/>
    <w:rsid w:val="00654920"/>
    <w:rsid w:val="006647B2"/>
    <w:rsid w:val="006660BE"/>
    <w:rsid w:val="00670CA3"/>
    <w:rsid w:val="006717C0"/>
    <w:rsid w:val="006733C1"/>
    <w:rsid w:val="0068043F"/>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705611"/>
    <w:rsid w:val="00706821"/>
    <w:rsid w:val="00707BF0"/>
    <w:rsid w:val="007118CB"/>
    <w:rsid w:val="00711A78"/>
    <w:rsid w:val="0071442C"/>
    <w:rsid w:val="00721B53"/>
    <w:rsid w:val="00727233"/>
    <w:rsid w:val="007300B3"/>
    <w:rsid w:val="007310AB"/>
    <w:rsid w:val="0073283F"/>
    <w:rsid w:val="007333BB"/>
    <w:rsid w:val="00735217"/>
    <w:rsid w:val="007449F3"/>
    <w:rsid w:val="00746F7E"/>
    <w:rsid w:val="007557A1"/>
    <w:rsid w:val="00762C00"/>
    <w:rsid w:val="00763DC6"/>
    <w:rsid w:val="00763FD2"/>
    <w:rsid w:val="00765844"/>
    <w:rsid w:val="00766A37"/>
    <w:rsid w:val="00766BC6"/>
    <w:rsid w:val="0077056A"/>
    <w:rsid w:val="00771C7B"/>
    <w:rsid w:val="0077344C"/>
    <w:rsid w:val="00773886"/>
    <w:rsid w:val="0077434A"/>
    <w:rsid w:val="00784237"/>
    <w:rsid w:val="00785AAC"/>
    <w:rsid w:val="00787998"/>
    <w:rsid w:val="007A3680"/>
    <w:rsid w:val="007A7CA5"/>
    <w:rsid w:val="007A7FF1"/>
    <w:rsid w:val="007B0C3D"/>
    <w:rsid w:val="007B32F5"/>
    <w:rsid w:val="007B395A"/>
    <w:rsid w:val="007C040A"/>
    <w:rsid w:val="007D2EA4"/>
    <w:rsid w:val="007D32E6"/>
    <w:rsid w:val="007D3EE0"/>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5FBC"/>
    <w:rsid w:val="009C6B43"/>
    <w:rsid w:val="009C75A3"/>
    <w:rsid w:val="009D27BC"/>
    <w:rsid w:val="009D5308"/>
    <w:rsid w:val="009D5C0F"/>
    <w:rsid w:val="009D7424"/>
    <w:rsid w:val="009D75FA"/>
    <w:rsid w:val="009E6055"/>
    <w:rsid w:val="009E6E8E"/>
    <w:rsid w:val="009F011F"/>
    <w:rsid w:val="009F01D9"/>
    <w:rsid w:val="009F33EA"/>
    <w:rsid w:val="009F5586"/>
    <w:rsid w:val="00A008E2"/>
    <w:rsid w:val="00A00FD6"/>
    <w:rsid w:val="00A01244"/>
    <w:rsid w:val="00A045AD"/>
    <w:rsid w:val="00A05645"/>
    <w:rsid w:val="00A150A7"/>
    <w:rsid w:val="00A20DB0"/>
    <w:rsid w:val="00A241FB"/>
    <w:rsid w:val="00A26939"/>
    <w:rsid w:val="00A26C59"/>
    <w:rsid w:val="00A34C8A"/>
    <w:rsid w:val="00A36CAA"/>
    <w:rsid w:val="00A37C33"/>
    <w:rsid w:val="00A428E5"/>
    <w:rsid w:val="00A46294"/>
    <w:rsid w:val="00A51849"/>
    <w:rsid w:val="00A541D1"/>
    <w:rsid w:val="00A577D5"/>
    <w:rsid w:val="00A57B94"/>
    <w:rsid w:val="00A60FEC"/>
    <w:rsid w:val="00A62F07"/>
    <w:rsid w:val="00A62FAB"/>
    <w:rsid w:val="00A661ED"/>
    <w:rsid w:val="00A667A5"/>
    <w:rsid w:val="00A724CB"/>
    <w:rsid w:val="00A73AE1"/>
    <w:rsid w:val="00A7514B"/>
    <w:rsid w:val="00A840F6"/>
    <w:rsid w:val="00A85DB7"/>
    <w:rsid w:val="00A90B08"/>
    <w:rsid w:val="00A9689C"/>
    <w:rsid w:val="00AB53CB"/>
    <w:rsid w:val="00AB55E3"/>
    <w:rsid w:val="00AB5C4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3478C"/>
    <w:rsid w:val="00B42447"/>
    <w:rsid w:val="00B428AA"/>
    <w:rsid w:val="00B46191"/>
    <w:rsid w:val="00B474D2"/>
    <w:rsid w:val="00B500AD"/>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C5D54"/>
    <w:rsid w:val="00BC72A8"/>
    <w:rsid w:val="00BD42DA"/>
    <w:rsid w:val="00BE0DF1"/>
    <w:rsid w:val="00BE4576"/>
    <w:rsid w:val="00BE5C82"/>
    <w:rsid w:val="00BF27DF"/>
    <w:rsid w:val="00BF7315"/>
    <w:rsid w:val="00BF74E6"/>
    <w:rsid w:val="00BF77BA"/>
    <w:rsid w:val="00C02838"/>
    <w:rsid w:val="00C06A91"/>
    <w:rsid w:val="00C06B99"/>
    <w:rsid w:val="00C12B68"/>
    <w:rsid w:val="00C14F49"/>
    <w:rsid w:val="00C165B6"/>
    <w:rsid w:val="00C16FCA"/>
    <w:rsid w:val="00C1715A"/>
    <w:rsid w:val="00C20BF2"/>
    <w:rsid w:val="00C23E58"/>
    <w:rsid w:val="00C320EB"/>
    <w:rsid w:val="00C362DF"/>
    <w:rsid w:val="00C42B60"/>
    <w:rsid w:val="00C43538"/>
    <w:rsid w:val="00C50EE5"/>
    <w:rsid w:val="00C515D0"/>
    <w:rsid w:val="00C564DF"/>
    <w:rsid w:val="00C60BDE"/>
    <w:rsid w:val="00C665ED"/>
    <w:rsid w:val="00C761FC"/>
    <w:rsid w:val="00C76A2F"/>
    <w:rsid w:val="00C821A5"/>
    <w:rsid w:val="00C86715"/>
    <w:rsid w:val="00C92D81"/>
    <w:rsid w:val="00C944EC"/>
    <w:rsid w:val="00C95740"/>
    <w:rsid w:val="00C97878"/>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11800"/>
    <w:rsid w:val="00D11F15"/>
    <w:rsid w:val="00D30051"/>
    <w:rsid w:val="00D35650"/>
    <w:rsid w:val="00D42211"/>
    <w:rsid w:val="00D47D6E"/>
    <w:rsid w:val="00D54D55"/>
    <w:rsid w:val="00D56E84"/>
    <w:rsid w:val="00D571FC"/>
    <w:rsid w:val="00D57C9F"/>
    <w:rsid w:val="00D609CC"/>
    <w:rsid w:val="00D625E8"/>
    <w:rsid w:val="00D627F5"/>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2379"/>
    <w:rsid w:val="00DE575A"/>
    <w:rsid w:val="00DF347B"/>
    <w:rsid w:val="00DF4A94"/>
    <w:rsid w:val="00E03EA4"/>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C70CF"/>
    <w:rsid w:val="00EC7196"/>
    <w:rsid w:val="00EC7536"/>
    <w:rsid w:val="00ED2739"/>
    <w:rsid w:val="00ED3A32"/>
    <w:rsid w:val="00ED63D5"/>
    <w:rsid w:val="00ED7B78"/>
    <w:rsid w:val="00EF280C"/>
    <w:rsid w:val="00EF3F45"/>
    <w:rsid w:val="00F041C8"/>
    <w:rsid w:val="00F06C52"/>
    <w:rsid w:val="00F145BB"/>
    <w:rsid w:val="00F163FC"/>
    <w:rsid w:val="00F307E4"/>
    <w:rsid w:val="00F41DFF"/>
    <w:rsid w:val="00F43193"/>
    <w:rsid w:val="00F44D55"/>
    <w:rsid w:val="00F451D2"/>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8E1"/>
    <w:rsid w:val="00F95ECB"/>
    <w:rsid w:val="00F979DD"/>
    <w:rsid w:val="00FA0689"/>
    <w:rsid w:val="00FA4E84"/>
    <w:rsid w:val="00FB498C"/>
    <w:rsid w:val="00FB6FF7"/>
    <w:rsid w:val="00FC2FC2"/>
    <w:rsid w:val="00FC3C84"/>
    <w:rsid w:val="00FD41C1"/>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laszentgrot.h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E6704-BE13-4BF2-8B66-5AF7FEA0D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4292889345</TotalTime>
  <Pages>17</Pages>
  <Words>2399</Words>
  <Characters>17190</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19550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DELL10</cp:lastModifiedBy>
  <cp:revision>31</cp:revision>
  <cp:lastPrinted>2022-06-27T06:24:00Z</cp:lastPrinted>
  <dcterms:created xsi:type="dcterms:W3CDTF">2021-06-10T12:12:00Z</dcterms:created>
  <dcterms:modified xsi:type="dcterms:W3CDTF">2022-06-27T06:24:00Z</dcterms:modified>
</cp:coreProperties>
</file>