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00D" w:rsidRPr="008A100D" w:rsidRDefault="008A100D" w:rsidP="008A100D">
      <w:pPr>
        <w:pStyle w:val="Szvegtrzs"/>
        <w:spacing w:before="240" w:after="480" w:line="240" w:lineRule="auto"/>
        <w:jc w:val="center"/>
        <w:rPr>
          <w:rFonts w:ascii="Times New Roman" w:hAnsi="Times New Roman" w:cs="Times New Roman"/>
          <w:b/>
          <w:bCs/>
          <w:sz w:val="28"/>
        </w:rPr>
      </w:pPr>
      <w:r w:rsidRPr="008A100D">
        <w:rPr>
          <w:rFonts w:ascii="Times New Roman" w:hAnsi="Times New Roman" w:cs="Times New Roman"/>
          <w:b/>
          <w:bCs/>
          <w:sz w:val="28"/>
        </w:rPr>
        <w:t>Zalaszentgrót Város Önkormányzata Képviselő-testületének 16/2022. (VII. 29.) önkormányzati rendelete</w:t>
      </w:r>
    </w:p>
    <w:p w:rsidR="008A100D" w:rsidRPr="008A100D" w:rsidRDefault="008A100D" w:rsidP="008A100D">
      <w:pPr>
        <w:pStyle w:val="Szvegtrzs"/>
        <w:spacing w:before="240" w:after="480" w:line="240" w:lineRule="auto"/>
        <w:jc w:val="center"/>
        <w:rPr>
          <w:rFonts w:ascii="Times New Roman" w:hAnsi="Times New Roman" w:cs="Times New Roman"/>
          <w:b/>
          <w:bCs/>
          <w:sz w:val="28"/>
        </w:rPr>
      </w:pPr>
      <w:proofErr w:type="gramStart"/>
      <w:r w:rsidRPr="008A100D">
        <w:rPr>
          <w:rFonts w:ascii="Times New Roman" w:hAnsi="Times New Roman" w:cs="Times New Roman"/>
          <w:b/>
          <w:bCs/>
          <w:sz w:val="28"/>
        </w:rPr>
        <w:t>a</w:t>
      </w:r>
      <w:proofErr w:type="gramEnd"/>
      <w:r w:rsidRPr="008A100D">
        <w:rPr>
          <w:rFonts w:ascii="Times New Roman" w:hAnsi="Times New Roman" w:cs="Times New Roman"/>
          <w:b/>
          <w:bCs/>
          <w:sz w:val="28"/>
        </w:rPr>
        <w:t xml:space="preserve"> helyi építési szabályzatról szóló 24/2014. (IX. 12.) önkormányzati rendelet módosításáról</w:t>
      </w:r>
    </w:p>
    <w:p w:rsidR="008A100D" w:rsidRPr="008A100D" w:rsidRDefault="008A100D" w:rsidP="008A100D">
      <w:pPr>
        <w:pStyle w:val="Szvegtrzs"/>
        <w:spacing w:before="220" w:after="0" w:line="240" w:lineRule="auto"/>
        <w:jc w:val="both"/>
        <w:rPr>
          <w:rFonts w:ascii="Times New Roman" w:hAnsi="Times New Roman" w:cs="Times New Roman"/>
          <w:sz w:val="22"/>
        </w:rPr>
      </w:pPr>
      <w:r w:rsidRPr="008A100D">
        <w:rPr>
          <w:rFonts w:ascii="Times New Roman" w:hAnsi="Times New Roman" w:cs="Times New Roman"/>
          <w:sz w:val="22"/>
        </w:rPr>
        <w:t>Zalaszentgrót Város Önkormányzata Képviselő-testülete az Alaptörvény 32. cikk (1) bekezdés a) pontja és a Magyarország helyi önkormányzatairól szóló 2011. évi CLXXXIX. törvény 13. § (1) bekezdés 1. pontjában meghatározott feladatkörében eljárva, az épített környezet alakításáról és védelméről szóló 1997. évi LXXVIII. törvény 62. § (6) bekezdés 6. pontjában kapott felhatalmazás alapján, valamint a településfejlesztési koncepcióról, az integrált településfejlesztési stratégiáról és a településrendezési eszközökről, valamint egyes településrendezési sajátos jogintézményekről szóló 314/2012. (XI. 8.) Korm. rendeletalkalmazásával, az abban megállapított államigazgatási szervek és egyéb érdekeltek véleményének kikérésével a következőket rendeli el:</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1.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bevezető része helyébe a következő rendelkezés lép:</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„Zalaszentgrót Város Önkormányzata Képviselő-testülete az Alaptörvény 32. cikk (1) bekezdés a) pontja és a Magyarország helyi önkormányzatairól szóló 2011. évi CLXXXIX. törvény 13. § (1) bekezdés 1. pontjában meghatározott feladatkörében eljárva, az épített környezet alakításáról és védelméről szóló 1997. évi LXXVIII. törvény 62. § (6) bekezdés 6. pontjában kapott felhatalmazás alapján, valamint a településfejlesztési koncepcióról, az integrált településfejlesztési stratégiáról és a településrendezési eszközökről, valamint egyes településrendezési sajátos jogintézményekről szóló 314/2012. (XI. 8.) Korm. rendeletalkalmazásával, az abban megállapított államigazgatási szervek és egyéb érdekeltek véleményének kikérésével a következőket rendeli el: ”</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2.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1. § (1) és (2) bekezdése helyébe a következő rendelkezések lépnek:</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„(1) E rendelet hatálya Zalaszentgrót Város közigazgatási területén megvalósuló telekalakításra, építési tevékenységre, rendeltetés módosításra terjed ki.</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(2) E rendelet hatálya alá tartozó területen telket, építési telket alakítani, területet felhasználni, építési tevékenységet folytatni, továbbá épület, építmény rendeltetését megváltoztatni az országos településrendezési és építési követelményekről szóló kormányrendelet (továbbiakban: OTÉK), valamint e rendelet és a hozzá tartozó szabályozási terv együttes alkalmazásával, azok előírásainak megfelelően szabad.”</w:t>
      </w:r>
    </w:p>
    <w:p w:rsidR="008A100D" w:rsidRPr="008A100D" w:rsidRDefault="008A100D" w:rsidP="008A100D">
      <w:pPr>
        <w:pStyle w:val="Szvegtrzs"/>
        <w:spacing w:before="240" w:after="240" w:line="240" w:lineRule="auto"/>
        <w:jc w:val="both"/>
        <w:rPr>
          <w:rFonts w:ascii="Times New Roman" w:hAnsi="Times New Roman" w:cs="Times New Roman"/>
          <w:sz w:val="22"/>
        </w:rPr>
      </w:pPr>
    </w:p>
    <w:p w:rsidR="008A100D" w:rsidRPr="008A100D" w:rsidRDefault="008A100D" w:rsidP="008A100D">
      <w:pPr>
        <w:pStyle w:val="Szvegtrzs"/>
        <w:spacing w:before="240" w:after="240" w:line="240" w:lineRule="auto"/>
        <w:jc w:val="both"/>
        <w:rPr>
          <w:rFonts w:ascii="Times New Roman" w:hAnsi="Times New Roman" w:cs="Times New Roman"/>
          <w:sz w:val="22"/>
        </w:rPr>
      </w:pPr>
    </w:p>
    <w:p w:rsidR="008A100D" w:rsidRPr="008A100D" w:rsidRDefault="008A100D" w:rsidP="008A100D">
      <w:pPr>
        <w:pStyle w:val="Szvegtrzs"/>
        <w:spacing w:before="240" w:after="240" w:line="240" w:lineRule="auto"/>
        <w:jc w:val="both"/>
        <w:rPr>
          <w:rFonts w:ascii="Times New Roman" w:hAnsi="Times New Roman" w:cs="Times New Roman"/>
          <w:sz w:val="22"/>
        </w:rPr>
      </w:pP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3.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lastRenderedPageBreak/>
        <w:t>A Zalaszentgrót Város Önkormányzata Képviselő-testületének 24/2014. (IX.12.) önkormányzati rendelete a helyi építési szabályzatról szóló 24/2014 (IX.12.) önkormányzati rendelet a következő alcímmel egészül ki:</w:t>
      </w:r>
    </w:p>
    <w:p w:rsidR="008A100D" w:rsidRPr="008A100D" w:rsidRDefault="008A100D" w:rsidP="008A100D">
      <w:pPr>
        <w:pStyle w:val="Szvegtrzs"/>
        <w:spacing w:before="240" w:after="0" w:line="240" w:lineRule="auto"/>
        <w:jc w:val="center"/>
        <w:rPr>
          <w:rFonts w:ascii="Times New Roman" w:hAnsi="Times New Roman" w:cs="Times New Roman"/>
          <w:b/>
          <w:bCs/>
          <w:i/>
          <w:sz w:val="22"/>
        </w:rPr>
      </w:pPr>
      <w:r w:rsidRPr="008A100D">
        <w:rPr>
          <w:rFonts w:ascii="Times New Roman" w:hAnsi="Times New Roman" w:cs="Times New Roman"/>
          <w:b/>
          <w:bCs/>
          <w:i/>
          <w:sz w:val="22"/>
        </w:rPr>
        <w:t>„Értelmező rendelkezések</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1/A.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E rendelet alkalmazása során:</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1.</w:t>
      </w:r>
      <w:r w:rsidRPr="008A100D">
        <w:rPr>
          <w:rFonts w:ascii="Times New Roman" w:hAnsi="Times New Roman" w:cs="Times New Roman"/>
          <w:i/>
          <w:sz w:val="22"/>
        </w:rPr>
        <w:tab/>
        <w:t>Másodlagos rendeltetésű épület: az övezetekben és építési övezetekben e rendelet szerint elhelyezhető rendeltetésű főépítményt kiegészítő, attól különálló tároló vagy kiszolgáló épület.</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2.</w:t>
      </w:r>
      <w:r w:rsidRPr="008A100D">
        <w:rPr>
          <w:rFonts w:ascii="Times New Roman" w:hAnsi="Times New Roman" w:cs="Times New Roman"/>
          <w:i/>
          <w:sz w:val="22"/>
        </w:rPr>
        <w:tab/>
        <w:t>Kézműipari rendeltetés: Olyan legfeljebb 3 személyes gyártó vagy szolgáltató tevékenység végzése, amely során a termék előállítása kézi munkával vagy kizárólag olyan gépi berendezés alkalmazásával történik, amelynek a környezetre gyakorolt hatása nem haladja meg a lakóterületre előírt környezeti határértékeket.</w:t>
      </w:r>
    </w:p>
    <w:p w:rsidR="008A100D" w:rsidRPr="008A100D" w:rsidRDefault="008A100D" w:rsidP="008A100D">
      <w:pPr>
        <w:pStyle w:val="Szvegtrzs"/>
        <w:spacing w:after="24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3.</w:t>
      </w:r>
      <w:r w:rsidRPr="008A100D">
        <w:rPr>
          <w:rFonts w:ascii="Times New Roman" w:hAnsi="Times New Roman" w:cs="Times New Roman"/>
          <w:i/>
          <w:sz w:val="22"/>
        </w:rPr>
        <w:tab/>
        <w:t>Helyi lakosság ellátását szolgáló kereskedelmi, szolgáltató rendeltetés: alapfokú ellátást biztosító kereskedelmi, szolgáltató, ellátó rendeltetési egység, amely jellemzően csak a lakókörzetben lakókat szolgálja ki, a város más területeiről vagy más településekről jelentős gépjármű forgalmat nem vonz és a kereskedelmi vagy szolgáltató egység hasznos alapterülete a 300 m2-t nem haladja meg.”</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4.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2. § (3)–(5) bekezdése helyébe a következő rendelkezések lépnek:</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„(3) A szabályozási terven jelölt közutak és közterületek területén belül közlekedési építmények, utcabútorok, környezetvédelmi eszközök, valamint közművek helyezhetők el, továbbá növényzet telepíthető. Az árubemutatásra szolgáló szerkezetek csak mobilak lehetnek, melyeket az árusítás, illetve az üzleti nyitva tartás befejeztével a közterületről el kell távolítani.</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(4) Önálló bankjegy- vagy árusító automata a parkolójegy árusító automaták, valamint csomagátadó automaták kivételével közterületen nem helyezhető el.</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(5) Az építési telkek közterület felőli határán elhelyezett építmények terepszint alatti szerkezeti elemei, továbbá angol akna és az építési telekhez tartozó közműakna a közterületbe benyúlhat, amennyiben az a közlekedési- és közmű építmények elhelyezését nem korlátozza, és amennyiben ahhoz a közterület kezelője hozzájárul.”</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5.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4. §</w:t>
      </w:r>
      <w:proofErr w:type="spellStart"/>
      <w:r w:rsidRPr="008A100D">
        <w:rPr>
          <w:rFonts w:ascii="Times New Roman" w:hAnsi="Times New Roman" w:cs="Times New Roman"/>
          <w:b/>
          <w:sz w:val="22"/>
        </w:rPr>
        <w:t>-a</w:t>
      </w:r>
      <w:proofErr w:type="spellEnd"/>
      <w:r w:rsidRPr="008A100D">
        <w:rPr>
          <w:rFonts w:ascii="Times New Roman" w:hAnsi="Times New Roman" w:cs="Times New Roman"/>
          <w:b/>
          <w:sz w:val="22"/>
        </w:rPr>
        <w:t xml:space="preserve">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Cs/>
          <w:i/>
          <w:sz w:val="22"/>
        </w:rPr>
      </w:pPr>
      <w:r w:rsidRPr="008A100D">
        <w:rPr>
          <w:rFonts w:ascii="Times New Roman" w:hAnsi="Times New Roman" w:cs="Times New Roman"/>
          <w:bCs/>
          <w:i/>
          <w:sz w:val="22"/>
        </w:rPr>
        <w:t>„</w:t>
      </w:r>
      <w:r w:rsidRPr="008A100D">
        <w:rPr>
          <w:rFonts w:ascii="Times New Roman" w:hAnsi="Times New Roman" w:cs="Times New Roman"/>
          <w:b/>
          <w:bCs/>
          <w:i/>
          <w:sz w:val="22"/>
        </w:rPr>
        <w:t>4.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 szabályozási tervlapokon jelzett régészeti lelőhelyek, valamint a műemlékek és műemléki környezethez tartozó ingatlanokra vonatkozóan a kulturális örökség védelmére vonatkozó jogszabályokat kell betartani.</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(2) A helyi védelem alatt álló épített értékek védelméről a településkép védelméről szóló önkormányzati rendelet rendelkezik.”</w:t>
      </w:r>
    </w:p>
    <w:p w:rsidR="008A100D" w:rsidRPr="008A100D" w:rsidRDefault="008A100D" w:rsidP="008A100D">
      <w:pPr>
        <w:pStyle w:val="Szvegtrzs"/>
        <w:spacing w:before="240" w:after="240" w:line="240" w:lineRule="auto"/>
        <w:jc w:val="both"/>
        <w:rPr>
          <w:rFonts w:ascii="Times New Roman" w:hAnsi="Times New Roman" w:cs="Times New Roman"/>
          <w:i/>
          <w:sz w:val="22"/>
        </w:rPr>
      </w:pP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lastRenderedPageBreak/>
        <w:t>6.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(1) A Zalaszentgrót Város Önkormányzata Képviselő-testületének 24/2014. (IX.12.) önkormányzati rendelete a helyi építési szabályzatról szóló 24/2014 (IX.12.) önkormányzati rendelet 6. § (4) bekezdése helyébe a következő rendelkezés lép:</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„(4) A megkutatott és nyilvántartott ásványi nyersanyagvagyon által érintett területen építményt építeni csak a Magyarország és egyes kiemelt térségeinek területrendezési tervéről szóló törvényben előírtaknak megfelelően lehet.”</w:t>
      </w:r>
      <w:bookmarkStart w:id="0" w:name="_GoBack"/>
      <w:bookmarkEnd w:id="0"/>
    </w:p>
    <w:p w:rsidR="008A100D" w:rsidRPr="008A100D" w:rsidRDefault="008A100D" w:rsidP="008A100D">
      <w:pPr>
        <w:pStyle w:val="Szvegtrzs"/>
        <w:spacing w:before="240" w:after="0" w:line="240" w:lineRule="auto"/>
        <w:jc w:val="both"/>
        <w:rPr>
          <w:rFonts w:ascii="Times New Roman" w:hAnsi="Times New Roman" w:cs="Times New Roman"/>
          <w:b/>
          <w:sz w:val="22"/>
        </w:rPr>
      </w:pPr>
      <w:r w:rsidRPr="008A100D">
        <w:rPr>
          <w:rFonts w:ascii="Times New Roman" w:hAnsi="Times New Roman" w:cs="Times New Roman"/>
          <w:b/>
          <w:sz w:val="22"/>
        </w:rPr>
        <w:t>(2) A Zalaszentgrót Város Önkormányzata Képviselő-testületének 24/2014. (IX.12.) önkormányzati rendelete a helyi építési szabályzatról szóló 24/2014 (IX.12.) önkormányzati rendelet 6. §</w:t>
      </w:r>
      <w:proofErr w:type="spellStart"/>
      <w:r w:rsidRPr="008A100D">
        <w:rPr>
          <w:rFonts w:ascii="Times New Roman" w:hAnsi="Times New Roman" w:cs="Times New Roman"/>
          <w:b/>
          <w:sz w:val="22"/>
        </w:rPr>
        <w:t>-</w:t>
      </w:r>
      <w:proofErr w:type="gramStart"/>
      <w:r w:rsidRPr="008A100D">
        <w:rPr>
          <w:rFonts w:ascii="Times New Roman" w:hAnsi="Times New Roman" w:cs="Times New Roman"/>
          <w:b/>
          <w:sz w:val="22"/>
        </w:rPr>
        <w:t>a</w:t>
      </w:r>
      <w:proofErr w:type="spellEnd"/>
      <w:proofErr w:type="gramEnd"/>
      <w:r w:rsidRPr="008A100D">
        <w:rPr>
          <w:rFonts w:ascii="Times New Roman" w:hAnsi="Times New Roman" w:cs="Times New Roman"/>
          <w:b/>
          <w:sz w:val="22"/>
        </w:rPr>
        <w:t xml:space="preserve"> a következő (5)–(9) bekezdéssel egészül ki:</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 xml:space="preserve">„(5) A </w:t>
      </w:r>
      <w:proofErr w:type="spellStart"/>
      <w:r w:rsidRPr="008A100D">
        <w:rPr>
          <w:rFonts w:ascii="Times New Roman" w:hAnsi="Times New Roman" w:cs="Times New Roman"/>
          <w:i/>
          <w:sz w:val="22"/>
        </w:rPr>
        <w:t>Natura</w:t>
      </w:r>
      <w:proofErr w:type="spellEnd"/>
      <w:r w:rsidRPr="008A100D">
        <w:rPr>
          <w:rFonts w:ascii="Times New Roman" w:hAnsi="Times New Roman" w:cs="Times New Roman"/>
          <w:i/>
          <w:sz w:val="22"/>
        </w:rPr>
        <w:t xml:space="preserve"> 2000 európai közösségi jelentőségű természetvédelmi rendeltetésű területeken a használatmódosítás és építés csak a vonatkozó előírások szerint történhet.</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 xml:space="preserve">(6) Az országos ökológiai hálózat – magterület, ökológiai folyosó, </w:t>
      </w:r>
      <w:proofErr w:type="spellStart"/>
      <w:r w:rsidRPr="008A100D">
        <w:rPr>
          <w:rFonts w:ascii="Times New Roman" w:hAnsi="Times New Roman" w:cs="Times New Roman"/>
          <w:i/>
          <w:sz w:val="22"/>
        </w:rPr>
        <w:t>pufferterület</w:t>
      </w:r>
      <w:proofErr w:type="spellEnd"/>
      <w:r w:rsidRPr="008A100D">
        <w:rPr>
          <w:rFonts w:ascii="Times New Roman" w:hAnsi="Times New Roman" w:cs="Times New Roman"/>
          <w:i/>
          <w:sz w:val="22"/>
        </w:rPr>
        <w:t xml:space="preserve"> – területén területet felhasználni a Magyarország és egyes kiemelt térségeinek területrendezési tervéről szóló törvény előírásai szerint lehet úgy, hogy az az életközösségek természetes folyamatait és viszonyait, a biológiai sokféleséget ne károsítsa, illetve a természeti értékeket ne veszélyeztesse.</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(7) A tájképvédelmi terület övezetében a természeti-táji környezet védelme érdekében a területen elhelyezésre kerülő épületek tájba illeszkedését a településképi eljárás során látványtervvel kell igazolni. A tájképvédelmi terület övezetén a Magyarország és egyes kiemelt térségeinek területrendezési tervéről szóló törvény előírásait kell betartani.</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(8) Halastavak és természetes vízfolyások területén és környezetében</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a</w:t>
      </w:r>
      <w:proofErr w:type="gramEnd"/>
      <w:r w:rsidRPr="008A100D">
        <w:rPr>
          <w:rFonts w:ascii="Times New Roman" w:hAnsi="Times New Roman" w:cs="Times New Roman"/>
          <w:i/>
          <w:iCs/>
          <w:sz w:val="22"/>
        </w:rPr>
        <w:t>)</w:t>
      </w:r>
      <w:r w:rsidRPr="008A100D">
        <w:rPr>
          <w:rFonts w:ascii="Times New Roman" w:hAnsi="Times New Roman" w:cs="Times New Roman"/>
          <w:i/>
          <w:sz w:val="22"/>
        </w:rPr>
        <w:tab/>
      </w:r>
      <w:proofErr w:type="spellStart"/>
      <w:r w:rsidRPr="008A100D">
        <w:rPr>
          <w:rFonts w:ascii="Times New Roman" w:hAnsi="Times New Roman" w:cs="Times New Roman"/>
          <w:i/>
          <w:sz w:val="22"/>
        </w:rPr>
        <w:t>a</w:t>
      </w:r>
      <w:proofErr w:type="spellEnd"/>
      <w:r w:rsidRPr="008A100D">
        <w:rPr>
          <w:rFonts w:ascii="Times New Roman" w:hAnsi="Times New Roman" w:cs="Times New Roman"/>
          <w:i/>
          <w:sz w:val="22"/>
        </w:rPr>
        <w:t xml:space="preserve"> vizének természetes tisztaságát, ökológiai rendszerének stabilitását védeni kell, vegyi anyag, vagy egyéb szennyező anyag vízbe juttatása, a partvonal mentén hulladék lerakása tilos.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a jelenlegitől eltérő típusú hasznosítás esetében csak táj- és környezetkímélő megoldás alkalmazható.</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(9) A helyi védelem alatt álló természeti értékek védelméről a településkép védelméről szóló önkormányzati rendelet rendelkezik.”</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7.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(1) A Zalaszentgrót Város Önkormányzata Képviselő-testületének 24/2014. (IX.12.) önkormányzati rendelete a helyi építési szabályzatról szóló 24/2014 (IX.12.) önkormányzati rendelet 7. § (1) és (2) bekezdése helyébe a következő rendelkezések lépnek:</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„(1) A település közigazgatási területén belül található országos mellékútvonal külterületi szakaszai mellett, a terven jelölt, illetve az úttengelytől számított 50m-50m-es, településközi összekötő utak külterületi szakaszai mellett, a terven jelölt, illetve az úttengelytől számított 25m-25m-es védőtávolság előírt. A védőtávolságra a magasabb szintű jogszabályban megfogalmazott előírások érvényesek.</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(2) A szabályozási tervben jelölt vasúti védőtávolság területén a magasabb szintű jogszabályban megfogalmazott előírások érvényesek.”</w:t>
      </w:r>
    </w:p>
    <w:p w:rsidR="008A100D" w:rsidRPr="008A100D" w:rsidRDefault="008A100D" w:rsidP="008A100D">
      <w:pPr>
        <w:pStyle w:val="Szvegtrzs"/>
        <w:spacing w:before="240" w:after="0" w:line="240" w:lineRule="auto"/>
        <w:jc w:val="both"/>
        <w:rPr>
          <w:rFonts w:ascii="Times New Roman" w:hAnsi="Times New Roman" w:cs="Times New Roman"/>
          <w:b/>
          <w:sz w:val="22"/>
        </w:rPr>
      </w:pPr>
      <w:r w:rsidRPr="008A100D">
        <w:rPr>
          <w:rFonts w:ascii="Times New Roman" w:hAnsi="Times New Roman" w:cs="Times New Roman"/>
          <w:b/>
          <w:sz w:val="22"/>
        </w:rPr>
        <w:t>(2) A Zalaszentgrót Város Önkormányzata Képviselő-testületének 24/2014. (IX.12.) önkormányzati rendelete a helyi építési szabályzatról szóló 24/2014 (IX.12.) önkormányzati rendelet 7. § (3) bekezdés a) pontja helyébe a következő rendelkezés lép:</w:t>
      </w:r>
    </w:p>
    <w:p w:rsidR="008A100D" w:rsidRPr="008A100D" w:rsidRDefault="008A100D" w:rsidP="008A100D">
      <w:pPr>
        <w:pStyle w:val="Szvegtrzs"/>
        <w:spacing w:before="240" w:after="0" w:line="240" w:lineRule="auto"/>
        <w:jc w:val="both"/>
        <w:rPr>
          <w:rFonts w:ascii="Times New Roman" w:hAnsi="Times New Roman" w:cs="Times New Roman"/>
          <w:i/>
          <w:iCs/>
          <w:sz w:val="22"/>
        </w:rPr>
      </w:pPr>
      <w:r w:rsidRPr="008A100D">
        <w:rPr>
          <w:rFonts w:ascii="Times New Roman" w:hAnsi="Times New Roman" w:cs="Times New Roman"/>
          <w:i/>
          <w:iCs/>
          <w:sz w:val="22"/>
        </w:rPr>
        <w:t>[A vízgazdálkodási (mederkezelési, karbantartási) szakfeladatok elvégzéséhez:]</w:t>
      </w:r>
    </w:p>
    <w:p w:rsidR="008A100D" w:rsidRPr="008A100D" w:rsidRDefault="008A100D" w:rsidP="008A100D">
      <w:pPr>
        <w:pStyle w:val="Szvegtrzs"/>
        <w:spacing w:after="240" w:line="240" w:lineRule="auto"/>
        <w:ind w:left="580" w:hanging="560"/>
        <w:jc w:val="both"/>
        <w:rPr>
          <w:rFonts w:ascii="Times New Roman" w:hAnsi="Times New Roman" w:cs="Times New Roman"/>
          <w:i/>
          <w:sz w:val="22"/>
        </w:rPr>
      </w:pPr>
      <w:r w:rsidRPr="008A100D">
        <w:rPr>
          <w:rFonts w:ascii="Times New Roman" w:hAnsi="Times New Roman" w:cs="Times New Roman"/>
          <w:i/>
          <w:sz w:val="22"/>
        </w:rPr>
        <w:lastRenderedPageBreak/>
        <w:t>„</w:t>
      </w:r>
      <w:r w:rsidRPr="008A100D">
        <w:rPr>
          <w:rFonts w:ascii="Times New Roman" w:hAnsi="Times New Roman" w:cs="Times New Roman"/>
          <w:i/>
          <w:iCs/>
          <w:sz w:val="22"/>
        </w:rPr>
        <w:t>a)</w:t>
      </w:r>
      <w:r w:rsidRPr="008A100D">
        <w:rPr>
          <w:rFonts w:ascii="Times New Roman" w:hAnsi="Times New Roman" w:cs="Times New Roman"/>
          <w:i/>
          <w:sz w:val="22"/>
        </w:rPr>
        <w:tab/>
      </w:r>
      <w:proofErr w:type="spellStart"/>
      <w:r w:rsidRPr="008A100D">
        <w:rPr>
          <w:rFonts w:ascii="Times New Roman" w:hAnsi="Times New Roman" w:cs="Times New Roman"/>
          <w:i/>
          <w:sz w:val="22"/>
        </w:rPr>
        <w:t>a</w:t>
      </w:r>
      <w:proofErr w:type="spellEnd"/>
      <w:r w:rsidRPr="008A100D">
        <w:rPr>
          <w:rFonts w:ascii="Times New Roman" w:hAnsi="Times New Roman" w:cs="Times New Roman"/>
          <w:i/>
          <w:sz w:val="22"/>
        </w:rPr>
        <w:t xml:space="preserve"> vízfolyások mentén, egyéb vízfolyások és közcélú vízi létesítmények (patakok, árkok, tározók) mentén a szabályozási tervben jelölt parti sávot kell biztosítani, melynek területére a magasabb szintű jogszabályban megfogalmazottak vonatkoznak. Azokon a partszakaszokon, ahol ez az előírás nem biztosítható, a vízfolyások medrének a karbantartásához a hozzáférés módját egyedileg kell meghatározni;”</w:t>
      </w:r>
    </w:p>
    <w:p w:rsidR="008A100D" w:rsidRPr="008A100D" w:rsidRDefault="008A100D" w:rsidP="008A100D">
      <w:pPr>
        <w:pStyle w:val="Szvegtrzs"/>
        <w:spacing w:before="240" w:after="0" w:line="240" w:lineRule="auto"/>
        <w:jc w:val="both"/>
        <w:rPr>
          <w:rFonts w:ascii="Times New Roman" w:hAnsi="Times New Roman" w:cs="Times New Roman"/>
          <w:b/>
          <w:i/>
          <w:sz w:val="22"/>
        </w:rPr>
      </w:pPr>
      <w:r w:rsidRPr="008A100D">
        <w:rPr>
          <w:rFonts w:ascii="Times New Roman" w:hAnsi="Times New Roman" w:cs="Times New Roman"/>
          <w:b/>
          <w:i/>
          <w:sz w:val="22"/>
        </w:rPr>
        <w:t>(3) A Zalaszentgrót Város Önkormányzata Képviselő-testületének 24/2014. (IX.12.) önkormányzati rendelete a helyi építési szabályzatról szóló 24/2014 (IX.12.) önkormányzati rendelet 7. § (4) bekezdése helyébe a következő rendelkezés lép:</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„(4) A meglévő és létesítendő villamos közművek részére a szabályozási terv és e rendelet az alábbi védősávokat - biztonsági sávokat - állapítja meg, melynek területére a magasabb szintű jogszabályban megfogalmazott korlátozások vonatkoznak.”</w:t>
      </w:r>
    </w:p>
    <w:p w:rsidR="008A100D" w:rsidRPr="008A100D" w:rsidRDefault="008A100D" w:rsidP="008A100D">
      <w:pPr>
        <w:pStyle w:val="Szvegtrzs"/>
        <w:spacing w:before="240" w:after="0" w:line="240" w:lineRule="auto"/>
        <w:jc w:val="both"/>
        <w:rPr>
          <w:rFonts w:ascii="Times New Roman" w:hAnsi="Times New Roman" w:cs="Times New Roman"/>
          <w:b/>
          <w:sz w:val="22"/>
        </w:rPr>
      </w:pPr>
      <w:r w:rsidRPr="008A100D">
        <w:rPr>
          <w:rFonts w:ascii="Times New Roman" w:hAnsi="Times New Roman" w:cs="Times New Roman"/>
          <w:b/>
          <w:sz w:val="22"/>
        </w:rPr>
        <w:t>(4) A Zalaszentgrót Város Önkormányzata Képviselő-testületének 24/2014. (IX.12.) önkormányzati rendelete a helyi építési szabályzatról szóló 24/2014 (IX.12.) önkormányzati rendelet 7. § (6)–(8) bekezdése helyébe a következő rendelkezések lépnek:</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„(6) Az ivóvíz kutak környezetében a szabályozási tervben jelölt külső védőövezet területére a magasabb szintű jogszabályban megfogalmazott korlátozások vonatkoznak.</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(7) A biztonsági övezet szélessége nagyközép-nyomású gázvezeték mentén 7-7 méter, a gázfogadó állomás védőtávolsága 7 méter. A gázvezetékek elhelyezésére vonatkozóan a szabályozási tervben jelölt védősávok területére a magasabb szintű jogszabályban megfogalmazott korlátozások vonatkoznak.</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(8) A szénhidrogén kutak szabályozási tervben jelölt biztonsági övezetének területén a magasabb szintű jogszabályban megfogalmazott szabályokat kell betartani.”</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8.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8. §</w:t>
      </w:r>
      <w:proofErr w:type="spellStart"/>
      <w:r w:rsidRPr="008A100D">
        <w:rPr>
          <w:rFonts w:ascii="Times New Roman" w:hAnsi="Times New Roman" w:cs="Times New Roman"/>
          <w:b/>
          <w:sz w:val="22"/>
        </w:rPr>
        <w:t>-a</w:t>
      </w:r>
      <w:proofErr w:type="spellEnd"/>
      <w:r w:rsidRPr="008A100D">
        <w:rPr>
          <w:rFonts w:ascii="Times New Roman" w:hAnsi="Times New Roman" w:cs="Times New Roman"/>
          <w:b/>
          <w:sz w:val="22"/>
        </w:rPr>
        <w:t xml:space="preserve">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„8.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 xml:space="preserve">(1) A </w:t>
      </w:r>
      <w:proofErr w:type="spellStart"/>
      <w:r w:rsidRPr="008A100D">
        <w:rPr>
          <w:rFonts w:ascii="Times New Roman" w:hAnsi="Times New Roman" w:cs="Times New Roman"/>
          <w:i/>
          <w:sz w:val="22"/>
        </w:rPr>
        <w:t>folyo</w:t>
      </w:r>
      <w:proofErr w:type="spellEnd"/>
      <w:r w:rsidRPr="008A100D">
        <w:rPr>
          <w:rFonts w:ascii="Times New Roman" w:hAnsi="Times New Roman" w:cs="Times New Roman"/>
          <w:i/>
          <w:sz w:val="22"/>
        </w:rPr>
        <w:t>́part és az á</w:t>
      </w:r>
      <w:proofErr w:type="spellStart"/>
      <w:r w:rsidRPr="008A100D">
        <w:rPr>
          <w:rFonts w:ascii="Times New Roman" w:hAnsi="Times New Roman" w:cs="Times New Roman"/>
          <w:i/>
          <w:sz w:val="22"/>
        </w:rPr>
        <w:t>rvi</w:t>
      </w:r>
      <w:proofErr w:type="spellEnd"/>
      <w:r w:rsidRPr="008A100D">
        <w:rPr>
          <w:rFonts w:ascii="Times New Roman" w:hAnsi="Times New Roman" w:cs="Times New Roman"/>
          <w:i/>
          <w:sz w:val="22"/>
        </w:rPr>
        <w:t>́</w:t>
      </w:r>
      <w:proofErr w:type="spellStart"/>
      <w:r w:rsidRPr="008A100D">
        <w:rPr>
          <w:rFonts w:ascii="Times New Roman" w:hAnsi="Times New Roman" w:cs="Times New Roman"/>
          <w:i/>
          <w:sz w:val="22"/>
        </w:rPr>
        <w:t>zve</w:t>
      </w:r>
      <w:proofErr w:type="spellEnd"/>
      <w:r w:rsidRPr="008A100D">
        <w:rPr>
          <w:rFonts w:ascii="Times New Roman" w:hAnsi="Times New Roman" w:cs="Times New Roman"/>
          <w:i/>
          <w:sz w:val="22"/>
        </w:rPr>
        <w:t>́</w:t>
      </w:r>
      <w:proofErr w:type="spellStart"/>
      <w:r w:rsidRPr="008A100D">
        <w:rPr>
          <w:rFonts w:ascii="Times New Roman" w:hAnsi="Times New Roman" w:cs="Times New Roman"/>
          <w:i/>
          <w:sz w:val="22"/>
        </w:rPr>
        <w:t>delmitölte</w:t>
      </w:r>
      <w:proofErr w:type="spellEnd"/>
      <w:r w:rsidRPr="008A100D">
        <w:rPr>
          <w:rFonts w:ascii="Times New Roman" w:hAnsi="Times New Roman" w:cs="Times New Roman"/>
          <w:i/>
          <w:sz w:val="22"/>
        </w:rPr>
        <w:t>́s közötti területet (hullá</w:t>
      </w:r>
      <w:proofErr w:type="spellStart"/>
      <w:r w:rsidRPr="008A100D">
        <w:rPr>
          <w:rFonts w:ascii="Times New Roman" w:hAnsi="Times New Roman" w:cs="Times New Roman"/>
          <w:i/>
          <w:sz w:val="22"/>
        </w:rPr>
        <w:t>mteret</w:t>
      </w:r>
      <w:proofErr w:type="spellEnd"/>
      <w:r w:rsidRPr="008A100D">
        <w:rPr>
          <w:rFonts w:ascii="Times New Roman" w:hAnsi="Times New Roman" w:cs="Times New Roman"/>
          <w:i/>
          <w:sz w:val="22"/>
        </w:rPr>
        <w:t>), tová</w:t>
      </w:r>
      <w:proofErr w:type="spellStart"/>
      <w:r w:rsidRPr="008A100D">
        <w:rPr>
          <w:rFonts w:ascii="Times New Roman" w:hAnsi="Times New Roman" w:cs="Times New Roman"/>
          <w:i/>
          <w:sz w:val="22"/>
        </w:rPr>
        <w:t>bba</w:t>
      </w:r>
      <w:proofErr w:type="spellEnd"/>
      <w:r w:rsidRPr="008A100D">
        <w:rPr>
          <w:rFonts w:ascii="Times New Roman" w:hAnsi="Times New Roman" w:cs="Times New Roman"/>
          <w:i/>
          <w:sz w:val="22"/>
        </w:rPr>
        <w:t>́ az á</w:t>
      </w:r>
      <w:proofErr w:type="spellStart"/>
      <w:r w:rsidRPr="008A100D">
        <w:rPr>
          <w:rFonts w:ascii="Times New Roman" w:hAnsi="Times New Roman" w:cs="Times New Roman"/>
          <w:i/>
          <w:sz w:val="22"/>
        </w:rPr>
        <w:t>rvi</w:t>
      </w:r>
      <w:proofErr w:type="spellEnd"/>
      <w:r w:rsidRPr="008A100D">
        <w:rPr>
          <w:rFonts w:ascii="Times New Roman" w:hAnsi="Times New Roman" w:cs="Times New Roman"/>
          <w:i/>
          <w:sz w:val="22"/>
        </w:rPr>
        <w:t>́</w:t>
      </w:r>
      <w:proofErr w:type="spellStart"/>
      <w:r w:rsidRPr="008A100D">
        <w:rPr>
          <w:rFonts w:ascii="Times New Roman" w:hAnsi="Times New Roman" w:cs="Times New Roman"/>
          <w:i/>
          <w:sz w:val="22"/>
        </w:rPr>
        <w:t>zve</w:t>
      </w:r>
      <w:proofErr w:type="spellEnd"/>
      <w:r w:rsidRPr="008A100D">
        <w:rPr>
          <w:rFonts w:ascii="Times New Roman" w:hAnsi="Times New Roman" w:cs="Times New Roman"/>
          <w:i/>
          <w:sz w:val="22"/>
        </w:rPr>
        <w:t>́</w:t>
      </w:r>
      <w:proofErr w:type="spellStart"/>
      <w:r w:rsidRPr="008A100D">
        <w:rPr>
          <w:rFonts w:ascii="Times New Roman" w:hAnsi="Times New Roman" w:cs="Times New Roman"/>
          <w:i/>
          <w:sz w:val="22"/>
        </w:rPr>
        <w:t>delmi</w:t>
      </w:r>
      <w:proofErr w:type="spellEnd"/>
      <w:r w:rsidRPr="008A100D">
        <w:rPr>
          <w:rFonts w:ascii="Times New Roman" w:hAnsi="Times New Roman" w:cs="Times New Roman"/>
          <w:i/>
          <w:sz w:val="22"/>
        </w:rPr>
        <w:t xml:space="preserve"> töltés mentesített oldalán levő azon területet melyen </w:t>
      </w:r>
      <w:proofErr w:type="spellStart"/>
      <w:r w:rsidRPr="008A100D">
        <w:rPr>
          <w:rFonts w:ascii="Times New Roman" w:hAnsi="Times New Roman" w:cs="Times New Roman"/>
          <w:i/>
          <w:sz w:val="22"/>
        </w:rPr>
        <w:t>fakado</w:t>
      </w:r>
      <w:proofErr w:type="spellEnd"/>
      <w:r w:rsidRPr="008A100D">
        <w:rPr>
          <w:rFonts w:ascii="Times New Roman" w:hAnsi="Times New Roman" w:cs="Times New Roman"/>
          <w:i/>
          <w:sz w:val="22"/>
        </w:rPr>
        <w:t xml:space="preserve">́ és </w:t>
      </w:r>
      <w:proofErr w:type="spellStart"/>
      <w:r w:rsidRPr="008A100D">
        <w:rPr>
          <w:rFonts w:ascii="Times New Roman" w:hAnsi="Times New Roman" w:cs="Times New Roman"/>
          <w:i/>
          <w:sz w:val="22"/>
        </w:rPr>
        <w:t>sziva</w:t>
      </w:r>
      <w:proofErr w:type="spellEnd"/>
      <w:r w:rsidRPr="008A100D">
        <w:rPr>
          <w:rFonts w:ascii="Times New Roman" w:hAnsi="Times New Roman" w:cs="Times New Roman"/>
          <w:i/>
          <w:sz w:val="22"/>
        </w:rPr>
        <w:t>́</w:t>
      </w:r>
      <w:proofErr w:type="spellStart"/>
      <w:r w:rsidRPr="008A100D">
        <w:rPr>
          <w:rFonts w:ascii="Times New Roman" w:hAnsi="Times New Roman" w:cs="Times New Roman"/>
          <w:i/>
          <w:sz w:val="22"/>
        </w:rPr>
        <w:t>rgo</w:t>
      </w:r>
      <w:proofErr w:type="spellEnd"/>
      <w:r w:rsidRPr="008A100D">
        <w:rPr>
          <w:rFonts w:ascii="Times New Roman" w:hAnsi="Times New Roman" w:cs="Times New Roman"/>
          <w:i/>
          <w:sz w:val="22"/>
        </w:rPr>
        <w:t>́ vizek jelentkezhetnek, csak az á</w:t>
      </w:r>
      <w:proofErr w:type="spellStart"/>
      <w:r w:rsidRPr="008A100D">
        <w:rPr>
          <w:rFonts w:ascii="Times New Roman" w:hAnsi="Times New Roman" w:cs="Times New Roman"/>
          <w:i/>
          <w:sz w:val="22"/>
        </w:rPr>
        <w:t>rvi</w:t>
      </w:r>
      <w:proofErr w:type="spellEnd"/>
      <w:r w:rsidRPr="008A100D">
        <w:rPr>
          <w:rFonts w:ascii="Times New Roman" w:hAnsi="Times New Roman" w:cs="Times New Roman"/>
          <w:i/>
          <w:sz w:val="22"/>
        </w:rPr>
        <w:t>́</w:t>
      </w:r>
      <w:proofErr w:type="spellStart"/>
      <w:r w:rsidRPr="008A100D">
        <w:rPr>
          <w:rFonts w:ascii="Times New Roman" w:hAnsi="Times New Roman" w:cs="Times New Roman"/>
          <w:i/>
          <w:sz w:val="22"/>
        </w:rPr>
        <w:t>zve</w:t>
      </w:r>
      <w:proofErr w:type="spellEnd"/>
      <w:r w:rsidRPr="008A100D">
        <w:rPr>
          <w:rFonts w:ascii="Times New Roman" w:hAnsi="Times New Roman" w:cs="Times New Roman"/>
          <w:i/>
          <w:sz w:val="22"/>
        </w:rPr>
        <w:t>́</w:t>
      </w:r>
      <w:proofErr w:type="spellStart"/>
      <w:r w:rsidRPr="008A100D">
        <w:rPr>
          <w:rFonts w:ascii="Times New Roman" w:hAnsi="Times New Roman" w:cs="Times New Roman"/>
          <w:i/>
          <w:sz w:val="22"/>
        </w:rPr>
        <w:t>delmielői</w:t>
      </w:r>
      <w:proofErr w:type="spellEnd"/>
      <w:r w:rsidRPr="008A100D">
        <w:rPr>
          <w:rFonts w:ascii="Times New Roman" w:hAnsi="Times New Roman" w:cs="Times New Roman"/>
          <w:i/>
          <w:sz w:val="22"/>
        </w:rPr>
        <w:t>́</w:t>
      </w:r>
      <w:proofErr w:type="spellStart"/>
      <w:r w:rsidRPr="008A100D">
        <w:rPr>
          <w:rFonts w:ascii="Times New Roman" w:hAnsi="Times New Roman" w:cs="Times New Roman"/>
          <w:i/>
          <w:sz w:val="22"/>
        </w:rPr>
        <w:t>ra</w:t>
      </w:r>
      <w:proofErr w:type="spellEnd"/>
      <w:r w:rsidRPr="008A100D">
        <w:rPr>
          <w:rFonts w:ascii="Times New Roman" w:hAnsi="Times New Roman" w:cs="Times New Roman"/>
          <w:i/>
          <w:sz w:val="22"/>
        </w:rPr>
        <w:t xml:space="preserve">́soknak megfelelően, a jogszabály szerinti előírások szerint szabad </w:t>
      </w:r>
      <w:proofErr w:type="spellStart"/>
      <w:r w:rsidRPr="008A100D">
        <w:rPr>
          <w:rFonts w:ascii="Times New Roman" w:hAnsi="Times New Roman" w:cs="Times New Roman"/>
          <w:i/>
          <w:sz w:val="22"/>
        </w:rPr>
        <w:t>hasznosi</w:t>
      </w:r>
      <w:proofErr w:type="spellEnd"/>
      <w:r w:rsidRPr="008A100D">
        <w:rPr>
          <w:rFonts w:ascii="Times New Roman" w:hAnsi="Times New Roman" w:cs="Times New Roman"/>
          <w:i/>
          <w:sz w:val="22"/>
        </w:rPr>
        <w:t>́tani.</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(2) A szabályozási tervben jelölt vízjárta területen, hullá</w:t>
      </w:r>
      <w:proofErr w:type="spellStart"/>
      <w:r w:rsidRPr="008A100D">
        <w:rPr>
          <w:rFonts w:ascii="Times New Roman" w:hAnsi="Times New Roman" w:cs="Times New Roman"/>
          <w:i/>
          <w:sz w:val="22"/>
        </w:rPr>
        <w:t>mte</w:t>
      </w:r>
      <w:proofErr w:type="spellEnd"/>
      <w:r w:rsidRPr="008A100D">
        <w:rPr>
          <w:rFonts w:ascii="Times New Roman" w:hAnsi="Times New Roman" w:cs="Times New Roman"/>
          <w:i/>
          <w:sz w:val="22"/>
        </w:rPr>
        <w:t>́</w:t>
      </w:r>
      <w:proofErr w:type="spellStart"/>
      <w:r w:rsidRPr="008A100D">
        <w:rPr>
          <w:rFonts w:ascii="Times New Roman" w:hAnsi="Times New Roman" w:cs="Times New Roman"/>
          <w:i/>
          <w:sz w:val="22"/>
        </w:rPr>
        <w:t>ren</w:t>
      </w:r>
      <w:proofErr w:type="spellEnd"/>
      <w:r w:rsidRPr="008A100D">
        <w:rPr>
          <w:rFonts w:ascii="Times New Roman" w:hAnsi="Times New Roman" w:cs="Times New Roman"/>
          <w:i/>
          <w:sz w:val="22"/>
        </w:rPr>
        <w:t xml:space="preserve">, </w:t>
      </w:r>
      <w:proofErr w:type="spellStart"/>
      <w:r w:rsidRPr="008A100D">
        <w:rPr>
          <w:rFonts w:ascii="Times New Roman" w:hAnsi="Times New Roman" w:cs="Times New Roman"/>
          <w:i/>
          <w:sz w:val="22"/>
        </w:rPr>
        <w:t>vi</w:t>
      </w:r>
      <w:proofErr w:type="spellEnd"/>
      <w:r w:rsidRPr="008A100D">
        <w:rPr>
          <w:rFonts w:ascii="Times New Roman" w:hAnsi="Times New Roman" w:cs="Times New Roman"/>
          <w:i/>
          <w:sz w:val="22"/>
        </w:rPr>
        <w:t>́</w:t>
      </w:r>
      <w:proofErr w:type="spellStart"/>
      <w:r w:rsidRPr="008A100D">
        <w:rPr>
          <w:rFonts w:ascii="Times New Roman" w:hAnsi="Times New Roman" w:cs="Times New Roman"/>
          <w:i/>
          <w:sz w:val="22"/>
        </w:rPr>
        <w:t>zfolya</w:t>
      </w:r>
      <w:proofErr w:type="spellEnd"/>
      <w:r w:rsidRPr="008A100D">
        <w:rPr>
          <w:rFonts w:ascii="Times New Roman" w:hAnsi="Times New Roman" w:cs="Times New Roman"/>
          <w:i/>
          <w:sz w:val="22"/>
        </w:rPr>
        <w:t>́s, tová</w:t>
      </w:r>
      <w:proofErr w:type="spellStart"/>
      <w:r w:rsidRPr="008A100D">
        <w:rPr>
          <w:rFonts w:ascii="Times New Roman" w:hAnsi="Times New Roman" w:cs="Times New Roman"/>
          <w:i/>
          <w:sz w:val="22"/>
        </w:rPr>
        <w:t>bba</w:t>
      </w:r>
      <w:proofErr w:type="spellEnd"/>
      <w:r w:rsidRPr="008A100D">
        <w:rPr>
          <w:rFonts w:ascii="Times New Roman" w:hAnsi="Times New Roman" w:cs="Times New Roman"/>
          <w:i/>
          <w:sz w:val="22"/>
        </w:rPr>
        <w:t xml:space="preserve">́ holtág parti </w:t>
      </w:r>
      <w:proofErr w:type="spellStart"/>
      <w:r w:rsidRPr="008A100D">
        <w:rPr>
          <w:rFonts w:ascii="Times New Roman" w:hAnsi="Times New Roman" w:cs="Times New Roman"/>
          <w:i/>
          <w:sz w:val="22"/>
        </w:rPr>
        <w:t>sa</w:t>
      </w:r>
      <w:proofErr w:type="spellEnd"/>
      <w:r w:rsidRPr="008A100D">
        <w:rPr>
          <w:rFonts w:ascii="Times New Roman" w:hAnsi="Times New Roman" w:cs="Times New Roman"/>
          <w:i/>
          <w:sz w:val="22"/>
        </w:rPr>
        <w:t>́</w:t>
      </w:r>
      <w:proofErr w:type="spellStart"/>
      <w:r w:rsidRPr="008A100D">
        <w:rPr>
          <w:rFonts w:ascii="Times New Roman" w:hAnsi="Times New Roman" w:cs="Times New Roman"/>
          <w:i/>
          <w:sz w:val="22"/>
        </w:rPr>
        <w:t>vja</w:t>
      </w:r>
      <w:proofErr w:type="spellEnd"/>
      <w:r w:rsidRPr="008A100D">
        <w:rPr>
          <w:rFonts w:ascii="Times New Roman" w:hAnsi="Times New Roman" w:cs="Times New Roman"/>
          <w:i/>
          <w:sz w:val="22"/>
        </w:rPr>
        <w:t>́</w:t>
      </w:r>
      <w:proofErr w:type="spellStart"/>
      <w:r w:rsidRPr="008A100D">
        <w:rPr>
          <w:rFonts w:ascii="Times New Roman" w:hAnsi="Times New Roman" w:cs="Times New Roman"/>
          <w:i/>
          <w:sz w:val="22"/>
        </w:rPr>
        <w:t>ban</w:t>
      </w:r>
      <w:proofErr w:type="spellEnd"/>
      <w:r w:rsidRPr="008A100D">
        <w:rPr>
          <w:rFonts w:ascii="Times New Roman" w:hAnsi="Times New Roman" w:cs="Times New Roman"/>
          <w:i/>
          <w:sz w:val="22"/>
        </w:rPr>
        <w:t xml:space="preserve"> ú</w:t>
      </w:r>
      <w:proofErr w:type="spellStart"/>
      <w:r w:rsidRPr="008A100D">
        <w:rPr>
          <w:rFonts w:ascii="Times New Roman" w:hAnsi="Times New Roman" w:cs="Times New Roman"/>
          <w:i/>
          <w:sz w:val="22"/>
        </w:rPr>
        <w:t>jabb</w:t>
      </w:r>
      <w:proofErr w:type="spellEnd"/>
      <w:r w:rsidRPr="008A100D">
        <w:rPr>
          <w:rFonts w:ascii="Times New Roman" w:hAnsi="Times New Roman" w:cs="Times New Roman"/>
          <w:i/>
          <w:sz w:val="22"/>
        </w:rPr>
        <w:t xml:space="preserve"> épí</w:t>
      </w:r>
      <w:proofErr w:type="spellStart"/>
      <w:r w:rsidRPr="008A100D">
        <w:rPr>
          <w:rFonts w:ascii="Times New Roman" w:hAnsi="Times New Roman" w:cs="Times New Roman"/>
          <w:i/>
          <w:sz w:val="22"/>
        </w:rPr>
        <w:t>tme</w:t>
      </w:r>
      <w:proofErr w:type="spellEnd"/>
      <w:r w:rsidRPr="008A100D">
        <w:rPr>
          <w:rFonts w:ascii="Times New Roman" w:hAnsi="Times New Roman" w:cs="Times New Roman"/>
          <w:i/>
          <w:sz w:val="22"/>
        </w:rPr>
        <w:t>́</w:t>
      </w:r>
      <w:proofErr w:type="spellStart"/>
      <w:r w:rsidRPr="008A100D">
        <w:rPr>
          <w:rFonts w:ascii="Times New Roman" w:hAnsi="Times New Roman" w:cs="Times New Roman"/>
          <w:i/>
          <w:sz w:val="22"/>
        </w:rPr>
        <w:t>nyt</w:t>
      </w:r>
      <w:proofErr w:type="spellEnd"/>
      <w:r w:rsidRPr="008A100D">
        <w:rPr>
          <w:rFonts w:ascii="Times New Roman" w:hAnsi="Times New Roman" w:cs="Times New Roman"/>
          <w:i/>
          <w:sz w:val="22"/>
        </w:rPr>
        <w:t xml:space="preserve"> elhelyezni csak a jogszabályban foglaltak szerint lehet. Vízjárta területen az építmény használati terének padlószintje 1,0 m-el a legnagyobb árvízszint felett helyezhető el. </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(3) Az erózió érzékeny területen területet felhasználni, épületet elhelyezni a veszélyeztetettség figyelembe vételével lehet.”</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9.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8/A. §</w:t>
      </w:r>
      <w:proofErr w:type="spellStart"/>
      <w:r w:rsidRPr="008A100D">
        <w:rPr>
          <w:rFonts w:ascii="Times New Roman" w:hAnsi="Times New Roman" w:cs="Times New Roman"/>
          <w:b/>
          <w:sz w:val="22"/>
        </w:rPr>
        <w:t>-a</w:t>
      </w:r>
      <w:proofErr w:type="spellEnd"/>
      <w:r w:rsidRPr="008A100D">
        <w:rPr>
          <w:rFonts w:ascii="Times New Roman" w:hAnsi="Times New Roman" w:cs="Times New Roman"/>
          <w:b/>
          <w:sz w:val="22"/>
        </w:rPr>
        <w:t xml:space="preserve">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„8/A. §</w:t>
      </w:r>
    </w:p>
    <w:p w:rsidR="008A100D" w:rsidRPr="008A100D" w:rsidRDefault="008A100D" w:rsidP="008A100D">
      <w:pPr>
        <w:pStyle w:val="Szvegtrzs"/>
        <w:spacing w:after="240" w:line="240" w:lineRule="auto"/>
        <w:jc w:val="both"/>
        <w:rPr>
          <w:rFonts w:ascii="Times New Roman" w:hAnsi="Times New Roman" w:cs="Times New Roman"/>
          <w:i/>
          <w:sz w:val="22"/>
        </w:rPr>
      </w:pPr>
      <w:r w:rsidRPr="008A100D">
        <w:rPr>
          <w:rFonts w:ascii="Times New Roman" w:hAnsi="Times New Roman" w:cs="Times New Roman"/>
          <w:i/>
          <w:sz w:val="22"/>
        </w:rPr>
        <w:lastRenderedPageBreak/>
        <w:t>A települések katasztrófavédelmi besorolásáról, valamint a katasztrófák elleni védekezés egyes szabályairól szóló BM rendelet alapján Zalaszentgrót Város területe az I. katasztrófavédelmi osztályba tartozik.”</w:t>
      </w:r>
    </w:p>
    <w:p w:rsidR="008A100D" w:rsidRPr="008A100D" w:rsidRDefault="008A100D" w:rsidP="008A100D">
      <w:pPr>
        <w:pStyle w:val="Szvegtrzs"/>
        <w:spacing w:after="240" w:line="240" w:lineRule="auto"/>
        <w:jc w:val="both"/>
        <w:rPr>
          <w:rFonts w:ascii="Times New Roman" w:hAnsi="Times New Roman" w:cs="Times New Roman"/>
          <w:i/>
          <w:sz w:val="22"/>
        </w:rPr>
      </w:pP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10.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(1) A Zalaszentgrót Város Önkormányzata Képviselő-testületének 24/2014. (IX.12.) önkormányzati rendelete a helyi építési szabályzatról szóló 24/2014 (IX.12.) önkormányzati rendelet 9. § (1) és (2) bekezdése helyébe a következő rendelkezések lépnek:</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„(1) A már beépült telkek a telekalakításról szóló magasabb szintű jogszabály előírásainak megtartása mellett akkor megoszthatók, ha az osztás eredményeként a keletkező telkek mérete, beépítettsége, az oldalkert, hátsókert és a zöldfelület minimális mértéke a szabályozási előírások által megengedett mértékeknek megfelel.</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(2) Az övezetek és építési övezetek területén a kialakítható telekméretnél kisebb meglévő telkek összevonhatók, telekhatár rendezés kedvezőbb telekalakulat létrehozása esetén végrehajtható, illetve szabályozási vonallal érintett terület leválasztható abban az esetben is, ha az így létrejövő telek méretei nem érik el a kialakítható legkisebb méretet. A telek beépíthetőségének meghatározása során a telkek összevonásával, telekhatár rendezéssel, illetve útszabályozással létrejövő területet meglévő telekként kell kezelni.”</w:t>
      </w:r>
    </w:p>
    <w:p w:rsidR="008A100D" w:rsidRPr="008A100D" w:rsidRDefault="008A100D" w:rsidP="008A100D">
      <w:pPr>
        <w:pStyle w:val="Szvegtrzs"/>
        <w:spacing w:before="240" w:after="0" w:line="240" w:lineRule="auto"/>
        <w:jc w:val="both"/>
        <w:rPr>
          <w:rFonts w:ascii="Times New Roman" w:hAnsi="Times New Roman" w:cs="Times New Roman"/>
          <w:b/>
          <w:sz w:val="22"/>
        </w:rPr>
      </w:pPr>
      <w:r w:rsidRPr="008A100D">
        <w:rPr>
          <w:rFonts w:ascii="Times New Roman" w:hAnsi="Times New Roman" w:cs="Times New Roman"/>
          <w:b/>
          <w:sz w:val="22"/>
        </w:rPr>
        <w:t>(2) A Zalaszentgrót Város Önkormányzata Képviselő-testületének 24/2014. (IX.12.) önkormányzati rendelete a helyi építési szabályzatról szóló 24/2014 (IX.12.) önkormányzati rendelet 9. § (5) és (6) bekezdése helyébe a következő rendelkezések lépnek:</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„(5) Az övezet határa kötelezően kialakítandó telekhatár. Övezeti határ csak telekhatáron lehet, egy telek csak egy övezetbe tartozhat.</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 xml:space="preserve">(6) Általános-, kertes mezőgazdasági, a védelmi, közjóléti és gazdasági </w:t>
      </w:r>
      <w:proofErr w:type="gramStart"/>
      <w:r w:rsidRPr="008A100D">
        <w:rPr>
          <w:rFonts w:ascii="Times New Roman" w:hAnsi="Times New Roman" w:cs="Times New Roman"/>
          <w:i/>
          <w:sz w:val="22"/>
        </w:rPr>
        <w:t>erdő övezetekben</w:t>
      </w:r>
      <w:proofErr w:type="gramEnd"/>
      <w:r w:rsidRPr="008A100D">
        <w:rPr>
          <w:rFonts w:ascii="Times New Roman" w:hAnsi="Times New Roman" w:cs="Times New Roman"/>
          <w:i/>
          <w:sz w:val="22"/>
        </w:rPr>
        <w:t xml:space="preserve"> a szabályozási terven nem jelölt kiszolgáló út megszüntethető, illetve új kiszolgáló út kialakítható a közlekedés várható igényeinek és szakmai szabályainak figyelembe vételével. Ezen övezetekben az új kiszolgáló út megengedett legkisebb szélessége 8,0 méter.”</w:t>
      </w:r>
    </w:p>
    <w:p w:rsidR="008A100D" w:rsidRPr="008A100D" w:rsidRDefault="008A100D" w:rsidP="008A100D">
      <w:pPr>
        <w:pStyle w:val="Szvegtrzs"/>
        <w:spacing w:before="240" w:after="0" w:line="240" w:lineRule="auto"/>
        <w:jc w:val="both"/>
        <w:rPr>
          <w:rFonts w:ascii="Times New Roman" w:hAnsi="Times New Roman" w:cs="Times New Roman"/>
          <w:b/>
          <w:sz w:val="22"/>
        </w:rPr>
      </w:pPr>
      <w:r w:rsidRPr="008A100D">
        <w:rPr>
          <w:rFonts w:ascii="Times New Roman" w:hAnsi="Times New Roman" w:cs="Times New Roman"/>
          <w:b/>
          <w:sz w:val="22"/>
        </w:rPr>
        <w:t>(3) A Zalaszentgrót Város Önkormányzata Képviselő-testületének 24/2014. (IX.12.) önkormányzati rendelete a helyi építési szabályzatról szóló 24/2014 (IX.12.) önkormányzati rendelet 9. §</w:t>
      </w:r>
      <w:proofErr w:type="spellStart"/>
      <w:r w:rsidRPr="008A100D">
        <w:rPr>
          <w:rFonts w:ascii="Times New Roman" w:hAnsi="Times New Roman" w:cs="Times New Roman"/>
          <w:b/>
          <w:sz w:val="22"/>
        </w:rPr>
        <w:t>-</w:t>
      </w:r>
      <w:proofErr w:type="gramStart"/>
      <w:r w:rsidRPr="008A100D">
        <w:rPr>
          <w:rFonts w:ascii="Times New Roman" w:hAnsi="Times New Roman" w:cs="Times New Roman"/>
          <w:b/>
          <w:sz w:val="22"/>
        </w:rPr>
        <w:t>a</w:t>
      </w:r>
      <w:proofErr w:type="spellEnd"/>
      <w:proofErr w:type="gramEnd"/>
      <w:r w:rsidRPr="008A100D">
        <w:rPr>
          <w:rFonts w:ascii="Times New Roman" w:hAnsi="Times New Roman" w:cs="Times New Roman"/>
          <w:b/>
          <w:sz w:val="22"/>
        </w:rPr>
        <w:t xml:space="preserve"> a következő (8) és (9) bekezdéssel egészül ki:</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 xml:space="preserve">„(8) Úszótelek területe bővíthető, új úszótelek nem hozható létre. </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(9) Falusias és kertvárosias lakóterületek övezetében telekalakítás az övezetben kialakult telekstruktúrához illeszkedően történhet.”</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11.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11. § (1) és (2) bekezdése helyébe a következő rendelkezések lépnek:</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„(1) Megépült és üzembe helyezett szennyvízcsatorna-hálózat esetén</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a</w:t>
      </w:r>
      <w:proofErr w:type="gramEnd"/>
      <w:r w:rsidRPr="008A100D">
        <w:rPr>
          <w:rFonts w:ascii="Times New Roman" w:hAnsi="Times New Roman" w:cs="Times New Roman"/>
          <w:i/>
          <w:iCs/>
          <w:sz w:val="22"/>
        </w:rPr>
        <w:t>)</w:t>
      </w:r>
      <w:r w:rsidRPr="008A100D">
        <w:rPr>
          <w:rFonts w:ascii="Times New Roman" w:hAnsi="Times New Roman" w:cs="Times New Roman"/>
          <w:i/>
          <w:sz w:val="22"/>
        </w:rPr>
        <w:tab/>
        <w:t>új épület elhelyezése,</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meglévő épület átalakítása, bővítése, rendeltetésének megváltoztatása során, ha szennyvízkibocsátás történik, a hálózatra való rákötés kötelező.</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lastRenderedPageBreak/>
        <w:t>(2) Újonnan beépített lakóterületek közül</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a</w:t>
      </w:r>
      <w:proofErr w:type="gramEnd"/>
      <w:r w:rsidRPr="008A100D">
        <w:rPr>
          <w:rFonts w:ascii="Times New Roman" w:hAnsi="Times New Roman" w:cs="Times New Roman"/>
          <w:i/>
          <w:iCs/>
          <w:sz w:val="22"/>
        </w:rPr>
        <w:t>)</w:t>
      </w:r>
      <w:r w:rsidRPr="008A100D">
        <w:rPr>
          <w:rFonts w:ascii="Times New Roman" w:hAnsi="Times New Roman" w:cs="Times New Roman"/>
          <w:i/>
          <w:sz w:val="22"/>
        </w:rPr>
        <w:tab/>
        <w:t>Aranyod belterületén a Völgy és Hegyalja utcák É-i folytatásában</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r>
      <w:proofErr w:type="spellStart"/>
      <w:r w:rsidRPr="008A100D">
        <w:rPr>
          <w:rFonts w:ascii="Times New Roman" w:hAnsi="Times New Roman" w:cs="Times New Roman"/>
          <w:i/>
          <w:sz w:val="22"/>
        </w:rPr>
        <w:t>Tüskeszentpéteren</w:t>
      </w:r>
      <w:proofErr w:type="spellEnd"/>
      <w:r w:rsidRPr="008A100D">
        <w:rPr>
          <w:rFonts w:ascii="Times New Roman" w:hAnsi="Times New Roman" w:cs="Times New Roman"/>
          <w:i/>
          <w:sz w:val="22"/>
        </w:rPr>
        <w:t xml:space="preserve"> a Szív és Táncsics Mihály utcák folytatásában</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c)</w:t>
      </w:r>
      <w:r w:rsidRPr="008A100D">
        <w:rPr>
          <w:rFonts w:ascii="Times New Roman" w:hAnsi="Times New Roman" w:cs="Times New Roman"/>
          <w:i/>
          <w:sz w:val="22"/>
        </w:rPr>
        <w:tab/>
        <w:t>Zalaudvarnokon a Zöldmező és a 4160 hrsz.-ú utcában</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d)</w:t>
      </w:r>
      <w:r w:rsidRPr="008A100D">
        <w:rPr>
          <w:rFonts w:ascii="Times New Roman" w:hAnsi="Times New Roman" w:cs="Times New Roman"/>
          <w:i/>
          <w:sz w:val="22"/>
        </w:rPr>
        <w:tab/>
        <w:t>a központi belterületen a Május 1. utcától K-re lévő lakóterületen</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e</w:t>
      </w:r>
      <w:proofErr w:type="gramEnd"/>
      <w:r w:rsidRPr="008A100D">
        <w:rPr>
          <w:rFonts w:ascii="Times New Roman" w:hAnsi="Times New Roman" w:cs="Times New Roman"/>
          <w:i/>
          <w:iCs/>
          <w:sz w:val="22"/>
        </w:rPr>
        <w:t>)</w:t>
      </w:r>
      <w:r w:rsidRPr="008A100D">
        <w:rPr>
          <w:rFonts w:ascii="Times New Roman" w:hAnsi="Times New Roman" w:cs="Times New Roman"/>
          <w:i/>
          <w:sz w:val="22"/>
        </w:rPr>
        <w:tab/>
        <w:t>a központi belterületen a Liget utcáról leágazó utcában</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f</w:t>
      </w:r>
      <w:proofErr w:type="gramEnd"/>
      <w:r w:rsidRPr="008A100D">
        <w:rPr>
          <w:rFonts w:ascii="Times New Roman" w:hAnsi="Times New Roman" w:cs="Times New Roman"/>
          <w:i/>
          <w:iCs/>
          <w:sz w:val="22"/>
        </w:rPr>
        <w:t>)</w:t>
      </w:r>
      <w:r w:rsidRPr="008A100D">
        <w:rPr>
          <w:rFonts w:ascii="Times New Roman" w:hAnsi="Times New Roman" w:cs="Times New Roman"/>
          <w:i/>
          <w:sz w:val="22"/>
        </w:rPr>
        <w:tab/>
      </w:r>
      <w:proofErr w:type="spellStart"/>
      <w:r w:rsidRPr="008A100D">
        <w:rPr>
          <w:rFonts w:ascii="Times New Roman" w:hAnsi="Times New Roman" w:cs="Times New Roman"/>
          <w:i/>
          <w:sz w:val="22"/>
        </w:rPr>
        <w:t>Kisszentgróton</w:t>
      </w:r>
      <w:proofErr w:type="spellEnd"/>
      <w:r w:rsidRPr="008A100D">
        <w:rPr>
          <w:rFonts w:ascii="Times New Roman" w:hAnsi="Times New Roman" w:cs="Times New Roman"/>
          <w:i/>
          <w:sz w:val="22"/>
        </w:rPr>
        <w:t xml:space="preserve"> a 1298/2 hrsz.-ú út mentén tervezett lakóterületen</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g</w:t>
      </w:r>
      <w:proofErr w:type="gramEnd"/>
      <w:r w:rsidRPr="008A100D">
        <w:rPr>
          <w:rFonts w:ascii="Times New Roman" w:hAnsi="Times New Roman" w:cs="Times New Roman"/>
          <w:i/>
          <w:iCs/>
          <w:sz w:val="22"/>
        </w:rPr>
        <w:t>)</w:t>
      </w:r>
      <w:r w:rsidRPr="008A100D">
        <w:rPr>
          <w:rFonts w:ascii="Times New Roman" w:hAnsi="Times New Roman" w:cs="Times New Roman"/>
          <w:i/>
          <w:sz w:val="22"/>
        </w:rPr>
        <w:tab/>
      </w:r>
      <w:proofErr w:type="spellStart"/>
      <w:r w:rsidRPr="008A100D">
        <w:rPr>
          <w:rFonts w:ascii="Times New Roman" w:hAnsi="Times New Roman" w:cs="Times New Roman"/>
          <w:i/>
          <w:sz w:val="22"/>
        </w:rPr>
        <w:t>Tüskeszentpéteri</w:t>
      </w:r>
      <w:proofErr w:type="spellEnd"/>
      <w:r w:rsidRPr="008A100D">
        <w:rPr>
          <w:rFonts w:ascii="Times New Roman" w:hAnsi="Times New Roman" w:cs="Times New Roman"/>
          <w:i/>
          <w:sz w:val="22"/>
        </w:rPr>
        <w:t xml:space="preserve"> utca folytatásában a 010004/1 </w:t>
      </w:r>
      <w:proofErr w:type="spellStart"/>
      <w:r w:rsidRPr="008A100D">
        <w:rPr>
          <w:rFonts w:ascii="Times New Roman" w:hAnsi="Times New Roman" w:cs="Times New Roman"/>
          <w:i/>
          <w:sz w:val="22"/>
        </w:rPr>
        <w:t>hrsz-ú</w:t>
      </w:r>
      <w:proofErr w:type="spellEnd"/>
      <w:r w:rsidRPr="008A100D">
        <w:rPr>
          <w:rFonts w:ascii="Times New Roman" w:hAnsi="Times New Roman" w:cs="Times New Roman"/>
          <w:i/>
          <w:sz w:val="22"/>
        </w:rPr>
        <w:t xml:space="preserve"> területen kialakításra kerülő lakóterületen</w:t>
      </w:r>
    </w:p>
    <w:p w:rsidR="008A100D" w:rsidRPr="008A100D" w:rsidRDefault="008A100D" w:rsidP="008A100D">
      <w:pPr>
        <w:pStyle w:val="Szvegtrzs"/>
        <w:spacing w:after="240" w:line="240" w:lineRule="auto"/>
        <w:jc w:val="both"/>
        <w:rPr>
          <w:rFonts w:ascii="Times New Roman" w:hAnsi="Times New Roman" w:cs="Times New Roman"/>
          <w:i/>
          <w:sz w:val="22"/>
        </w:rPr>
      </w:pPr>
      <w:proofErr w:type="gramStart"/>
      <w:r w:rsidRPr="008A100D">
        <w:rPr>
          <w:rFonts w:ascii="Times New Roman" w:hAnsi="Times New Roman" w:cs="Times New Roman"/>
          <w:i/>
          <w:sz w:val="22"/>
        </w:rPr>
        <w:t>szennyvizet</w:t>
      </w:r>
      <w:proofErr w:type="gramEnd"/>
      <w:r w:rsidRPr="008A100D">
        <w:rPr>
          <w:rFonts w:ascii="Times New Roman" w:hAnsi="Times New Roman" w:cs="Times New Roman"/>
          <w:i/>
          <w:sz w:val="22"/>
        </w:rPr>
        <w:t xml:space="preserve"> kibocsátó új beépítés a szennyvízcsatorna hálózat kiépítését és arra történő rákötést követően hozható létre.”</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12.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(1) A Zalaszentgrót Város Önkormányzata Képviselő-testületének 24/2014. (IX.12.) önkormányzati rendelete a helyi építési szabályzatról szóló 24/2014 (IX.12.) önkormányzati rendelet 12. § (2) és (3) bekezdése helyébe a következő rendelkezések lépnek:</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„(2) A csapadékvíz-elvezető rendszerbe csak más jogszabályban előírt minőségű csapadékvizek vezethetők.</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(3) Az ingatlan tulajdonosa vagy a vízelvezető rendszer kezelője köteles a területén lévő vízelvezető rendszert fenntartani és megfelelően karbantartani.”</w:t>
      </w:r>
    </w:p>
    <w:p w:rsidR="008A100D" w:rsidRPr="008A100D" w:rsidRDefault="008A100D" w:rsidP="008A100D">
      <w:pPr>
        <w:pStyle w:val="Szvegtrzs"/>
        <w:spacing w:before="240" w:after="0" w:line="240" w:lineRule="auto"/>
        <w:jc w:val="both"/>
        <w:rPr>
          <w:rFonts w:ascii="Times New Roman" w:hAnsi="Times New Roman" w:cs="Times New Roman"/>
          <w:b/>
          <w:sz w:val="22"/>
        </w:rPr>
      </w:pPr>
      <w:r w:rsidRPr="008A100D">
        <w:rPr>
          <w:rFonts w:ascii="Times New Roman" w:hAnsi="Times New Roman" w:cs="Times New Roman"/>
          <w:b/>
          <w:sz w:val="22"/>
        </w:rPr>
        <w:t>(2) A Zalaszentgrót Város Önkormányzata Képviselő-testületének 24/2014. (IX.12.) önkormányzati rendelete a helyi építési szabályzatról szóló 24/2014 (IX.12.) önkormányzati rendelet 12. §</w:t>
      </w:r>
      <w:proofErr w:type="spellStart"/>
      <w:r w:rsidRPr="008A100D">
        <w:rPr>
          <w:rFonts w:ascii="Times New Roman" w:hAnsi="Times New Roman" w:cs="Times New Roman"/>
          <w:b/>
          <w:sz w:val="22"/>
        </w:rPr>
        <w:t>-</w:t>
      </w:r>
      <w:proofErr w:type="gramStart"/>
      <w:r w:rsidRPr="008A100D">
        <w:rPr>
          <w:rFonts w:ascii="Times New Roman" w:hAnsi="Times New Roman" w:cs="Times New Roman"/>
          <w:b/>
          <w:sz w:val="22"/>
        </w:rPr>
        <w:t>a</w:t>
      </w:r>
      <w:proofErr w:type="spellEnd"/>
      <w:proofErr w:type="gramEnd"/>
      <w:r w:rsidRPr="008A100D">
        <w:rPr>
          <w:rFonts w:ascii="Times New Roman" w:hAnsi="Times New Roman" w:cs="Times New Roman"/>
          <w:b/>
          <w:sz w:val="22"/>
        </w:rPr>
        <w:t xml:space="preserve"> a következő (4) és (5) bekezdéssel egészül ki:</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 xml:space="preserve">„(4) Zárt csapadékvíz-elvezető rendszerhez történő csatlakozás előtt a nyílt árkon megfelelően méretezett hordalékfogó kialakítása szükséges. </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(5) Felszíni vízelvezető árkokat csak részletes hidrológiai vizsgálat után lehet megszüntetni, mely kiterjed a befogadó vízelvezető-rendszer vízgyűjtőjére.”</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13.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(1) A Zalaszentgrót Város Önkormányzata Képviselő-testületének 24/2014. (IX.12.) önkormányzati rendelete a helyi építési szabályzatról szóló 24/2014 (IX.12.) önkormányzati rendelet 13. § (1) bekezdése helyébe a következő rendelkezés lép:</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„(1) Építési tevékenységet folytatni az övezetre és építési övezetre meghatározott beépíthetőségi feltételeknek megfelelő telekméret esetén, építési övezet területén a szabályozási terv és építési szabályzat által meghatározott feltételek szerint kialakított építési telken lehet. Építési övezet és övezet területén telekcsoport újraosztási kötelezettséggel jelölt telkek kivételével a meglévő telek beépíthető, ha a beépíthető telek méretére vonatkozó szabályozásnak megfelel, valamint ha az épület elhelyezésére vonatkozó jogszabályban meghatározott előírások teljesíthetők.”</w:t>
      </w:r>
    </w:p>
    <w:p w:rsidR="008A100D" w:rsidRPr="008A100D" w:rsidRDefault="008A100D" w:rsidP="008A100D">
      <w:pPr>
        <w:pStyle w:val="Szvegtrzs"/>
        <w:spacing w:before="240" w:after="0" w:line="240" w:lineRule="auto"/>
        <w:jc w:val="both"/>
        <w:rPr>
          <w:rFonts w:ascii="Times New Roman" w:hAnsi="Times New Roman" w:cs="Times New Roman"/>
          <w:b/>
          <w:sz w:val="22"/>
        </w:rPr>
      </w:pPr>
      <w:r w:rsidRPr="008A100D">
        <w:rPr>
          <w:rFonts w:ascii="Times New Roman" w:hAnsi="Times New Roman" w:cs="Times New Roman"/>
          <w:b/>
          <w:sz w:val="22"/>
        </w:rPr>
        <w:t>(2) A Zalaszentgrót Város Önkormányzata Képviselő-testületének 24/2014. (IX.12.) önkormányzati rendelete a helyi építési szabályzatról szóló 24/2014 (IX.12.) önkormányzati rendelet 13. § (4) bekezdése helyébe a következő rendelkezés lép:</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„(4) A telek be nem építhető részeként szabályozott területen új építményt elhelyezni, meglévőt bővíteni nem lehet. A telek be nem építhető részeként szabályozott telekrészt a telek beépítettségének és a zöldfelület mértékének számításakor figyelembe kell venni.”</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14.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lastRenderedPageBreak/>
        <w:t>A Zalaszentgrót Város Önkormányzata Képviselő-testületének 24/2014. (IX.12.) önkormányzati rendelete a helyi építési szabályzatról szóló 24/2014 (IX.12.) önkormányzati rendelet a következő alcímmel egészül ki:</w:t>
      </w:r>
    </w:p>
    <w:p w:rsidR="008A100D" w:rsidRPr="008A100D" w:rsidRDefault="008A100D" w:rsidP="008A100D">
      <w:pPr>
        <w:pStyle w:val="Szvegtrzs"/>
        <w:spacing w:before="240" w:after="0" w:line="240" w:lineRule="auto"/>
        <w:jc w:val="center"/>
        <w:rPr>
          <w:rFonts w:ascii="Times New Roman" w:hAnsi="Times New Roman" w:cs="Times New Roman"/>
          <w:b/>
          <w:bCs/>
          <w:i/>
          <w:sz w:val="22"/>
        </w:rPr>
      </w:pPr>
      <w:r w:rsidRPr="008A100D">
        <w:rPr>
          <w:rFonts w:ascii="Times New Roman" w:hAnsi="Times New Roman" w:cs="Times New Roman"/>
          <w:b/>
          <w:bCs/>
          <w:i/>
          <w:sz w:val="22"/>
        </w:rPr>
        <w:t>„Meglévő épületekkel, meglévő beépítettséggel kapcsolatos szabályok</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13/A.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Azon meglévő beépítések esetében</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a</w:t>
      </w:r>
      <w:proofErr w:type="gramEnd"/>
      <w:r w:rsidRPr="008A100D">
        <w:rPr>
          <w:rFonts w:ascii="Times New Roman" w:hAnsi="Times New Roman" w:cs="Times New Roman"/>
          <w:i/>
          <w:iCs/>
          <w:sz w:val="22"/>
        </w:rPr>
        <w:t>)</w:t>
      </w:r>
      <w:r w:rsidRPr="008A100D">
        <w:rPr>
          <w:rFonts w:ascii="Times New Roman" w:hAnsi="Times New Roman" w:cs="Times New Roman"/>
          <w:i/>
          <w:sz w:val="22"/>
        </w:rPr>
        <w:tab/>
        <w:t>ahol a meglévő épületet szabályozási vonal érinti, vagy a telek a hatályos szabályok szerint nem beépíthető, az épület bővítését nem eredményező felújítás, helyreállítás, korszerűsítés és átalakítás végezhető;</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 xml:space="preserve">ahol az épület részben vagy egészben a telekre meghatározott építési helyen kívül található, felújítás, helyreállítás és korszerűsítés elvégezhető. Ezen épületeknél bővítés csak az építési hely területén lehetséges; </w:t>
      </w:r>
    </w:p>
    <w:p w:rsidR="008A100D" w:rsidRPr="008A100D" w:rsidRDefault="008A100D" w:rsidP="008A100D">
      <w:pPr>
        <w:pStyle w:val="Szvegtrzs"/>
        <w:spacing w:after="24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c)</w:t>
      </w:r>
      <w:r w:rsidRPr="008A100D">
        <w:rPr>
          <w:rFonts w:ascii="Times New Roman" w:hAnsi="Times New Roman" w:cs="Times New Roman"/>
          <w:i/>
          <w:sz w:val="22"/>
        </w:rPr>
        <w:tab/>
        <w:t>ahol a meglévő épület homlokzat- és épületmagasság értéke az övezetre előírt értéket meghaladja, ott a bővítés vagy átalakítás végrehajtható akkor is, ha a változtatás utáni állapot a szabályozásban előírt mértéket meghaladja, de az a meglévő állapotnál kedvezőbb eredménnyel jár.”</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15.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a következő alcímmel egészül ki:</w:t>
      </w:r>
    </w:p>
    <w:p w:rsidR="008A100D" w:rsidRPr="008A100D" w:rsidRDefault="008A100D" w:rsidP="008A100D">
      <w:pPr>
        <w:pStyle w:val="Szvegtrzs"/>
        <w:spacing w:before="240" w:after="0" w:line="240" w:lineRule="auto"/>
        <w:jc w:val="center"/>
        <w:rPr>
          <w:rFonts w:ascii="Times New Roman" w:hAnsi="Times New Roman" w:cs="Times New Roman"/>
          <w:b/>
          <w:bCs/>
          <w:i/>
          <w:sz w:val="22"/>
        </w:rPr>
      </w:pPr>
      <w:r w:rsidRPr="008A100D">
        <w:rPr>
          <w:rFonts w:ascii="Times New Roman" w:hAnsi="Times New Roman" w:cs="Times New Roman"/>
          <w:b/>
          <w:bCs/>
          <w:i/>
          <w:sz w:val="22"/>
        </w:rPr>
        <w:t>„Elő-, oldal- és hátsókertre vonatkozó szabályok</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13/B.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Az előkert mértéke</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a</w:t>
      </w:r>
      <w:proofErr w:type="gramEnd"/>
      <w:r w:rsidRPr="008A100D">
        <w:rPr>
          <w:rFonts w:ascii="Times New Roman" w:hAnsi="Times New Roman" w:cs="Times New Roman"/>
          <w:i/>
          <w:iCs/>
          <w:sz w:val="22"/>
        </w:rPr>
        <w:t>)</w:t>
      </w:r>
      <w:r w:rsidRPr="008A100D">
        <w:rPr>
          <w:rFonts w:ascii="Times New Roman" w:hAnsi="Times New Roman" w:cs="Times New Roman"/>
          <w:i/>
          <w:sz w:val="22"/>
        </w:rPr>
        <w:tab/>
      </w:r>
      <w:proofErr w:type="spellStart"/>
      <w:r w:rsidRPr="008A100D">
        <w:rPr>
          <w:rFonts w:ascii="Times New Roman" w:hAnsi="Times New Roman" w:cs="Times New Roman"/>
          <w:i/>
          <w:sz w:val="22"/>
        </w:rPr>
        <w:t>a</w:t>
      </w:r>
      <w:proofErr w:type="spellEnd"/>
      <w:r w:rsidRPr="008A100D">
        <w:rPr>
          <w:rFonts w:ascii="Times New Roman" w:hAnsi="Times New Roman" w:cs="Times New Roman"/>
          <w:i/>
          <w:sz w:val="22"/>
        </w:rPr>
        <w:t xml:space="preserve"> szabályozási terven építési vonallal szabályozott telkek esetén a tervben jelöltek szerint,</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 xml:space="preserve"> az előkert mértékével szabályozott közterület felől a szabályozási terven feltüntetett előkert megtartásával,</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c)</w:t>
      </w:r>
      <w:r w:rsidRPr="008A100D">
        <w:rPr>
          <w:rFonts w:ascii="Times New Roman" w:hAnsi="Times New Roman" w:cs="Times New Roman"/>
          <w:i/>
          <w:sz w:val="22"/>
        </w:rPr>
        <w:tab/>
        <w:t>a szabályozási terven az a) és b) pont szerint nem jelölt esetekben kialakult beépítés során az illeszkedés szabálya szerint,</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d)</w:t>
      </w:r>
      <w:r w:rsidRPr="008A100D">
        <w:rPr>
          <w:rFonts w:ascii="Times New Roman" w:hAnsi="Times New Roman" w:cs="Times New Roman"/>
          <w:i/>
          <w:sz w:val="22"/>
        </w:rPr>
        <w:tab/>
        <w:t>a szabályozási terven az a), b) és c) pont szerint nem jelölt esetekben</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da)</w:t>
      </w:r>
      <w:r w:rsidRPr="008A100D">
        <w:rPr>
          <w:rFonts w:ascii="Times New Roman" w:hAnsi="Times New Roman" w:cs="Times New Roman"/>
          <w:i/>
          <w:sz w:val="22"/>
        </w:rPr>
        <w:tab/>
        <w:t>kialakult beépítés hiányában,</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gramStart"/>
      <w:r w:rsidRPr="008A100D">
        <w:rPr>
          <w:rFonts w:ascii="Times New Roman" w:hAnsi="Times New Roman" w:cs="Times New Roman"/>
          <w:i/>
          <w:iCs/>
          <w:sz w:val="22"/>
        </w:rPr>
        <w:t>db</w:t>
      </w:r>
      <w:proofErr w:type="gramEnd"/>
      <w:r w:rsidRPr="008A100D">
        <w:rPr>
          <w:rFonts w:ascii="Times New Roman" w:hAnsi="Times New Roman" w:cs="Times New Roman"/>
          <w:i/>
          <w:iCs/>
          <w:sz w:val="22"/>
        </w:rPr>
        <w:t>)</w:t>
      </w:r>
      <w:r w:rsidRPr="008A100D">
        <w:rPr>
          <w:rFonts w:ascii="Times New Roman" w:hAnsi="Times New Roman" w:cs="Times New Roman"/>
          <w:i/>
          <w:sz w:val="22"/>
        </w:rPr>
        <w:tab/>
        <w:t xml:space="preserve">a beépítésre nem szánt területen közlekedési- és </w:t>
      </w:r>
      <w:proofErr w:type="spellStart"/>
      <w:r w:rsidRPr="008A100D">
        <w:rPr>
          <w:rFonts w:ascii="Times New Roman" w:hAnsi="Times New Roman" w:cs="Times New Roman"/>
          <w:i/>
          <w:sz w:val="22"/>
        </w:rPr>
        <w:t>közműelhelyezési</w:t>
      </w:r>
      <w:proofErr w:type="spellEnd"/>
      <w:r w:rsidRPr="008A100D">
        <w:rPr>
          <w:rFonts w:ascii="Times New Roman" w:hAnsi="Times New Roman" w:cs="Times New Roman"/>
          <w:i/>
          <w:sz w:val="22"/>
        </w:rPr>
        <w:t>, hírközlési övezetként nem szabályozott utak esetén az OTÉK szerint meghatározott.</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 xml:space="preserve">(2) Az elő- és oldalkert előírt legkisebb méretén belül nem helyezhető el a melléképítmények közül az </w:t>
      </w:r>
      <w:proofErr w:type="spellStart"/>
      <w:r w:rsidRPr="008A100D">
        <w:rPr>
          <w:rFonts w:ascii="Times New Roman" w:hAnsi="Times New Roman" w:cs="Times New Roman"/>
          <w:i/>
          <w:sz w:val="22"/>
        </w:rPr>
        <w:t>OTÉK-ban</w:t>
      </w:r>
      <w:proofErr w:type="spellEnd"/>
      <w:r w:rsidRPr="008A100D">
        <w:rPr>
          <w:rFonts w:ascii="Times New Roman" w:hAnsi="Times New Roman" w:cs="Times New Roman"/>
          <w:i/>
          <w:sz w:val="22"/>
        </w:rPr>
        <w:t xml:space="preserve"> meghatározottakon túl állat ól, trágyatároló.</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 xml:space="preserve">(3) Építési övezetben a hátsókert területén épület telekhatároktól számított 2 méteren belül a telekhatár irányába csak tűzfallal alakítható ki. A szomszédos telekre néző homlokzat magassága legfeljebb 3,5 m lehet. </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 xml:space="preserve">(4) A hátsókert előírt legkisebb méretén belül nem helyezhető el a melléképítmények közül az </w:t>
      </w:r>
      <w:proofErr w:type="spellStart"/>
      <w:r w:rsidRPr="008A100D">
        <w:rPr>
          <w:rFonts w:ascii="Times New Roman" w:hAnsi="Times New Roman" w:cs="Times New Roman"/>
          <w:i/>
          <w:sz w:val="22"/>
        </w:rPr>
        <w:t>OTÉK-ban</w:t>
      </w:r>
      <w:proofErr w:type="spellEnd"/>
      <w:r w:rsidRPr="008A100D">
        <w:rPr>
          <w:rFonts w:ascii="Times New Roman" w:hAnsi="Times New Roman" w:cs="Times New Roman"/>
          <w:i/>
          <w:sz w:val="22"/>
        </w:rPr>
        <w:t xml:space="preserve"> meghatározottakon túl állat ól és trágyatároló.”</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16.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a következő alcímmel egészül ki:</w:t>
      </w:r>
    </w:p>
    <w:p w:rsidR="008A100D" w:rsidRPr="008A100D" w:rsidRDefault="008A100D" w:rsidP="008A100D">
      <w:pPr>
        <w:pStyle w:val="Szvegtrzs"/>
        <w:spacing w:before="240" w:after="0" w:line="240" w:lineRule="auto"/>
        <w:jc w:val="center"/>
        <w:rPr>
          <w:rFonts w:ascii="Times New Roman" w:hAnsi="Times New Roman" w:cs="Times New Roman"/>
          <w:b/>
          <w:bCs/>
          <w:i/>
          <w:sz w:val="22"/>
        </w:rPr>
      </w:pPr>
      <w:r w:rsidRPr="008A100D">
        <w:rPr>
          <w:rFonts w:ascii="Times New Roman" w:hAnsi="Times New Roman" w:cs="Times New Roman"/>
          <w:b/>
          <w:bCs/>
          <w:i/>
          <w:sz w:val="22"/>
        </w:rPr>
        <w:lastRenderedPageBreak/>
        <w:t>„Főépítmény elhelyezésének szabályai</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13/C.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Az övezetek és építési övezetek területén az adott telek rendeltetését meghatározó új főépítményt elhelyezni</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a</w:t>
      </w:r>
      <w:proofErr w:type="gramEnd"/>
      <w:r w:rsidRPr="008A100D">
        <w:rPr>
          <w:rFonts w:ascii="Times New Roman" w:hAnsi="Times New Roman" w:cs="Times New Roman"/>
          <w:i/>
          <w:iCs/>
          <w:sz w:val="22"/>
        </w:rPr>
        <w:t>)</w:t>
      </w:r>
      <w:r w:rsidRPr="008A100D">
        <w:rPr>
          <w:rFonts w:ascii="Times New Roman" w:hAnsi="Times New Roman" w:cs="Times New Roman"/>
          <w:i/>
          <w:sz w:val="22"/>
        </w:rPr>
        <w:tab/>
        <w:t xml:space="preserve">építési vonallal szabályozott telkek esetében úgy lehet, hogy az építmény domináns építészeti határoló fala térfalat meghatározóan e vonalat érintve helyezkedjen el, </w:t>
      </w:r>
    </w:p>
    <w:p w:rsidR="008A100D" w:rsidRPr="008A100D" w:rsidRDefault="008A100D" w:rsidP="008A100D">
      <w:pPr>
        <w:pStyle w:val="Szvegtrzs"/>
        <w:spacing w:after="24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 xml:space="preserve">építési vonallal nem szabályozott területek esetében illeszkedve a környezet beépítéséhez, vagy kialakult környezet hiányában a szabályozási tervben egyéb módon nem szabályozott helyeken az </w:t>
      </w:r>
      <w:proofErr w:type="spellStart"/>
      <w:r w:rsidRPr="008A100D">
        <w:rPr>
          <w:rFonts w:ascii="Times New Roman" w:hAnsi="Times New Roman" w:cs="Times New Roman"/>
          <w:i/>
          <w:sz w:val="22"/>
        </w:rPr>
        <w:t>OTÉK-ban</w:t>
      </w:r>
      <w:proofErr w:type="spellEnd"/>
      <w:r w:rsidRPr="008A100D">
        <w:rPr>
          <w:rFonts w:ascii="Times New Roman" w:hAnsi="Times New Roman" w:cs="Times New Roman"/>
          <w:i/>
          <w:sz w:val="22"/>
        </w:rPr>
        <w:t xml:space="preserve"> meghatározottak szerint lehet.”</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17.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I. Fejezete a következő alcímmel egészül ki:</w:t>
      </w:r>
    </w:p>
    <w:p w:rsidR="008A100D" w:rsidRPr="008A100D" w:rsidRDefault="008A100D" w:rsidP="008A100D">
      <w:pPr>
        <w:pStyle w:val="Szvegtrzs"/>
        <w:spacing w:before="240" w:after="0" w:line="240" w:lineRule="auto"/>
        <w:jc w:val="center"/>
        <w:rPr>
          <w:rFonts w:ascii="Times New Roman" w:hAnsi="Times New Roman" w:cs="Times New Roman"/>
          <w:b/>
          <w:bCs/>
          <w:i/>
          <w:sz w:val="22"/>
        </w:rPr>
      </w:pPr>
      <w:r w:rsidRPr="008A100D">
        <w:rPr>
          <w:rFonts w:ascii="Times New Roman" w:hAnsi="Times New Roman" w:cs="Times New Roman"/>
          <w:b/>
          <w:bCs/>
          <w:i/>
          <w:sz w:val="22"/>
        </w:rPr>
        <w:t>„Állattartó épület elhelyezésének szabályai</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13/D.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Állat ól, állattartó, valamint trágyatároló építményt a környezetvédelmi hatóság által megállapított védőtávolságot, valamint a 23. melléklet szerinti elhelyezési távolságot betartva szabad kialakítani és üzemeltetni az egyes huzamos emberi tartózkodásra szolgáló helyiséget befogadó épületektől úgy, hogy az a környezetre zavaró hatással ne legyen.</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(2) Egy ingatlanon több állattartó építmény esetén a férőhelyszámot állatcsoportonként összeadva kell a védendő épülettől a 23. melléklet szerinti előírt távolságot meghatározni.</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(3) Az egységes környezethasználati engedélyhez és telepengedélyezési eljáráshoz kötött tevékenységek esetén a környezetvédelmi hatóság által a védendő épülettől megállapított védőtávolság és e rendelet 23. melléklete szerinti távolság közül a szigorúbb mértéket kell figyelembe venni.</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 xml:space="preserve">(4) Az állattartással összefüggésben hígtrágya, trágyalé, </w:t>
      </w:r>
      <w:proofErr w:type="spellStart"/>
      <w:r w:rsidRPr="008A100D">
        <w:rPr>
          <w:rFonts w:ascii="Times New Roman" w:hAnsi="Times New Roman" w:cs="Times New Roman"/>
          <w:i/>
          <w:sz w:val="22"/>
        </w:rPr>
        <w:t>csurgalékvíz</w:t>
      </w:r>
      <w:proofErr w:type="spellEnd"/>
      <w:r w:rsidRPr="008A100D">
        <w:rPr>
          <w:rFonts w:ascii="Times New Roman" w:hAnsi="Times New Roman" w:cs="Times New Roman"/>
          <w:i/>
          <w:sz w:val="22"/>
        </w:rPr>
        <w:t xml:space="preserve"> kizárólag szivárgásmentes, szigetelt tartályban, medencében tárolható. A tároló anyagát úgy kell megválasztani, hogy az a korróziónak ellenálljon. Istállótrágyát szigetelt alapú, a </w:t>
      </w:r>
      <w:proofErr w:type="spellStart"/>
      <w:r w:rsidRPr="008A100D">
        <w:rPr>
          <w:rFonts w:ascii="Times New Roman" w:hAnsi="Times New Roman" w:cs="Times New Roman"/>
          <w:i/>
          <w:sz w:val="22"/>
        </w:rPr>
        <w:t>csurgalékvíz</w:t>
      </w:r>
      <w:proofErr w:type="spellEnd"/>
      <w:r w:rsidRPr="008A100D">
        <w:rPr>
          <w:rFonts w:ascii="Times New Roman" w:hAnsi="Times New Roman" w:cs="Times New Roman"/>
          <w:i/>
          <w:sz w:val="22"/>
        </w:rPr>
        <w:t xml:space="preserve"> összegyűjtésére szolgáló gyűjtőcsatornákkal és aknával ellátott trágyatelepen kell tárolni. A tárolókapacitásnak elegendőnek kell lenni legalább 4 havi istállótrágya és trágyalé tárolására. A saját szükségletet meghaladó állattartás esetén a híg trágyatárolónak és az </w:t>
      </w:r>
      <w:proofErr w:type="spellStart"/>
      <w:r w:rsidRPr="008A100D">
        <w:rPr>
          <w:rFonts w:ascii="Times New Roman" w:hAnsi="Times New Roman" w:cs="Times New Roman"/>
          <w:i/>
          <w:sz w:val="22"/>
        </w:rPr>
        <w:t>almostrágya</w:t>
      </w:r>
      <w:proofErr w:type="spellEnd"/>
      <w:r w:rsidRPr="008A100D">
        <w:rPr>
          <w:rFonts w:ascii="Times New Roman" w:hAnsi="Times New Roman" w:cs="Times New Roman"/>
          <w:i/>
          <w:sz w:val="22"/>
        </w:rPr>
        <w:t xml:space="preserve"> tároló zárt fedését kötelező kialakítani. Belterületen megvalósuló, a saját szükségletet meghaladó haszonállattartó, valamint élelmiszer-előállító részéről megvalósuló állattartással összefüggésben 2 napon túli trágyatárolás csak földbe süllyesztett, szigetelt, acéllemezzel fedett maximum, 20m</w:t>
      </w:r>
      <w:r w:rsidRPr="008A100D">
        <w:rPr>
          <w:rFonts w:ascii="Times New Roman" w:hAnsi="Times New Roman" w:cs="Times New Roman"/>
          <w:i/>
          <w:sz w:val="22"/>
          <w:vertAlign w:val="superscript"/>
        </w:rPr>
        <w:t>3</w:t>
      </w:r>
      <w:r w:rsidRPr="008A100D">
        <w:rPr>
          <w:rFonts w:ascii="Times New Roman" w:hAnsi="Times New Roman" w:cs="Times New Roman"/>
          <w:i/>
          <w:sz w:val="22"/>
        </w:rPr>
        <w:t>-es tárolóban, huzamos emberi tartózkodásra szolgáló helyiségtől legalább 200 m-re megengedett.</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(5) Állattartó épületek az alábbi legkisebb férőhelyigények figyelembevételével helyezhetők el.</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a</w:t>
      </w:r>
      <w:proofErr w:type="gramEnd"/>
      <w:r w:rsidRPr="008A100D">
        <w:rPr>
          <w:rFonts w:ascii="Times New Roman" w:hAnsi="Times New Roman" w:cs="Times New Roman"/>
          <w:i/>
          <w:iCs/>
          <w:sz w:val="22"/>
        </w:rPr>
        <w:t>)</w:t>
      </w:r>
      <w:r w:rsidRPr="008A100D">
        <w:rPr>
          <w:rFonts w:ascii="Times New Roman" w:hAnsi="Times New Roman" w:cs="Times New Roman"/>
          <w:i/>
          <w:sz w:val="22"/>
        </w:rPr>
        <w:tab/>
        <w:t>baromfi</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aa</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csibe mélyalommal 15 db/m</w:t>
      </w:r>
      <w:r w:rsidRPr="008A100D">
        <w:rPr>
          <w:rFonts w:ascii="Times New Roman" w:hAnsi="Times New Roman" w:cs="Times New Roman"/>
          <w:i/>
          <w:sz w:val="22"/>
          <w:vertAlign w:val="superscript"/>
        </w:rPr>
        <w:t>2</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gramStart"/>
      <w:r w:rsidRPr="008A100D">
        <w:rPr>
          <w:rFonts w:ascii="Times New Roman" w:hAnsi="Times New Roman" w:cs="Times New Roman"/>
          <w:i/>
          <w:iCs/>
          <w:sz w:val="22"/>
        </w:rPr>
        <w:t>ab</w:t>
      </w:r>
      <w:proofErr w:type="gramEnd"/>
      <w:r w:rsidRPr="008A100D">
        <w:rPr>
          <w:rFonts w:ascii="Times New Roman" w:hAnsi="Times New Roman" w:cs="Times New Roman"/>
          <w:i/>
          <w:iCs/>
          <w:sz w:val="22"/>
        </w:rPr>
        <w:t>)</w:t>
      </w:r>
      <w:r w:rsidRPr="008A100D">
        <w:rPr>
          <w:rFonts w:ascii="Times New Roman" w:hAnsi="Times New Roman" w:cs="Times New Roman"/>
          <w:i/>
          <w:sz w:val="22"/>
        </w:rPr>
        <w:tab/>
        <w:t>tojótyúk mélyalommal 5 db/m</w:t>
      </w:r>
      <w:r w:rsidRPr="008A100D">
        <w:rPr>
          <w:rFonts w:ascii="Times New Roman" w:hAnsi="Times New Roman" w:cs="Times New Roman"/>
          <w:i/>
          <w:sz w:val="22"/>
          <w:vertAlign w:val="superscript"/>
        </w:rPr>
        <w:t>2</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ac</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tojótyúk ketrecben 10 db/m</w:t>
      </w:r>
      <w:r w:rsidRPr="008A100D">
        <w:rPr>
          <w:rFonts w:ascii="Times New Roman" w:hAnsi="Times New Roman" w:cs="Times New Roman"/>
          <w:i/>
          <w:sz w:val="22"/>
          <w:vertAlign w:val="superscript"/>
        </w:rPr>
        <w:t>2</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gramStart"/>
      <w:r w:rsidRPr="008A100D">
        <w:rPr>
          <w:rFonts w:ascii="Times New Roman" w:hAnsi="Times New Roman" w:cs="Times New Roman"/>
          <w:i/>
          <w:iCs/>
          <w:sz w:val="22"/>
        </w:rPr>
        <w:t>ad</w:t>
      </w:r>
      <w:proofErr w:type="gramEnd"/>
      <w:r w:rsidRPr="008A100D">
        <w:rPr>
          <w:rFonts w:ascii="Times New Roman" w:hAnsi="Times New Roman" w:cs="Times New Roman"/>
          <w:i/>
          <w:iCs/>
          <w:sz w:val="22"/>
        </w:rPr>
        <w:t>)</w:t>
      </w:r>
      <w:r w:rsidRPr="008A100D">
        <w:rPr>
          <w:rFonts w:ascii="Times New Roman" w:hAnsi="Times New Roman" w:cs="Times New Roman"/>
          <w:i/>
          <w:sz w:val="22"/>
        </w:rPr>
        <w:tab/>
        <w:t>kacsa, liba 2-3 db/m</w:t>
      </w:r>
      <w:r w:rsidRPr="008A100D">
        <w:rPr>
          <w:rFonts w:ascii="Times New Roman" w:hAnsi="Times New Roman" w:cs="Times New Roman"/>
          <w:i/>
          <w:sz w:val="22"/>
          <w:vertAlign w:val="superscript"/>
        </w:rPr>
        <w:t>2</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szarvasmarha</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ba</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tehén kötött tartásban 3,5-4 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bb</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tehén zárt, kötetlen tartásban 6 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bc</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tehén kötetlen tartásban 25-30 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lastRenderedPageBreak/>
        <w:t>bd</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növendék kötött tartásban 3 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gramStart"/>
      <w:r w:rsidRPr="008A100D">
        <w:rPr>
          <w:rFonts w:ascii="Times New Roman" w:hAnsi="Times New Roman" w:cs="Times New Roman"/>
          <w:i/>
          <w:iCs/>
          <w:sz w:val="22"/>
        </w:rPr>
        <w:t>be</w:t>
      </w:r>
      <w:proofErr w:type="gramEnd"/>
      <w:r w:rsidRPr="008A100D">
        <w:rPr>
          <w:rFonts w:ascii="Times New Roman" w:hAnsi="Times New Roman" w:cs="Times New Roman"/>
          <w:i/>
          <w:iCs/>
          <w:sz w:val="22"/>
        </w:rPr>
        <w:t>)</w:t>
      </w:r>
      <w:r w:rsidRPr="008A100D">
        <w:rPr>
          <w:rFonts w:ascii="Times New Roman" w:hAnsi="Times New Roman" w:cs="Times New Roman"/>
          <w:i/>
          <w:sz w:val="22"/>
        </w:rPr>
        <w:tab/>
        <w:t>növendék kötetlen tartásban 4 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bf</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borjú közös rekeszben 2-5m</w:t>
      </w:r>
      <w:r w:rsidRPr="008A100D">
        <w:rPr>
          <w:rFonts w:ascii="Times New Roman" w:hAnsi="Times New Roman" w:cs="Times New Roman"/>
          <w:i/>
          <w:sz w:val="22"/>
          <w:vertAlign w:val="superscript"/>
        </w:rPr>
        <w:t>2</w:t>
      </w:r>
      <w:r w:rsidRPr="008A100D">
        <w:rPr>
          <w:rFonts w:ascii="Times New Roman" w:hAnsi="Times New Roman" w:cs="Times New Roman"/>
          <w:i/>
          <w:sz w:val="22"/>
        </w:rPr>
        <w:t>/db</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bg</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bika zárt, kötetlen tartásban 3,5 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bh</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bika kötetlen tartásban 25-30 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proofErr w:type="gramStart"/>
      <w:r w:rsidRPr="008A100D">
        <w:rPr>
          <w:rFonts w:ascii="Times New Roman" w:hAnsi="Times New Roman" w:cs="Times New Roman"/>
          <w:i/>
          <w:iCs/>
          <w:sz w:val="22"/>
        </w:rPr>
        <w:t>bi</w:t>
      </w:r>
      <w:proofErr w:type="spellEnd"/>
      <w:proofErr w:type="gramEnd"/>
      <w:r w:rsidRPr="008A100D">
        <w:rPr>
          <w:rFonts w:ascii="Times New Roman" w:hAnsi="Times New Roman" w:cs="Times New Roman"/>
          <w:i/>
          <w:iCs/>
          <w:sz w:val="22"/>
        </w:rPr>
        <w:t>)</w:t>
      </w:r>
      <w:r w:rsidRPr="008A100D">
        <w:rPr>
          <w:rFonts w:ascii="Times New Roman" w:hAnsi="Times New Roman" w:cs="Times New Roman"/>
          <w:i/>
          <w:sz w:val="22"/>
        </w:rPr>
        <w:tab/>
        <w:t>bika kötött tartásban 3,5-4 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c)</w:t>
      </w:r>
      <w:r w:rsidRPr="008A100D">
        <w:rPr>
          <w:rFonts w:ascii="Times New Roman" w:hAnsi="Times New Roman" w:cs="Times New Roman"/>
          <w:i/>
          <w:sz w:val="22"/>
        </w:rPr>
        <w:tab/>
        <w:t>ló</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ca</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ló kötött tartásban 3,5-4 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cb</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ló zárt, kötetlen tartásban 12 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cc</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ló kötetlen tartásban 25-30 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d)</w:t>
      </w:r>
      <w:r w:rsidRPr="008A100D">
        <w:rPr>
          <w:rFonts w:ascii="Times New Roman" w:hAnsi="Times New Roman" w:cs="Times New Roman"/>
          <w:i/>
          <w:sz w:val="22"/>
        </w:rPr>
        <w:tab/>
        <w:t>juh, kecske 0,6-1 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e</w:t>
      </w:r>
      <w:proofErr w:type="gramEnd"/>
      <w:r w:rsidRPr="008A100D">
        <w:rPr>
          <w:rFonts w:ascii="Times New Roman" w:hAnsi="Times New Roman" w:cs="Times New Roman"/>
          <w:i/>
          <w:iCs/>
          <w:sz w:val="22"/>
        </w:rPr>
        <w:t>)</w:t>
      </w:r>
      <w:r w:rsidRPr="008A100D">
        <w:rPr>
          <w:rFonts w:ascii="Times New Roman" w:hAnsi="Times New Roman" w:cs="Times New Roman"/>
          <w:i/>
          <w:sz w:val="22"/>
        </w:rPr>
        <w:tab/>
        <w:t>sertés</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ea</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koca ellető fekvőrész 3m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gramStart"/>
      <w:r w:rsidRPr="008A100D">
        <w:rPr>
          <w:rFonts w:ascii="Times New Roman" w:hAnsi="Times New Roman" w:cs="Times New Roman"/>
          <w:i/>
          <w:iCs/>
          <w:sz w:val="22"/>
        </w:rPr>
        <w:t>eb</w:t>
      </w:r>
      <w:proofErr w:type="gramEnd"/>
      <w:r w:rsidRPr="008A100D">
        <w:rPr>
          <w:rFonts w:ascii="Times New Roman" w:hAnsi="Times New Roman" w:cs="Times New Roman"/>
          <w:i/>
          <w:iCs/>
          <w:sz w:val="22"/>
        </w:rPr>
        <w:t>)</w:t>
      </w:r>
      <w:r w:rsidRPr="008A100D">
        <w:rPr>
          <w:rFonts w:ascii="Times New Roman" w:hAnsi="Times New Roman" w:cs="Times New Roman"/>
          <w:i/>
          <w:sz w:val="22"/>
        </w:rPr>
        <w:tab/>
        <w:t>malac bújó 1m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ec</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koca szállás 1,5 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ed</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kifutó 4 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ee</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hízó 2 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(6) Az állattartó épületek elhelyezésének szabályai:</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a</w:t>
      </w:r>
      <w:proofErr w:type="gramEnd"/>
      <w:r w:rsidRPr="008A100D">
        <w:rPr>
          <w:rFonts w:ascii="Times New Roman" w:hAnsi="Times New Roman" w:cs="Times New Roman"/>
          <w:i/>
          <w:iCs/>
          <w:sz w:val="22"/>
        </w:rPr>
        <w:t>)</w:t>
      </w:r>
      <w:r w:rsidRPr="008A100D">
        <w:rPr>
          <w:rFonts w:ascii="Times New Roman" w:hAnsi="Times New Roman" w:cs="Times New Roman"/>
          <w:i/>
          <w:sz w:val="22"/>
        </w:rPr>
        <w:tab/>
        <w:t>az állattartó épület szellőzését csak saját telek irányába szabad megoldani, szomszédos, az épülethez legközelebb fekvő telek felé nem vezethető szellőzőnyílás,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az állattartásra használt területet telken belül körbe kell keríteni.</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(7) Állattartó épület abban az esetben helyezhető el, amennyiben a telek területe eléri vagy meghaladja az övezetben előírt kialakítható telek területének és szélességének minimális mértékét.</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 xml:space="preserve">(8) Az állattartás épületeire vonatkozó szabályokat rendeltetés-változtatás esetén is alkalmazni kell. </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(9) A kutyatartáshoz elhelyezhető kutyaházak és kennelek számát a 23. melléklet szabályozza.”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18.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14. §</w:t>
      </w:r>
      <w:proofErr w:type="spellStart"/>
      <w:r w:rsidRPr="008A100D">
        <w:rPr>
          <w:rFonts w:ascii="Times New Roman" w:hAnsi="Times New Roman" w:cs="Times New Roman"/>
          <w:b/>
          <w:sz w:val="22"/>
        </w:rPr>
        <w:t>-a</w:t>
      </w:r>
      <w:proofErr w:type="spellEnd"/>
      <w:r w:rsidRPr="008A100D">
        <w:rPr>
          <w:rFonts w:ascii="Times New Roman" w:hAnsi="Times New Roman" w:cs="Times New Roman"/>
          <w:b/>
          <w:sz w:val="22"/>
        </w:rPr>
        <w:t xml:space="preserve">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„14.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Az igazgatási terület beépítésre szánt területeit az építési használatuk általános jellege, valamint sajátos építési használatuk szerint az alábbi terület-felhasználási egységenként lehet megkülönböztetni:</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a</w:t>
      </w:r>
      <w:proofErr w:type="gramEnd"/>
      <w:r w:rsidRPr="008A100D">
        <w:rPr>
          <w:rFonts w:ascii="Times New Roman" w:hAnsi="Times New Roman" w:cs="Times New Roman"/>
          <w:i/>
          <w:iCs/>
          <w:sz w:val="22"/>
        </w:rPr>
        <w:t>)</w:t>
      </w:r>
      <w:r w:rsidRPr="008A100D">
        <w:rPr>
          <w:rFonts w:ascii="Times New Roman" w:hAnsi="Times New Roman" w:cs="Times New Roman"/>
          <w:i/>
          <w:sz w:val="22"/>
        </w:rPr>
        <w:tab/>
        <w:t>lakó,</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aa</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nagyvárosias lakó (</w:t>
      </w:r>
      <w:proofErr w:type="spellStart"/>
      <w:r w:rsidRPr="008A100D">
        <w:rPr>
          <w:rFonts w:ascii="Times New Roman" w:hAnsi="Times New Roman" w:cs="Times New Roman"/>
          <w:i/>
          <w:sz w:val="22"/>
        </w:rPr>
        <w:t>Ln</w:t>
      </w:r>
      <w:proofErr w:type="spellEnd"/>
      <w:r w:rsidRPr="008A100D">
        <w:rPr>
          <w:rFonts w:ascii="Times New Roman" w:hAnsi="Times New Roman" w:cs="Times New Roman"/>
          <w:i/>
          <w:sz w:val="22"/>
        </w:rPr>
        <w:t>),</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gramStart"/>
      <w:r w:rsidRPr="008A100D">
        <w:rPr>
          <w:rFonts w:ascii="Times New Roman" w:hAnsi="Times New Roman" w:cs="Times New Roman"/>
          <w:i/>
          <w:iCs/>
          <w:sz w:val="22"/>
        </w:rPr>
        <w:t>ab</w:t>
      </w:r>
      <w:proofErr w:type="gramEnd"/>
      <w:r w:rsidRPr="008A100D">
        <w:rPr>
          <w:rFonts w:ascii="Times New Roman" w:hAnsi="Times New Roman" w:cs="Times New Roman"/>
          <w:i/>
          <w:iCs/>
          <w:sz w:val="22"/>
        </w:rPr>
        <w:t>)</w:t>
      </w:r>
      <w:r w:rsidRPr="008A100D">
        <w:rPr>
          <w:rFonts w:ascii="Times New Roman" w:hAnsi="Times New Roman" w:cs="Times New Roman"/>
          <w:i/>
          <w:sz w:val="22"/>
        </w:rPr>
        <w:tab/>
        <w:t>kisvárosias lakó (</w:t>
      </w:r>
      <w:proofErr w:type="spellStart"/>
      <w:r w:rsidRPr="008A100D">
        <w:rPr>
          <w:rFonts w:ascii="Times New Roman" w:hAnsi="Times New Roman" w:cs="Times New Roman"/>
          <w:i/>
          <w:sz w:val="22"/>
        </w:rPr>
        <w:t>Lk</w:t>
      </w:r>
      <w:proofErr w:type="spellEnd"/>
      <w:r w:rsidRPr="008A100D">
        <w:rPr>
          <w:rFonts w:ascii="Times New Roman" w:hAnsi="Times New Roman" w:cs="Times New Roman"/>
          <w:i/>
          <w:sz w:val="22"/>
        </w:rPr>
        <w:t>),</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ac</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kertvárosias lakó (</w:t>
      </w:r>
      <w:proofErr w:type="spellStart"/>
      <w:r w:rsidRPr="008A100D">
        <w:rPr>
          <w:rFonts w:ascii="Times New Roman" w:hAnsi="Times New Roman" w:cs="Times New Roman"/>
          <w:i/>
          <w:sz w:val="22"/>
        </w:rPr>
        <w:t>Lke</w:t>
      </w:r>
      <w:proofErr w:type="spellEnd"/>
      <w:r w:rsidRPr="008A100D">
        <w:rPr>
          <w:rFonts w:ascii="Times New Roman" w:hAnsi="Times New Roman" w:cs="Times New Roman"/>
          <w:i/>
          <w:sz w:val="22"/>
        </w:rPr>
        <w:t>),</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gramStart"/>
      <w:r w:rsidRPr="008A100D">
        <w:rPr>
          <w:rFonts w:ascii="Times New Roman" w:hAnsi="Times New Roman" w:cs="Times New Roman"/>
          <w:i/>
          <w:iCs/>
          <w:sz w:val="22"/>
        </w:rPr>
        <w:t>ad</w:t>
      </w:r>
      <w:proofErr w:type="gramEnd"/>
      <w:r w:rsidRPr="008A100D">
        <w:rPr>
          <w:rFonts w:ascii="Times New Roman" w:hAnsi="Times New Roman" w:cs="Times New Roman"/>
          <w:i/>
          <w:iCs/>
          <w:sz w:val="22"/>
        </w:rPr>
        <w:t>)</w:t>
      </w:r>
      <w:r w:rsidRPr="008A100D">
        <w:rPr>
          <w:rFonts w:ascii="Times New Roman" w:hAnsi="Times New Roman" w:cs="Times New Roman"/>
          <w:i/>
          <w:sz w:val="22"/>
        </w:rPr>
        <w:tab/>
        <w:t>falusias lakó (</w:t>
      </w:r>
      <w:proofErr w:type="spellStart"/>
      <w:r w:rsidRPr="008A100D">
        <w:rPr>
          <w:rFonts w:ascii="Times New Roman" w:hAnsi="Times New Roman" w:cs="Times New Roman"/>
          <w:i/>
          <w:sz w:val="22"/>
        </w:rPr>
        <w:t>Lf</w:t>
      </w:r>
      <w:proofErr w:type="spellEnd"/>
      <w:r w:rsidRPr="008A100D">
        <w:rPr>
          <w:rFonts w:ascii="Times New Roman" w:hAnsi="Times New Roman" w:cs="Times New Roman"/>
          <w:i/>
          <w:sz w:val="22"/>
        </w:rPr>
        <w:t>),</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vegyes,</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ba</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településközpont (</w:t>
      </w:r>
      <w:proofErr w:type="spellStart"/>
      <w:r w:rsidRPr="008A100D">
        <w:rPr>
          <w:rFonts w:ascii="Times New Roman" w:hAnsi="Times New Roman" w:cs="Times New Roman"/>
          <w:i/>
          <w:sz w:val="22"/>
        </w:rPr>
        <w:t>Vt</w:t>
      </w:r>
      <w:proofErr w:type="spellEnd"/>
      <w:r w:rsidRPr="008A100D">
        <w:rPr>
          <w:rFonts w:ascii="Times New Roman" w:hAnsi="Times New Roman" w:cs="Times New Roman"/>
          <w:i/>
          <w:sz w:val="22"/>
        </w:rPr>
        <w:t>),</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bb</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intézményi (</w:t>
      </w:r>
      <w:proofErr w:type="spellStart"/>
      <w:r w:rsidRPr="008A100D">
        <w:rPr>
          <w:rFonts w:ascii="Times New Roman" w:hAnsi="Times New Roman" w:cs="Times New Roman"/>
          <w:i/>
          <w:sz w:val="22"/>
        </w:rPr>
        <w:t>Vi</w:t>
      </w:r>
      <w:proofErr w:type="spellEnd"/>
      <w:r w:rsidRPr="008A100D">
        <w:rPr>
          <w:rFonts w:ascii="Times New Roman" w:hAnsi="Times New Roman" w:cs="Times New Roman"/>
          <w:i/>
          <w:sz w:val="22"/>
        </w:rPr>
        <w:t>),</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c)</w:t>
      </w:r>
      <w:r w:rsidRPr="008A100D">
        <w:rPr>
          <w:rFonts w:ascii="Times New Roman" w:hAnsi="Times New Roman" w:cs="Times New Roman"/>
          <w:i/>
          <w:sz w:val="22"/>
        </w:rPr>
        <w:tab/>
        <w:t>gazdasági,</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ca</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kereskedelmi, szolgáltató (</w:t>
      </w:r>
      <w:proofErr w:type="spellStart"/>
      <w:r w:rsidRPr="008A100D">
        <w:rPr>
          <w:rFonts w:ascii="Times New Roman" w:hAnsi="Times New Roman" w:cs="Times New Roman"/>
          <w:i/>
          <w:sz w:val="22"/>
        </w:rPr>
        <w:t>Gksz</w:t>
      </w:r>
      <w:proofErr w:type="spellEnd"/>
      <w:r w:rsidRPr="008A100D">
        <w:rPr>
          <w:rFonts w:ascii="Times New Roman" w:hAnsi="Times New Roman" w:cs="Times New Roman"/>
          <w:i/>
          <w:sz w:val="22"/>
        </w:rPr>
        <w:t>),</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cb</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ipari (</w:t>
      </w:r>
      <w:proofErr w:type="spellStart"/>
      <w:r w:rsidRPr="008A100D">
        <w:rPr>
          <w:rFonts w:ascii="Times New Roman" w:hAnsi="Times New Roman" w:cs="Times New Roman"/>
          <w:i/>
          <w:sz w:val="22"/>
        </w:rPr>
        <w:t>Gip</w:t>
      </w:r>
      <w:proofErr w:type="spellEnd"/>
      <w:r w:rsidRPr="008A100D">
        <w:rPr>
          <w:rFonts w:ascii="Times New Roman" w:hAnsi="Times New Roman" w:cs="Times New Roman"/>
          <w:i/>
          <w:sz w:val="22"/>
        </w:rPr>
        <w:t>),</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d)</w:t>
      </w:r>
      <w:r w:rsidRPr="008A100D">
        <w:rPr>
          <w:rFonts w:ascii="Times New Roman" w:hAnsi="Times New Roman" w:cs="Times New Roman"/>
          <w:i/>
          <w:sz w:val="22"/>
        </w:rPr>
        <w:tab/>
        <w:t>üdülő, ülőházas (</w:t>
      </w:r>
      <w:proofErr w:type="spellStart"/>
      <w:r w:rsidRPr="008A100D">
        <w:rPr>
          <w:rFonts w:ascii="Times New Roman" w:hAnsi="Times New Roman" w:cs="Times New Roman"/>
          <w:i/>
          <w:sz w:val="22"/>
        </w:rPr>
        <w:t>Üü</w:t>
      </w:r>
      <w:proofErr w:type="spellEnd"/>
      <w:r w:rsidRPr="008A100D">
        <w:rPr>
          <w:rFonts w:ascii="Times New Roman" w:hAnsi="Times New Roman" w:cs="Times New Roman"/>
          <w:i/>
          <w:sz w:val="22"/>
        </w:rPr>
        <w:t>),</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e</w:t>
      </w:r>
      <w:proofErr w:type="gramEnd"/>
      <w:r w:rsidRPr="008A100D">
        <w:rPr>
          <w:rFonts w:ascii="Times New Roman" w:hAnsi="Times New Roman" w:cs="Times New Roman"/>
          <w:i/>
          <w:iCs/>
          <w:sz w:val="22"/>
        </w:rPr>
        <w:t>)</w:t>
      </w:r>
      <w:r w:rsidRPr="008A100D">
        <w:rPr>
          <w:rFonts w:ascii="Times New Roman" w:hAnsi="Times New Roman" w:cs="Times New Roman"/>
          <w:i/>
          <w:sz w:val="22"/>
        </w:rPr>
        <w:tab/>
        <w:t>különleges,</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ea</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mezőgazdasági üzemi (</w:t>
      </w:r>
      <w:proofErr w:type="spellStart"/>
      <w:r w:rsidRPr="008A100D">
        <w:rPr>
          <w:rFonts w:ascii="Times New Roman" w:hAnsi="Times New Roman" w:cs="Times New Roman"/>
          <w:i/>
          <w:sz w:val="22"/>
        </w:rPr>
        <w:t>Kmü</w:t>
      </w:r>
      <w:proofErr w:type="spellEnd"/>
      <w:r w:rsidRPr="008A100D">
        <w:rPr>
          <w:rFonts w:ascii="Times New Roman" w:hAnsi="Times New Roman" w:cs="Times New Roman"/>
          <w:i/>
          <w:sz w:val="22"/>
        </w:rPr>
        <w:t>),</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gramStart"/>
      <w:r w:rsidRPr="008A100D">
        <w:rPr>
          <w:rFonts w:ascii="Times New Roman" w:hAnsi="Times New Roman" w:cs="Times New Roman"/>
          <w:i/>
          <w:iCs/>
          <w:sz w:val="22"/>
        </w:rPr>
        <w:t>eb</w:t>
      </w:r>
      <w:proofErr w:type="gramEnd"/>
      <w:r w:rsidRPr="008A100D">
        <w:rPr>
          <w:rFonts w:ascii="Times New Roman" w:hAnsi="Times New Roman" w:cs="Times New Roman"/>
          <w:i/>
          <w:iCs/>
          <w:sz w:val="22"/>
        </w:rPr>
        <w:t>)</w:t>
      </w:r>
      <w:r w:rsidRPr="008A100D">
        <w:rPr>
          <w:rFonts w:ascii="Times New Roman" w:hAnsi="Times New Roman" w:cs="Times New Roman"/>
          <w:i/>
          <w:sz w:val="22"/>
        </w:rPr>
        <w:tab/>
        <w:t>strand (</w:t>
      </w:r>
      <w:proofErr w:type="spellStart"/>
      <w:r w:rsidRPr="008A100D">
        <w:rPr>
          <w:rFonts w:ascii="Times New Roman" w:hAnsi="Times New Roman" w:cs="Times New Roman"/>
          <w:i/>
          <w:sz w:val="22"/>
        </w:rPr>
        <w:t>Kst</w:t>
      </w:r>
      <w:proofErr w:type="spellEnd"/>
      <w:r w:rsidRPr="008A100D">
        <w:rPr>
          <w:rFonts w:ascii="Times New Roman" w:hAnsi="Times New Roman" w:cs="Times New Roman"/>
          <w:i/>
          <w:sz w:val="22"/>
        </w:rPr>
        <w:t>),</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lastRenderedPageBreak/>
        <w:t>ec</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 xml:space="preserve">hulladékkezelő, </w:t>
      </w:r>
      <w:proofErr w:type="spellStart"/>
      <w:r w:rsidRPr="008A100D">
        <w:rPr>
          <w:rFonts w:ascii="Times New Roman" w:hAnsi="Times New Roman" w:cs="Times New Roman"/>
          <w:i/>
          <w:sz w:val="22"/>
        </w:rPr>
        <w:t>-lerakó</w:t>
      </w:r>
      <w:proofErr w:type="spellEnd"/>
      <w:r w:rsidRPr="008A100D">
        <w:rPr>
          <w:rFonts w:ascii="Times New Roman" w:hAnsi="Times New Roman" w:cs="Times New Roman"/>
          <w:i/>
          <w:sz w:val="22"/>
        </w:rPr>
        <w:t xml:space="preserve"> (</w:t>
      </w:r>
      <w:proofErr w:type="spellStart"/>
      <w:r w:rsidRPr="008A100D">
        <w:rPr>
          <w:rFonts w:ascii="Times New Roman" w:hAnsi="Times New Roman" w:cs="Times New Roman"/>
          <w:i/>
          <w:sz w:val="22"/>
        </w:rPr>
        <w:t>Khk</w:t>
      </w:r>
      <w:proofErr w:type="spellEnd"/>
      <w:r w:rsidRPr="008A100D">
        <w:rPr>
          <w:rFonts w:ascii="Times New Roman" w:hAnsi="Times New Roman" w:cs="Times New Roman"/>
          <w:i/>
          <w:sz w:val="22"/>
        </w:rPr>
        <w:t>),</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ed</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garázssor (Kg).</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(2) Az igazgatási terület beépítésre nem szánt területeit az építési használatuk általános jellege, valamint sajátos építési használatuk szerint az alábbi terület-felhasználási egységenként lehet megkülönböztetni:</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a</w:t>
      </w:r>
      <w:proofErr w:type="gramEnd"/>
      <w:r w:rsidRPr="008A100D">
        <w:rPr>
          <w:rFonts w:ascii="Times New Roman" w:hAnsi="Times New Roman" w:cs="Times New Roman"/>
          <w:i/>
          <w:iCs/>
          <w:sz w:val="22"/>
        </w:rPr>
        <w:t>)</w:t>
      </w:r>
      <w:r w:rsidRPr="008A100D">
        <w:rPr>
          <w:rFonts w:ascii="Times New Roman" w:hAnsi="Times New Roman" w:cs="Times New Roman"/>
          <w:i/>
          <w:sz w:val="22"/>
        </w:rPr>
        <w:tab/>
        <w:t xml:space="preserve">közlekedési- és </w:t>
      </w:r>
      <w:proofErr w:type="spellStart"/>
      <w:r w:rsidRPr="008A100D">
        <w:rPr>
          <w:rFonts w:ascii="Times New Roman" w:hAnsi="Times New Roman" w:cs="Times New Roman"/>
          <w:i/>
          <w:sz w:val="22"/>
        </w:rPr>
        <w:t>közműelhelyezési</w:t>
      </w:r>
      <w:proofErr w:type="spellEnd"/>
      <w:r w:rsidRPr="008A100D">
        <w:rPr>
          <w:rFonts w:ascii="Times New Roman" w:hAnsi="Times New Roman" w:cs="Times New Roman"/>
          <w:i/>
          <w:sz w:val="22"/>
        </w:rPr>
        <w:t>, hírközlési-,</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aa</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közúti (</w:t>
      </w:r>
      <w:proofErr w:type="spellStart"/>
      <w:r w:rsidRPr="008A100D">
        <w:rPr>
          <w:rFonts w:ascii="Times New Roman" w:hAnsi="Times New Roman" w:cs="Times New Roman"/>
          <w:i/>
          <w:sz w:val="22"/>
        </w:rPr>
        <w:t>Köu</w:t>
      </w:r>
      <w:proofErr w:type="spellEnd"/>
      <w:r w:rsidRPr="008A100D">
        <w:rPr>
          <w:rFonts w:ascii="Times New Roman" w:hAnsi="Times New Roman" w:cs="Times New Roman"/>
          <w:i/>
          <w:sz w:val="22"/>
        </w:rPr>
        <w:t>),</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gramStart"/>
      <w:r w:rsidRPr="008A100D">
        <w:rPr>
          <w:rFonts w:ascii="Times New Roman" w:hAnsi="Times New Roman" w:cs="Times New Roman"/>
          <w:i/>
          <w:iCs/>
          <w:sz w:val="22"/>
        </w:rPr>
        <w:t>ab</w:t>
      </w:r>
      <w:proofErr w:type="gramEnd"/>
      <w:r w:rsidRPr="008A100D">
        <w:rPr>
          <w:rFonts w:ascii="Times New Roman" w:hAnsi="Times New Roman" w:cs="Times New Roman"/>
          <w:i/>
          <w:iCs/>
          <w:sz w:val="22"/>
        </w:rPr>
        <w:t>)</w:t>
      </w:r>
      <w:r w:rsidRPr="008A100D">
        <w:rPr>
          <w:rFonts w:ascii="Times New Roman" w:hAnsi="Times New Roman" w:cs="Times New Roman"/>
          <w:i/>
          <w:sz w:val="22"/>
        </w:rPr>
        <w:tab/>
        <w:t>kötöttpályás (</w:t>
      </w:r>
      <w:proofErr w:type="spellStart"/>
      <w:r w:rsidRPr="008A100D">
        <w:rPr>
          <w:rFonts w:ascii="Times New Roman" w:hAnsi="Times New Roman" w:cs="Times New Roman"/>
          <w:i/>
          <w:sz w:val="22"/>
        </w:rPr>
        <w:t>Kök</w:t>
      </w:r>
      <w:proofErr w:type="spellEnd"/>
      <w:r w:rsidRPr="008A100D">
        <w:rPr>
          <w:rFonts w:ascii="Times New Roman" w:hAnsi="Times New Roman" w:cs="Times New Roman"/>
          <w:i/>
          <w:sz w:val="22"/>
        </w:rPr>
        <w:t>),</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zöld (Z),</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c)</w:t>
      </w:r>
      <w:r w:rsidRPr="008A100D">
        <w:rPr>
          <w:rFonts w:ascii="Times New Roman" w:hAnsi="Times New Roman" w:cs="Times New Roman"/>
          <w:i/>
          <w:sz w:val="22"/>
        </w:rPr>
        <w:tab/>
        <w:t>erdő,</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ca</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védelmi erdő (</w:t>
      </w:r>
      <w:proofErr w:type="spellStart"/>
      <w:r w:rsidRPr="008A100D">
        <w:rPr>
          <w:rFonts w:ascii="Times New Roman" w:hAnsi="Times New Roman" w:cs="Times New Roman"/>
          <w:i/>
          <w:sz w:val="22"/>
        </w:rPr>
        <w:t>Ev</w:t>
      </w:r>
      <w:proofErr w:type="spellEnd"/>
      <w:r w:rsidRPr="008A100D">
        <w:rPr>
          <w:rFonts w:ascii="Times New Roman" w:hAnsi="Times New Roman" w:cs="Times New Roman"/>
          <w:i/>
          <w:sz w:val="22"/>
        </w:rPr>
        <w:t>),</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cb</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gazdasági erdő (</w:t>
      </w:r>
      <w:proofErr w:type="spellStart"/>
      <w:r w:rsidRPr="008A100D">
        <w:rPr>
          <w:rFonts w:ascii="Times New Roman" w:hAnsi="Times New Roman" w:cs="Times New Roman"/>
          <w:i/>
          <w:sz w:val="22"/>
        </w:rPr>
        <w:t>Eg</w:t>
      </w:r>
      <w:proofErr w:type="spellEnd"/>
      <w:r w:rsidRPr="008A100D">
        <w:rPr>
          <w:rFonts w:ascii="Times New Roman" w:hAnsi="Times New Roman" w:cs="Times New Roman"/>
          <w:i/>
          <w:sz w:val="22"/>
        </w:rPr>
        <w:t>),</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cc</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közjóléti erdő (</w:t>
      </w:r>
      <w:proofErr w:type="spellStart"/>
      <w:r w:rsidRPr="008A100D">
        <w:rPr>
          <w:rFonts w:ascii="Times New Roman" w:hAnsi="Times New Roman" w:cs="Times New Roman"/>
          <w:i/>
          <w:sz w:val="22"/>
        </w:rPr>
        <w:t>Ek</w:t>
      </w:r>
      <w:proofErr w:type="spellEnd"/>
      <w:r w:rsidRPr="008A100D">
        <w:rPr>
          <w:rFonts w:ascii="Times New Roman" w:hAnsi="Times New Roman" w:cs="Times New Roman"/>
          <w:i/>
          <w:sz w:val="22"/>
        </w:rPr>
        <w:t>),</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d)</w:t>
      </w:r>
      <w:r w:rsidRPr="008A100D">
        <w:rPr>
          <w:rFonts w:ascii="Times New Roman" w:hAnsi="Times New Roman" w:cs="Times New Roman"/>
          <w:i/>
          <w:sz w:val="22"/>
        </w:rPr>
        <w:tab/>
        <w:t>mezőgazdasági,</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da)</w:t>
      </w:r>
      <w:r w:rsidRPr="008A100D">
        <w:rPr>
          <w:rFonts w:ascii="Times New Roman" w:hAnsi="Times New Roman" w:cs="Times New Roman"/>
          <w:i/>
          <w:sz w:val="22"/>
        </w:rPr>
        <w:tab/>
        <w:t>kertes mezőgazdasági (</w:t>
      </w:r>
      <w:proofErr w:type="spellStart"/>
      <w:r w:rsidRPr="008A100D">
        <w:rPr>
          <w:rFonts w:ascii="Times New Roman" w:hAnsi="Times New Roman" w:cs="Times New Roman"/>
          <w:i/>
          <w:sz w:val="22"/>
        </w:rPr>
        <w:t>Mk</w:t>
      </w:r>
      <w:proofErr w:type="spellEnd"/>
      <w:r w:rsidRPr="008A100D">
        <w:rPr>
          <w:rFonts w:ascii="Times New Roman" w:hAnsi="Times New Roman" w:cs="Times New Roman"/>
          <w:i/>
          <w:sz w:val="22"/>
        </w:rPr>
        <w:t>),</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gramStart"/>
      <w:r w:rsidRPr="008A100D">
        <w:rPr>
          <w:rFonts w:ascii="Times New Roman" w:hAnsi="Times New Roman" w:cs="Times New Roman"/>
          <w:i/>
          <w:iCs/>
          <w:sz w:val="22"/>
        </w:rPr>
        <w:t>db</w:t>
      </w:r>
      <w:proofErr w:type="gramEnd"/>
      <w:r w:rsidRPr="008A100D">
        <w:rPr>
          <w:rFonts w:ascii="Times New Roman" w:hAnsi="Times New Roman" w:cs="Times New Roman"/>
          <w:i/>
          <w:iCs/>
          <w:sz w:val="22"/>
        </w:rPr>
        <w:t>)</w:t>
      </w:r>
      <w:r w:rsidRPr="008A100D">
        <w:rPr>
          <w:rFonts w:ascii="Times New Roman" w:hAnsi="Times New Roman" w:cs="Times New Roman"/>
          <w:i/>
          <w:sz w:val="22"/>
        </w:rPr>
        <w:tab/>
        <w:t>általános mezőgazdasági (</w:t>
      </w:r>
      <w:proofErr w:type="spellStart"/>
      <w:r w:rsidRPr="008A100D">
        <w:rPr>
          <w:rFonts w:ascii="Times New Roman" w:hAnsi="Times New Roman" w:cs="Times New Roman"/>
          <w:i/>
          <w:sz w:val="22"/>
        </w:rPr>
        <w:t>Má</w:t>
      </w:r>
      <w:proofErr w:type="spellEnd"/>
      <w:r w:rsidRPr="008A100D">
        <w:rPr>
          <w:rFonts w:ascii="Times New Roman" w:hAnsi="Times New Roman" w:cs="Times New Roman"/>
          <w:i/>
          <w:sz w:val="22"/>
        </w:rPr>
        <w:t>),</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e</w:t>
      </w:r>
      <w:proofErr w:type="gramEnd"/>
      <w:r w:rsidRPr="008A100D">
        <w:rPr>
          <w:rFonts w:ascii="Times New Roman" w:hAnsi="Times New Roman" w:cs="Times New Roman"/>
          <w:i/>
          <w:iCs/>
          <w:sz w:val="22"/>
        </w:rPr>
        <w:t>)</w:t>
      </w:r>
      <w:r w:rsidRPr="008A100D">
        <w:rPr>
          <w:rFonts w:ascii="Times New Roman" w:hAnsi="Times New Roman" w:cs="Times New Roman"/>
          <w:i/>
          <w:sz w:val="22"/>
        </w:rPr>
        <w:tab/>
        <w:t>vízgazdálkodási (V),</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f</w:t>
      </w:r>
      <w:proofErr w:type="gramEnd"/>
      <w:r w:rsidRPr="008A100D">
        <w:rPr>
          <w:rFonts w:ascii="Times New Roman" w:hAnsi="Times New Roman" w:cs="Times New Roman"/>
          <w:i/>
          <w:iCs/>
          <w:sz w:val="22"/>
        </w:rPr>
        <w:t>)</w:t>
      </w:r>
      <w:r w:rsidRPr="008A100D">
        <w:rPr>
          <w:rFonts w:ascii="Times New Roman" w:hAnsi="Times New Roman" w:cs="Times New Roman"/>
          <w:i/>
          <w:sz w:val="22"/>
        </w:rPr>
        <w:tab/>
      </w:r>
      <w:proofErr w:type="spellStart"/>
      <w:r w:rsidRPr="008A100D">
        <w:rPr>
          <w:rFonts w:ascii="Times New Roman" w:hAnsi="Times New Roman" w:cs="Times New Roman"/>
          <w:i/>
          <w:sz w:val="22"/>
        </w:rPr>
        <w:t>természetközeli</w:t>
      </w:r>
      <w:proofErr w:type="spellEnd"/>
      <w:r w:rsidRPr="008A100D">
        <w:rPr>
          <w:rFonts w:ascii="Times New Roman" w:hAnsi="Times New Roman" w:cs="Times New Roman"/>
          <w:i/>
          <w:sz w:val="22"/>
        </w:rPr>
        <w:t xml:space="preserve"> (</w:t>
      </w:r>
      <w:proofErr w:type="spellStart"/>
      <w:r w:rsidRPr="008A100D">
        <w:rPr>
          <w:rFonts w:ascii="Times New Roman" w:hAnsi="Times New Roman" w:cs="Times New Roman"/>
          <w:i/>
          <w:sz w:val="22"/>
        </w:rPr>
        <w:t>Tk</w:t>
      </w:r>
      <w:proofErr w:type="spellEnd"/>
      <w:r w:rsidRPr="008A100D">
        <w:rPr>
          <w:rFonts w:ascii="Times New Roman" w:hAnsi="Times New Roman" w:cs="Times New Roman"/>
          <w:i/>
          <w:sz w:val="22"/>
        </w:rPr>
        <w:t>),</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g</w:t>
      </w:r>
      <w:proofErr w:type="gramEnd"/>
      <w:r w:rsidRPr="008A100D">
        <w:rPr>
          <w:rFonts w:ascii="Times New Roman" w:hAnsi="Times New Roman" w:cs="Times New Roman"/>
          <w:i/>
          <w:iCs/>
          <w:sz w:val="22"/>
        </w:rPr>
        <w:t>)</w:t>
      </w:r>
      <w:r w:rsidRPr="008A100D">
        <w:rPr>
          <w:rFonts w:ascii="Times New Roman" w:hAnsi="Times New Roman" w:cs="Times New Roman"/>
          <w:i/>
          <w:sz w:val="22"/>
        </w:rPr>
        <w:tab/>
        <w:t>különleges beépítésre nem szánt</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ga</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temető (</w:t>
      </w:r>
      <w:proofErr w:type="spellStart"/>
      <w:r w:rsidRPr="008A100D">
        <w:rPr>
          <w:rFonts w:ascii="Times New Roman" w:hAnsi="Times New Roman" w:cs="Times New Roman"/>
          <w:i/>
          <w:sz w:val="22"/>
        </w:rPr>
        <w:t>Kt</w:t>
      </w:r>
      <w:proofErr w:type="spellEnd"/>
      <w:r w:rsidRPr="008A100D">
        <w:rPr>
          <w:rFonts w:ascii="Times New Roman" w:hAnsi="Times New Roman" w:cs="Times New Roman"/>
          <w:i/>
          <w:sz w:val="22"/>
        </w:rPr>
        <w:t>),</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gb</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bányászati célú (</w:t>
      </w:r>
      <w:proofErr w:type="spellStart"/>
      <w:r w:rsidRPr="008A100D">
        <w:rPr>
          <w:rFonts w:ascii="Times New Roman" w:hAnsi="Times New Roman" w:cs="Times New Roman"/>
          <w:i/>
          <w:sz w:val="22"/>
        </w:rPr>
        <w:t>Kb</w:t>
      </w:r>
      <w:proofErr w:type="spellEnd"/>
      <w:r w:rsidRPr="008A100D">
        <w:rPr>
          <w:rFonts w:ascii="Times New Roman" w:hAnsi="Times New Roman" w:cs="Times New Roman"/>
          <w:i/>
          <w:sz w:val="22"/>
        </w:rPr>
        <w:t>),</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gc</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sport (</w:t>
      </w:r>
      <w:proofErr w:type="spellStart"/>
      <w:r w:rsidRPr="008A100D">
        <w:rPr>
          <w:rFonts w:ascii="Times New Roman" w:hAnsi="Times New Roman" w:cs="Times New Roman"/>
          <w:i/>
          <w:sz w:val="22"/>
        </w:rPr>
        <w:t>Ksp</w:t>
      </w:r>
      <w:proofErr w:type="spellEnd"/>
      <w:r w:rsidRPr="008A100D">
        <w:rPr>
          <w:rFonts w:ascii="Times New Roman" w:hAnsi="Times New Roman" w:cs="Times New Roman"/>
          <w:i/>
          <w:sz w:val="22"/>
        </w:rPr>
        <w:t>),</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gd</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hulladékkezelés és elhelyezés (</w:t>
      </w:r>
      <w:proofErr w:type="spellStart"/>
      <w:r w:rsidRPr="008A100D">
        <w:rPr>
          <w:rFonts w:ascii="Times New Roman" w:hAnsi="Times New Roman" w:cs="Times New Roman"/>
          <w:i/>
          <w:sz w:val="22"/>
        </w:rPr>
        <w:t>Kh</w:t>
      </w:r>
      <w:proofErr w:type="spellEnd"/>
      <w:r w:rsidRPr="008A100D">
        <w:rPr>
          <w:rFonts w:ascii="Times New Roman" w:hAnsi="Times New Roman" w:cs="Times New Roman"/>
          <w:i/>
          <w:sz w:val="22"/>
        </w:rPr>
        <w:t>)</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ge</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ifjúsági tábor (Ki)</w:t>
      </w:r>
    </w:p>
    <w:p w:rsidR="008A100D" w:rsidRPr="008A100D" w:rsidRDefault="008A100D" w:rsidP="008A100D">
      <w:pPr>
        <w:pStyle w:val="Szvegtrzs"/>
        <w:spacing w:after="240" w:line="240" w:lineRule="auto"/>
        <w:ind w:left="980" w:hanging="400"/>
        <w:jc w:val="both"/>
        <w:rPr>
          <w:rFonts w:ascii="Times New Roman" w:hAnsi="Times New Roman" w:cs="Times New Roman"/>
          <w:i/>
          <w:sz w:val="22"/>
        </w:rPr>
      </w:pPr>
      <w:proofErr w:type="spellStart"/>
      <w:r w:rsidRPr="008A100D">
        <w:rPr>
          <w:rFonts w:ascii="Times New Roman" w:hAnsi="Times New Roman" w:cs="Times New Roman"/>
          <w:i/>
          <w:iCs/>
          <w:sz w:val="22"/>
        </w:rPr>
        <w:t>gf</w:t>
      </w:r>
      <w:proofErr w:type="spellEnd"/>
      <w:r w:rsidRPr="008A100D">
        <w:rPr>
          <w:rFonts w:ascii="Times New Roman" w:hAnsi="Times New Roman" w:cs="Times New Roman"/>
          <w:i/>
          <w:iCs/>
          <w:sz w:val="22"/>
        </w:rPr>
        <w:t>)</w:t>
      </w:r>
      <w:r w:rsidRPr="008A100D">
        <w:rPr>
          <w:rFonts w:ascii="Times New Roman" w:hAnsi="Times New Roman" w:cs="Times New Roman"/>
          <w:i/>
          <w:sz w:val="22"/>
        </w:rPr>
        <w:tab/>
        <w:t>gyepmesteri telep (</w:t>
      </w:r>
      <w:proofErr w:type="spellStart"/>
      <w:r w:rsidRPr="008A100D">
        <w:rPr>
          <w:rFonts w:ascii="Times New Roman" w:hAnsi="Times New Roman" w:cs="Times New Roman"/>
          <w:i/>
          <w:sz w:val="22"/>
        </w:rPr>
        <w:t>Kgy</w:t>
      </w:r>
      <w:proofErr w:type="spellEnd"/>
      <w:r w:rsidRPr="008A100D">
        <w:rPr>
          <w:rFonts w:ascii="Times New Roman" w:hAnsi="Times New Roman" w:cs="Times New Roman"/>
          <w:i/>
          <w:sz w:val="22"/>
        </w:rPr>
        <w:t>).”</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19.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15. §</w:t>
      </w:r>
      <w:proofErr w:type="spellStart"/>
      <w:r w:rsidRPr="008A100D">
        <w:rPr>
          <w:rFonts w:ascii="Times New Roman" w:hAnsi="Times New Roman" w:cs="Times New Roman"/>
          <w:b/>
          <w:sz w:val="22"/>
        </w:rPr>
        <w:t>-a</w:t>
      </w:r>
      <w:proofErr w:type="spellEnd"/>
      <w:r w:rsidRPr="008A100D">
        <w:rPr>
          <w:rFonts w:ascii="Times New Roman" w:hAnsi="Times New Roman" w:cs="Times New Roman"/>
          <w:b/>
          <w:sz w:val="22"/>
        </w:rPr>
        <w:t xml:space="preserve">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„15.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 nagyvárosias lakóterület sűrű beépítésű, több önálló rendeltetési egységet magába foglaló, elsősorban lakó rendeltetésű épületek elhelyezésére szolgál.</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 xml:space="preserve">(2) Az </w:t>
      </w:r>
      <w:proofErr w:type="spellStart"/>
      <w:r w:rsidRPr="008A100D">
        <w:rPr>
          <w:rFonts w:ascii="Times New Roman" w:hAnsi="Times New Roman" w:cs="Times New Roman"/>
          <w:i/>
          <w:sz w:val="22"/>
        </w:rPr>
        <w:t>Ln</w:t>
      </w:r>
      <w:proofErr w:type="spellEnd"/>
      <w:r w:rsidRPr="008A100D">
        <w:rPr>
          <w:rFonts w:ascii="Times New Roman" w:hAnsi="Times New Roman" w:cs="Times New Roman"/>
          <w:i/>
          <w:sz w:val="22"/>
        </w:rPr>
        <w:t xml:space="preserve"> jelű nagyvárosias lakóövezetben elhelyezhető épület - a lakó rendeltetésen kívül -:</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a</w:t>
      </w:r>
      <w:proofErr w:type="gramEnd"/>
      <w:r w:rsidRPr="008A100D">
        <w:rPr>
          <w:rFonts w:ascii="Times New Roman" w:hAnsi="Times New Roman" w:cs="Times New Roman"/>
          <w:i/>
          <w:iCs/>
          <w:sz w:val="22"/>
        </w:rPr>
        <w:t>)</w:t>
      </w:r>
      <w:r w:rsidRPr="008A100D">
        <w:rPr>
          <w:rFonts w:ascii="Times New Roman" w:hAnsi="Times New Roman" w:cs="Times New Roman"/>
          <w:i/>
          <w:sz w:val="22"/>
        </w:rPr>
        <w:tab/>
      </w:r>
      <w:proofErr w:type="spellStart"/>
      <w:r w:rsidRPr="008A100D">
        <w:rPr>
          <w:rFonts w:ascii="Times New Roman" w:hAnsi="Times New Roman" w:cs="Times New Roman"/>
          <w:i/>
          <w:iCs/>
          <w:sz w:val="22"/>
        </w:rPr>
        <w:t>a</w:t>
      </w:r>
      <w:proofErr w:type="spellEnd"/>
      <w:r w:rsidRPr="008A100D">
        <w:rPr>
          <w:rFonts w:ascii="Times New Roman" w:hAnsi="Times New Roman" w:cs="Times New Roman"/>
          <w:i/>
          <w:iCs/>
          <w:sz w:val="22"/>
        </w:rPr>
        <w:t>)</w:t>
      </w:r>
      <w:r w:rsidRPr="008A100D">
        <w:rPr>
          <w:rFonts w:ascii="Times New Roman" w:hAnsi="Times New Roman" w:cs="Times New Roman"/>
          <w:i/>
          <w:sz w:val="22"/>
        </w:rPr>
        <w:t xml:space="preserve"> kereskedelmi, szolgáltató,</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hitéleti, nevelési, oktatási, egészségügyi, szociális,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c)</w:t>
      </w:r>
      <w:r w:rsidRPr="008A100D">
        <w:rPr>
          <w:rFonts w:ascii="Times New Roman" w:hAnsi="Times New Roman" w:cs="Times New Roman"/>
          <w:i/>
          <w:sz w:val="22"/>
        </w:rPr>
        <w:tab/>
        <w:t>kulturális,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d)</w:t>
      </w:r>
      <w:r w:rsidRPr="008A100D">
        <w:rPr>
          <w:rFonts w:ascii="Times New Roman" w:hAnsi="Times New Roman" w:cs="Times New Roman"/>
          <w:i/>
          <w:sz w:val="22"/>
        </w:rPr>
        <w:tab/>
        <w:t>szállás jellegű,</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e</w:t>
      </w:r>
      <w:proofErr w:type="gramEnd"/>
      <w:r w:rsidRPr="008A100D">
        <w:rPr>
          <w:rFonts w:ascii="Times New Roman" w:hAnsi="Times New Roman" w:cs="Times New Roman"/>
          <w:i/>
          <w:iCs/>
          <w:sz w:val="22"/>
        </w:rPr>
        <w:t>)</w:t>
      </w:r>
      <w:r w:rsidRPr="008A100D">
        <w:rPr>
          <w:rFonts w:ascii="Times New Roman" w:hAnsi="Times New Roman" w:cs="Times New Roman"/>
          <w:i/>
          <w:sz w:val="22"/>
        </w:rPr>
        <w:tab/>
        <w:t>igazgatási, iroda és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f</w:t>
      </w:r>
      <w:proofErr w:type="gramEnd"/>
      <w:r w:rsidRPr="008A100D">
        <w:rPr>
          <w:rFonts w:ascii="Times New Roman" w:hAnsi="Times New Roman" w:cs="Times New Roman"/>
          <w:i/>
          <w:iCs/>
          <w:sz w:val="22"/>
        </w:rPr>
        <w:t>)</w:t>
      </w:r>
      <w:r w:rsidRPr="008A100D">
        <w:rPr>
          <w:rFonts w:ascii="Times New Roman" w:hAnsi="Times New Roman" w:cs="Times New Roman"/>
          <w:i/>
          <w:sz w:val="22"/>
        </w:rPr>
        <w:tab/>
        <w:t>sport</w:t>
      </w:r>
    </w:p>
    <w:p w:rsidR="008A100D" w:rsidRPr="008A100D" w:rsidRDefault="008A100D" w:rsidP="008A100D">
      <w:pPr>
        <w:pStyle w:val="Szvegtrzs"/>
        <w:spacing w:after="0" w:line="240" w:lineRule="auto"/>
        <w:jc w:val="both"/>
        <w:rPr>
          <w:rFonts w:ascii="Times New Roman" w:hAnsi="Times New Roman" w:cs="Times New Roman"/>
          <w:i/>
          <w:sz w:val="22"/>
        </w:rPr>
      </w:pPr>
      <w:proofErr w:type="gramStart"/>
      <w:r w:rsidRPr="008A100D">
        <w:rPr>
          <w:rFonts w:ascii="Times New Roman" w:hAnsi="Times New Roman" w:cs="Times New Roman"/>
          <w:i/>
          <w:sz w:val="22"/>
        </w:rPr>
        <w:t>rendeltetést</w:t>
      </w:r>
      <w:proofErr w:type="gramEnd"/>
      <w:r w:rsidRPr="008A100D">
        <w:rPr>
          <w:rFonts w:ascii="Times New Roman" w:hAnsi="Times New Roman" w:cs="Times New Roman"/>
          <w:i/>
          <w:sz w:val="22"/>
        </w:rPr>
        <w:t xml:space="preserve"> is tartalmazhat.</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(3) A nagyvárosias lakóterület övezet telkein az építési használat megengedett felső határértékei és a telekalakítás szabályai a rendelet 22. mellékletében kerültek meghatározásra.”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20.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16. §</w:t>
      </w:r>
      <w:proofErr w:type="spellStart"/>
      <w:r w:rsidRPr="008A100D">
        <w:rPr>
          <w:rFonts w:ascii="Times New Roman" w:hAnsi="Times New Roman" w:cs="Times New Roman"/>
          <w:b/>
          <w:sz w:val="22"/>
        </w:rPr>
        <w:t>-a</w:t>
      </w:r>
      <w:proofErr w:type="spellEnd"/>
      <w:r w:rsidRPr="008A100D">
        <w:rPr>
          <w:rFonts w:ascii="Times New Roman" w:hAnsi="Times New Roman" w:cs="Times New Roman"/>
          <w:b/>
          <w:sz w:val="22"/>
        </w:rPr>
        <w:t xml:space="preserve">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lastRenderedPageBreak/>
        <w:t>„16.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 kisvárosias lakóterület sűrű beépítésű, több önálló rendeltetési egységet magába foglaló, elsősorban lakó rendeltetésű épületek elhelyezésére szolgál.</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(2) Az Lk-1, Lk-2, Lk-3, Lk-4 és Lk-5 jelű kisvárosias lakóövezetben elhelyezhető épület - a lakó rendeltetésen kívül -:</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a</w:t>
      </w:r>
      <w:proofErr w:type="gramEnd"/>
      <w:r w:rsidRPr="008A100D">
        <w:rPr>
          <w:rFonts w:ascii="Times New Roman" w:hAnsi="Times New Roman" w:cs="Times New Roman"/>
          <w:i/>
          <w:iCs/>
          <w:sz w:val="22"/>
        </w:rPr>
        <w:t>)</w:t>
      </w:r>
      <w:r w:rsidRPr="008A100D">
        <w:rPr>
          <w:rFonts w:ascii="Times New Roman" w:hAnsi="Times New Roman" w:cs="Times New Roman"/>
          <w:i/>
          <w:sz w:val="22"/>
        </w:rPr>
        <w:tab/>
        <w:t>kereskedelmi, szolgáltató,</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hitéleti, nevelési, oktatási, egészségügyi, szociális,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c)</w:t>
      </w:r>
      <w:r w:rsidRPr="008A100D">
        <w:rPr>
          <w:rFonts w:ascii="Times New Roman" w:hAnsi="Times New Roman" w:cs="Times New Roman"/>
          <w:i/>
          <w:sz w:val="22"/>
        </w:rPr>
        <w:tab/>
        <w:t>kulturális, közösségi szórakoztató,</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d)</w:t>
      </w:r>
      <w:r w:rsidRPr="008A100D">
        <w:rPr>
          <w:rFonts w:ascii="Times New Roman" w:hAnsi="Times New Roman" w:cs="Times New Roman"/>
          <w:i/>
          <w:sz w:val="22"/>
        </w:rPr>
        <w:tab/>
        <w:t>legfeljebb 8 egységes szállás jellegű,</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e</w:t>
      </w:r>
      <w:proofErr w:type="gramEnd"/>
      <w:r w:rsidRPr="008A100D">
        <w:rPr>
          <w:rFonts w:ascii="Times New Roman" w:hAnsi="Times New Roman" w:cs="Times New Roman"/>
          <w:i/>
          <w:iCs/>
          <w:sz w:val="22"/>
        </w:rPr>
        <w:t>)</w:t>
      </w:r>
      <w:r w:rsidRPr="008A100D">
        <w:rPr>
          <w:rFonts w:ascii="Times New Roman" w:hAnsi="Times New Roman" w:cs="Times New Roman"/>
          <w:i/>
          <w:sz w:val="22"/>
        </w:rPr>
        <w:tab/>
        <w:t>igazgatási, iroda és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f</w:t>
      </w:r>
      <w:proofErr w:type="gramEnd"/>
      <w:r w:rsidRPr="008A100D">
        <w:rPr>
          <w:rFonts w:ascii="Times New Roman" w:hAnsi="Times New Roman" w:cs="Times New Roman"/>
          <w:i/>
          <w:iCs/>
          <w:sz w:val="22"/>
        </w:rPr>
        <w:t>)</w:t>
      </w:r>
      <w:r w:rsidRPr="008A100D">
        <w:rPr>
          <w:rFonts w:ascii="Times New Roman" w:hAnsi="Times New Roman" w:cs="Times New Roman"/>
          <w:i/>
          <w:sz w:val="22"/>
        </w:rPr>
        <w:tab/>
        <w:t>sport</w:t>
      </w:r>
    </w:p>
    <w:p w:rsidR="008A100D" w:rsidRPr="008A100D" w:rsidRDefault="008A100D" w:rsidP="008A100D">
      <w:pPr>
        <w:pStyle w:val="Szvegtrzs"/>
        <w:spacing w:after="0" w:line="240" w:lineRule="auto"/>
        <w:jc w:val="both"/>
        <w:rPr>
          <w:rFonts w:ascii="Times New Roman" w:hAnsi="Times New Roman" w:cs="Times New Roman"/>
          <w:i/>
          <w:sz w:val="22"/>
        </w:rPr>
      </w:pPr>
      <w:proofErr w:type="gramStart"/>
      <w:r w:rsidRPr="008A100D">
        <w:rPr>
          <w:rFonts w:ascii="Times New Roman" w:hAnsi="Times New Roman" w:cs="Times New Roman"/>
          <w:i/>
          <w:sz w:val="22"/>
        </w:rPr>
        <w:t>rendeltetést</w:t>
      </w:r>
      <w:proofErr w:type="gramEnd"/>
      <w:r w:rsidRPr="008A100D">
        <w:rPr>
          <w:rFonts w:ascii="Times New Roman" w:hAnsi="Times New Roman" w:cs="Times New Roman"/>
          <w:i/>
          <w:sz w:val="22"/>
        </w:rPr>
        <w:t xml:space="preserve"> is tartalmazhat.</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(3) Az Lk-1, Lk-2, Lk-3, Lk-4 és Lk-5 jelű kisvárosias lakóövezetek telkein az építési használat megengedett felső határértékei és a telekalakítás szabályai a rendelet 22. mellékletében kerültek meghatározásra.</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(4) A kisvárosias lakóövezetek területén a főépítmény megléte esetén vagy főépítmény építésével egyidejűleg az előzőeken túl elhelyezhetők az épületek rendeltetését kiszolgáló másodlagos rendeltetésű épületek.”</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21.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17. §</w:t>
      </w:r>
      <w:proofErr w:type="spellStart"/>
      <w:r w:rsidRPr="008A100D">
        <w:rPr>
          <w:rFonts w:ascii="Times New Roman" w:hAnsi="Times New Roman" w:cs="Times New Roman"/>
          <w:b/>
          <w:sz w:val="22"/>
        </w:rPr>
        <w:t>-a</w:t>
      </w:r>
      <w:proofErr w:type="spellEnd"/>
      <w:r w:rsidRPr="008A100D">
        <w:rPr>
          <w:rFonts w:ascii="Times New Roman" w:hAnsi="Times New Roman" w:cs="Times New Roman"/>
          <w:b/>
          <w:sz w:val="22"/>
        </w:rPr>
        <w:t xml:space="preserve">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„17.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 kertvárosias lakóterület laza beépítésű, összefüggő nagy kertes, több önálló rendeltetési egységet magába foglaló, elsősorban lakó rendeltetésű épületek elhelyezésére szolgál.</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(2) Az Lke-1, Lke-2 és Lke-3 jelű kertvárosias lakóövezetben elhelyezhető épület - a lakó rendeltetésen kívül -:</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a</w:t>
      </w:r>
      <w:proofErr w:type="gramEnd"/>
      <w:r w:rsidRPr="008A100D">
        <w:rPr>
          <w:rFonts w:ascii="Times New Roman" w:hAnsi="Times New Roman" w:cs="Times New Roman"/>
          <w:i/>
          <w:iCs/>
          <w:sz w:val="22"/>
        </w:rPr>
        <w:t>)</w:t>
      </w:r>
      <w:r w:rsidRPr="008A100D">
        <w:rPr>
          <w:rFonts w:ascii="Times New Roman" w:hAnsi="Times New Roman" w:cs="Times New Roman"/>
          <w:i/>
          <w:sz w:val="22"/>
        </w:rPr>
        <w:tab/>
        <w:t>telkenként legfeljebb 2 lakást,</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a helyi lakosság ellátását szolgáló kereskedelmi, szolgáltató,</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c)</w:t>
      </w:r>
      <w:r w:rsidRPr="008A100D">
        <w:rPr>
          <w:rFonts w:ascii="Times New Roman" w:hAnsi="Times New Roman" w:cs="Times New Roman"/>
          <w:i/>
          <w:sz w:val="22"/>
        </w:rPr>
        <w:tab/>
        <w:t>hitéleti, nevelési, oktatási, egészségügyi, szociális,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d)</w:t>
      </w:r>
      <w:r w:rsidRPr="008A100D">
        <w:rPr>
          <w:rFonts w:ascii="Times New Roman" w:hAnsi="Times New Roman" w:cs="Times New Roman"/>
          <w:i/>
          <w:sz w:val="22"/>
        </w:rPr>
        <w:tab/>
        <w:t>kulturális,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e</w:t>
      </w:r>
      <w:proofErr w:type="gramEnd"/>
      <w:r w:rsidRPr="008A100D">
        <w:rPr>
          <w:rFonts w:ascii="Times New Roman" w:hAnsi="Times New Roman" w:cs="Times New Roman"/>
          <w:i/>
          <w:iCs/>
          <w:sz w:val="22"/>
        </w:rPr>
        <w:t>)</w:t>
      </w:r>
      <w:r w:rsidRPr="008A100D">
        <w:rPr>
          <w:rFonts w:ascii="Times New Roman" w:hAnsi="Times New Roman" w:cs="Times New Roman"/>
          <w:i/>
          <w:sz w:val="22"/>
        </w:rPr>
        <w:tab/>
        <w:t>legfeljebb 8 egységes szállás jellegű és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f</w:t>
      </w:r>
      <w:proofErr w:type="gramEnd"/>
      <w:r w:rsidRPr="008A100D">
        <w:rPr>
          <w:rFonts w:ascii="Times New Roman" w:hAnsi="Times New Roman" w:cs="Times New Roman"/>
          <w:i/>
          <w:iCs/>
          <w:sz w:val="22"/>
        </w:rPr>
        <w:t>)</w:t>
      </w:r>
      <w:r w:rsidRPr="008A100D">
        <w:rPr>
          <w:rFonts w:ascii="Times New Roman" w:hAnsi="Times New Roman" w:cs="Times New Roman"/>
          <w:i/>
          <w:sz w:val="22"/>
        </w:rPr>
        <w:tab/>
        <w:t>sport</w:t>
      </w:r>
    </w:p>
    <w:p w:rsidR="008A100D" w:rsidRPr="008A100D" w:rsidRDefault="008A100D" w:rsidP="008A100D">
      <w:pPr>
        <w:pStyle w:val="Szvegtrzs"/>
        <w:spacing w:after="0" w:line="240" w:lineRule="auto"/>
        <w:jc w:val="both"/>
        <w:rPr>
          <w:rFonts w:ascii="Times New Roman" w:hAnsi="Times New Roman" w:cs="Times New Roman"/>
          <w:i/>
          <w:sz w:val="22"/>
        </w:rPr>
      </w:pPr>
      <w:proofErr w:type="gramStart"/>
      <w:r w:rsidRPr="008A100D">
        <w:rPr>
          <w:rFonts w:ascii="Times New Roman" w:hAnsi="Times New Roman" w:cs="Times New Roman"/>
          <w:i/>
          <w:sz w:val="22"/>
        </w:rPr>
        <w:t>rendeltetést</w:t>
      </w:r>
      <w:proofErr w:type="gramEnd"/>
      <w:r w:rsidRPr="008A100D">
        <w:rPr>
          <w:rFonts w:ascii="Times New Roman" w:hAnsi="Times New Roman" w:cs="Times New Roman"/>
          <w:i/>
          <w:sz w:val="22"/>
        </w:rPr>
        <w:t xml:space="preserve"> is tartalmazhat.</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(3) Az Lke-1, Lke-2 és Lke-3 jelű kertvárosias lakóövezetek telkein az építési használat megengedett felső határértékei és a telekalakítás szabályai a rendelet 22. mellékletében kerültek meghatározásra.</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(4) A kertvárosias lakóövezetek területén a főépítmény megléte esetén, vagy főépítmény építésével egyidejűleg az előzőeken túl elhelyezhetők az épületek rendeltetését kiszolgáló másodlagos rendeltetésű épületek.</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(5) A kertvárosias lakóövezetekben a telepengedély, illetve a telep létesítésének bejelentése alapján gyakorolható egyes termelő és egyes szolgáltató tevékenységekről, valamint a telepengedélyezés rendjéről és a bejelentés szabályairól szóló Korm. rendelet 1. mellékletben felsorolt bejelentés-köteles tevékenységekhez kapcsolódó, legfeljebb 3 fő foglalkoztatását biztosító létesítmény elhelyezhető.</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lastRenderedPageBreak/>
        <w:t>(6) Kertvárosias lakóövezetekben nem alakítható ki</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a</w:t>
      </w:r>
      <w:proofErr w:type="gramEnd"/>
      <w:r w:rsidRPr="008A100D">
        <w:rPr>
          <w:rFonts w:ascii="Times New Roman" w:hAnsi="Times New Roman" w:cs="Times New Roman"/>
          <w:i/>
          <w:iCs/>
          <w:sz w:val="22"/>
        </w:rPr>
        <w:t>)</w:t>
      </w:r>
      <w:r w:rsidRPr="008A100D">
        <w:rPr>
          <w:rFonts w:ascii="Times New Roman" w:hAnsi="Times New Roman" w:cs="Times New Roman"/>
          <w:i/>
          <w:sz w:val="22"/>
        </w:rPr>
        <w:tab/>
      </w:r>
      <w:proofErr w:type="spellStart"/>
      <w:r w:rsidRPr="008A100D">
        <w:rPr>
          <w:rFonts w:ascii="Times New Roman" w:hAnsi="Times New Roman" w:cs="Times New Roman"/>
          <w:i/>
          <w:sz w:val="22"/>
        </w:rPr>
        <w:t>a</w:t>
      </w:r>
      <w:proofErr w:type="spellEnd"/>
      <w:r w:rsidRPr="008A100D">
        <w:rPr>
          <w:rFonts w:ascii="Times New Roman" w:hAnsi="Times New Roman" w:cs="Times New Roman"/>
          <w:i/>
          <w:sz w:val="22"/>
        </w:rPr>
        <w:t xml:space="preserve"> telepengedély, illetve a telep létesítésének bejelentése alapján gyakorolható egyes termelő és egyes szolgáltató tevékenységekről, valamint a telepengedélyezés rendjéről és a bejelentés szabályairól szóló Korm. rendelet 2. mellékletben felsorolt telepengedély-köteles tevékenységekhez kapcsolódó létesítmény, ilyen tevékenység nem végezhető és a tevékenységre telepengedély nem adható, </w:t>
      </w:r>
    </w:p>
    <w:p w:rsidR="008A100D" w:rsidRPr="008A100D" w:rsidRDefault="008A100D" w:rsidP="008A100D">
      <w:pPr>
        <w:pStyle w:val="Szvegtrzs"/>
        <w:spacing w:after="24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 xml:space="preserve"> önálló parkoló terület és garázs a 3,5 tonna önsúlynál nehezebb gépjárművek és az ilyeneket szállító járművek számára.”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22.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18. §</w:t>
      </w:r>
      <w:proofErr w:type="spellStart"/>
      <w:r w:rsidRPr="008A100D">
        <w:rPr>
          <w:rFonts w:ascii="Times New Roman" w:hAnsi="Times New Roman" w:cs="Times New Roman"/>
          <w:b/>
          <w:sz w:val="22"/>
        </w:rPr>
        <w:t>-a</w:t>
      </w:r>
      <w:proofErr w:type="spellEnd"/>
      <w:r w:rsidRPr="008A100D">
        <w:rPr>
          <w:rFonts w:ascii="Times New Roman" w:hAnsi="Times New Roman" w:cs="Times New Roman"/>
          <w:b/>
          <w:sz w:val="22"/>
        </w:rPr>
        <w:t xml:space="preserve">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„18.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 falusias lakóterület lakóépületek, a mező- és az erdőgazdasági építmények, továbbá a lakosságot szolgáló, környezetre jelentős hatást nem gyakorló kereskedelmi, szolgáltató építmények elhelyezésére szolgál.</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(2) Az Lf-1 és Lf-2 jelű falusias lakóövezetben elhelyezhető épület:</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a</w:t>
      </w:r>
      <w:proofErr w:type="gramEnd"/>
      <w:r w:rsidRPr="008A100D">
        <w:rPr>
          <w:rFonts w:ascii="Times New Roman" w:hAnsi="Times New Roman" w:cs="Times New Roman"/>
          <w:i/>
          <w:iCs/>
          <w:sz w:val="22"/>
        </w:rPr>
        <w:t>)</w:t>
      </w:r>
      <w:r w:rsidRPr="008A100D">
        <w:rPr>
          <w:rFonts w:ascii="Times New Roman" w:hAnsi="Times New Roman" w:cs="Times New Roman"/>
          <w:i/>
          <w:sz w:val="22"/>
        </w:rPr>
        <w:tab/>
        <w:t>telkenként legfeljebb 2 lakást,</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mező- és erdőgazdaság, valamint a terület rendeltetésszerű használatát nem zavaró, a 23. melléklet, valamint a (5) és (6) bekezdés szerinti gazdasági tevékenységi célú,</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c)</w:t>
      </w:r>
      <w:r w:rsidRPr="008A100D">
        <w:rPr>
          <w:rFonts w:ascii="Times New Roman" w:hAnsi="Times New Roman" w:cs="Times New Roman"/>
          <w:i/>
          <w:sz w:val="22"/>
        </w:rPr>
        <w:tab/>
        <w:t>kereskedelmi, szolgáltató,</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d)</w:t>
      </w:r>
      <w:r w:rsidRPr="008A100D">
        <w:rPr>
          <w:rFonts w:ascii="Times New Roman" w:hAnsi="Times New Roman" w:cs="Times New Roman"/>
          <w:i/>
          <w:sz w:val="22"/>
        </w:rPr>
        <w:tab/>
        <w:t>legfeljebb 8 egységes szállás jellegű,</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e</w:t>
      </w:r>
      <w:proofErr w:type="gramEnd"/>
      <w:r w:rsidRPr="008A100D">
        <w:rPr>
          <w:rFonts w:ascii="Times New Roman" w:hAnsi="Times New Roman" w:cs="Times New Roman"/>
          <w:i/>
          <w:iCs/>
          <w:sz w:val="22"/>
        </w:rPr>
        <w:t>)</w:t>
      </w:r>
      <w:r w:rsidRPr="008A100D">
        <w:rPr>
          <w:rFonts w:ascii="Times New Roman" w:hAnsi="Times New Roman" w:cs="Times New Roman"/>
          <w:i/>
          <w:sz w:val="22"/>
        </w:rPr>
        <w:tab/>
        <w:t>igazgatási, iroda,</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f</w:t>
      </w:r>
      <w:proofErr w:type="gramEnd"/>
      <w:r w:rsidRPr="008A100D">
        <w:rPr>
          <w:rFonts w:ascii="Times New Roman" w:hAnsi="Times New Roman" w:cs="Times New Roman"/>
          <w:i/>
          <w:iCs/>
          <w:sz w:val="22"/>
        </w:rPr>
        <w:t>)</w:t>
      </w:r>
      <w:r w:rsidRPr="008A100D">
        <w:rPr>
          <w:rFonts w:ascii="Times New Roman" w:hAnsi="Times New Roman" w:cs="Times New Roman"/>
          <w:i/>
          <w:sz w:val="22"/>
        </w:rPr>
        <w:tab/>
        <w:t>hitéleti, nevelési, oktatási, egészségügyi, szociális,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g</w:t>
      </w:r>
      <w:proofErr w:type="gramEnd"/>
      <w:r w:rsidRPr="008A100D">
        <w:rPr>
          <w:rFonts w:ascii="Times New Roman" w:hAnsi="Times New Roman" w:cs="Times New Roman"/>
          <w:i/>
          <w:iCs/>
          <w:sz w:val="22"/>
        </w:rPr>
        <w:t>)</w:t>
      </w:r>
      <w:r w:rsidRPr="008A100D">
        <w:rPr>
          <w:rFonts w:ascii="Times New Roman" w:hAnsi="Times New Roman" w:cs="Times New Roman"/>
          <w:i/>
          <w:sz w:val="22"/>
        </w:rPr>
        <w:tab/>
        <w:t>kulturális, közösségi szórakoztató és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h</w:t>
      </w:r>
      <w:proofErr w:type="gramEnd"/>
      <w:r w:rsidRPr="008A100D">
        <w:rPr>
          <w:rFonts w:ascii="Times New Roman" w:hAnsi="Times New Roman" w:cs="Times New Roman"/>
          <w:i/>
          <w:iCs/>
          <w:sz w:val="22"/>
        </w:rPr>
        <w:t>)</w:t>
      </w:r>
      <w:r w:rsidRPr="008A100D">
        <w:rPr>
          <w:rFonts w:ascii="Times New Roman" w:hAnsi="Times New Roman" w:cs="Times New Roman"/>
          <w:i/>
          <w:sz w:val="22"/>
        </w:rPr>
        <w:tab/>
        <w:t>sport</w:t>
      </w:r>
    </w:p>
    <w:p w:rsidR="008A100D" w:rsidRPr="008A100D" w:rsidRDefault="008A100D" w:rsidP="008A100D">
      <w:pPr>
        <w:pStyle w:val="Szvegtrzs"/>
        <w:spacing w:after="0" w:line="240" w:lineRule="auto"/>
        <w:jc w:val="both"/>
        <w:rPr>
          <w:rFonts w:ascii="Times New Roman" w:hAnsi="Times New Roman" w:cs="Times New Roman"/>
          <w:i/>
          <w:sz w:val="22"/>
        </w:rPr>
      </w:pPr>
      <w:proofErr w:type="gramStart"/>
      <w:r w:rsidRPr="008A100D">
        <w:rPr>
          <w:rFonts w:ascii="Times New Roman" w:hAnsi="Times New Roman" w:cs="Times New Roman"/>
          <w:i/>
          <w:sz w:val="22"/>
        </w:rPr>
        <w:t>rendeltetést</w:t>
      </w:r>
      <w:proofErr w:type="gramEnd"/>
      <w:r w:rsidRPr="008A100D">
        <w:rPr>
          <w:rFonts w:ascii="Times New Roman" w:hAnsi="Times New Roman" w:cs="Times New Roman"/>
          <w:i/>
          <w:sz w:val="22"/>
        </w:rPr>
        <w:t xml:space="preserve"> is tartalmazhat.</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(3) Az Lf-1 és Lf-2 jelű falusias lakóövezet telkein az építési használat megengedett határértékei és a telekalakítás szabályai a rendelet 22. mellékletében kerültek meghatározásra.</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(4) A falusias lakóövezetek területén a főépítmény megléte esetén, vagy főépítmény építésével egyidejűleg az előzőeken túl elhelyezhetők az épületek rendeltetését kiszolgáló másodlagos rendeltetésű épületek.</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(5) Falusias lakóövezetekben a telepengedély, illetve a telep létesítésének bejelentése alapján gyakorolható egyes termelő és egyes szolgáltató tevékenységekről, valamint a telepengedélyezés rendjéről és a bejelentés szabályairól szóló Korm. rendelet 1. mellékletben felsorolt bejelentés-köteles tevékenységekhez kapcsolódó, legfeljebb 3 fő foglalkoztatását biztosító létesítmény elhelyezhető.</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(6) Falusias lakóövezetekben nem alakítható ki</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a</w:t>
      </w:r>
      <w:proofErr w:type="gramEnd"/>
      <w:r w:rsidRPr="008A100D">
        <w:rPr>
          <w:rFonts w:ascii="Times New Roman" w:hAnsi="Times New Roman" w:cs="Times New Roman"/>
          <w:i/>
          <w:iCs/>
          <w:sz w:val="22"/>
        </w:rPr>
        <w:t>)</w:t>
      </w:r>
      <w:r w:rsidRPr="008A100D">
        <w:rPr>
          <w:rFonts w:ascii="Times New Roman" w:hAnsi="Times New Roman" w:cs="Times New Roman"/>
          <w:i/>
          <w:sz w:val="22"/>
        </w:rPr>
        <w:tab/>
      </w:r>
      <w:proofErr w:type="spellStart"/>
      <w:r w:rsidRPr="008A100D">
        <w:rPr>
          <w:rFonts w:ascii="Times New Roman" w:hAnsi="Times New Roman" w:cs="Times New Roman"/>
          <w:i/>
          <w:sz w:val="22"/>
        </w:rPr>
        <w:t>a</w:t>
      </w:r>
      <w:proofErr w:type="spellEnd"/>
      <w:r w:rsidRPr="008A100D">
        <w:rPr>
          <w:rFonts w:ascii="Times New Roman" w:hAnsi="Times New Roman" w:cs="Times New Roman"/>
          <w:i/>
          <w:sz w:val="22"/>
        </w:rPr>
        <w:t xml:space="preserve"> telepengedély, illetve a telep létesítésének bejelentése alapján gyakorolható egyes termelő és egyes szolgáltató tevékenységekről, valamint a telepengedélyezés rendjéről és a bejelentés szabályairól szóló Korm. rendelet 2. mellékletben felsorolt telepengedély-köteles tevékenységekhez kapcsolódó létesítmény, ilyen tevékenység nem végezhető és a tevékenységre telepengedély nem adható,</w:t>
      </w:r>
    </w:p>
    <w:p w:rsidR="008A100D" w:rsidRPr="008A100D" w:rsidRDefault="008A100D" w:rsidP="008A100D">
      <w:pPr>
        <w:pStyle w:val="Szvegtrzs"/>
        <w:spacing w:after="24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önálló parkoló terület és garázs a 3,5 tonna önsúlynál nehezebb gépjárművek és az ilyeneket szállító járművek számára.”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23.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lastRenderedPageBreak/>
        <w:t>A Zalaszentgrót Város Önkormányzata Képviselő-testületének 24/2014. (IX.12.) önkormányzati rendelete a helyi építési szabályzatról szóló 24/2014 (IX.12.) önkormányzati rendelet 19. §</w:t>
      </w:r>
      <w:proofErr w:type="spellStart"/>
      <w:r w:rsidRPr="008A100D">
        <w:rPr>
          <w:rFonts w:ascii="Times New Roman" w:hAnsi="Times New Roman" w:cs="Times New Roman"/>
          <w:b/>
          <w:sz w:val="22"/>
        </w:rPr>
        <w:t>-a</w:t>
      </w:r>
      <w:proofErr w:type="spellEnd"/>
      <w:r w:rsidRPr="008A100D">
        <w:rPr>
          <w:rFonts w:ascii="Times New Roman" w:hAnsi="Times New Roman" w:cs="Times New Roman"/>
          <w:b/>
          <w:sz w:val="22"/>
        </w:rPr>
        <w:t xml:space="preserve">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„19.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 településközpont terület elsősorban lakó és olyan települési szintű egyéb rendeltetést szolgáló épület elhelyezésére szolgál, amely nincs zavaró hatással a lakó rendeltetésre.</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(2) A Vt-1, Vt-2, Vt-3, Vt-4, Vt-5 és Vt-6 jelű településközpont övezetben elhelyezhető épület - a lakó rendeltetésen kívül -:</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a</w:t>
      </w:r>
      <w:proofErr w:type="gramEnd"/>
      <w:r w:rsidRPr="008A100D">
        <w:rPr>
          <w:rFonts w:ascii="Times New Roman" w:hAnsi="Times New Roman" w:cs="Times New Roman"/>
          <w:i/>
          <w:iCs/>
          <w:sz w:val="22"/>
        </w:rPr>
        <w:t>)</w:t>
      </w:r>
      <w:r w:rsidRPr="008A100D">
        <w:rPr>
          <w:rFonts w:ascii="Times New Roman" w:hAnsi="Times New Roman" w:cs="Times New Roman"/>
          <w:i/>
          <w:sz w:val="22"/>
        </w:rPr>
        <w:tab/>
        <w:t>igazgatási, iroda,</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kereskedelmi, szolgáltató, szállás,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c)</w:t>
      </w:r>
      <w:r w:rsidRPr="008A100D">
        <w:rPr>
          <w:rFonts w:ascii="Times New Roman" w:hAnsi="Times New Roman" w:cs="Times New Roman"/>
          <w:i/>
          <w:sz w:val="22"/>
        </w:rPr>
        <w:tab/>
        <w:t>nem zavaró hatású egyéb gazdasági tevékenység,</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d)</w:t>
      </w:r>
      <w:r w:rsidRPr="008A100D">
        <w:rPr>
          <w:rFonts w:ascii="Times New Roman" w:hAnsi="Times New Roman" w:cs="Times New Roman"/>
          <w:i/>
          <w:sz w:val="22"/>
        </w:rPr>
        <w:tab/>
        <w:t>Vt-2 és Vt-4 jelű övezetek területén közösségi szórakoztató,</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e</w:t>
      </w:r>
      <w:proofErr w:type="gramEnd"/>
      <w:r w:rsidRPr="008A100D">
        <w:rPr>
          <w:rFonts w:ascii="Times New Roman" w:hAnsi="Times New Roman" w:cs="Times New Roman"/>
          <w:i/>
          <w:iCs/>
          <w:sz w:val="22"/>
        </w:rPr>
        <w:t>)</w:t>
      </w:r>
      <w:r w:rsidRPr="008A100D">
        <w:rPr>
          <w:rFonts w:ascii="Times New Roman" w:hAnsi="Times New Roman" w:cs="Times New Roman"/>
          <w:i/>
          <w:sz w:val="22"/>
        </w:rPr>
        <w:tab/>
        <w:t>hitéleti, nevelési, oktatási, egészségügyi, szociális,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f</w:t>
      </w:r>
      <w:proofErr w:type="gramEnd"/>
      <w:r w:rsidRPr="008A100D">
        <w:rPr>
          <w:rFonts w:ascii="Times New Roman" w:hAnsi="Times New Roman" w:cs="Times New Roman"/>
          <w:i/>
          <w:iCs/>
          <w:sz w:val="22"/>
        </w:rPr>
        <w:t>)</w:t>
      </w:r>
      <w:r w:rsidRPr="008A100D">
        <w:rPr>
          <w:rFonts w:ascii="Times New Roman" w:hAnsi="Times New Roman" w:cs="Times New Roman"/>
          <w:i/>
          <w:sz w:val="22"/>
        </w:rPr>
        <w:tab/>
        <w:t>kulturális, közösségi szórakoztató és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g</w:t>
      </w:r>
      <w:proofErr w:type="gramEnd"/>
      <w:r w:rsidRPr="008A100D">
        <w:rPr>
          <w:rFonts w:ascii="Times New Roman" w:hAnsi="Times New Roman" w:cs="Times New Roman"/>
          <w:i/>
          <w:iCs/>
          <w:sz w:val="22"/>
        </w:rPr>
        <w:t>)</w:t>
      </w:r>
      <w:r w:rsidRPr="008A100D">
        <w:rPr>
          <w:rFonts w:ascii="Times New Roman" w:hAnsi="Times New Roman" w:cs="Times New Roman"/>
          <w:i/>
          <w:sz w:val="22"/>
        </w:rPr>
        <w:tab/>
        <w:t>sport</w:t>
      </w:r>
    </w:p>
    <w:p w:rsidR="008A100D" w:rsidRPr="008A100D" w:rsidRDefault="008A100D" w:rsidP="008A100D">
      <w:pPr>
        <w:pStyle w:val="Szvegtrzs"/>
        <w:spacing w:after="0" w:line="240" w:lineRule="auto"/>
        <w:jc w:val="both"/>
        <w:rPr>
          <w:rFonts w:ascii="Times New Roman" w:hAnsi="Times New Roman" w:cs="Times New Roman"/>
          <w:i/>
          <w:sz w:val="22"/>
        </w:rPr>
      </w:pPr>
      <w:proofErr w:type="gramStart"/>
      <w:r w:rsidRPr="008A100D">
        <w:rPr>
          <w:rFonts w:ascii="Times New Roman" w:hAnsi="Times New Roman" w:cs="Times New Roman"/>
          <w:i/>
          <w:sz w:val="22"/>
        </w:rPr>
        <w:t>rendeltetést</w:t>
      </w:r>
      <w:proofErr w:type="gramEnd"/>
      <w:r w:rsidRPr="008A100D">
        <w:rPr>
          <w:rFonts w:ascii="Times New Roman" w:hAnsi="Times New Roman" w:cs="Times New Roman"/>
          <w:i/>
          <w:sz w:val="22"/>
        </w:rPr>
        <w:t xml:space="preserve"> is tartalmazhat.</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(3) A Vt-1, Vt-2, Vt-3, Vt-4, Vt-5 és Vt-6 jelű településközpont övezet telkein az építési használat megengedett határértékei és a telekalakítás szabályai a rendelet 22. mellékletében kerültek meghatározásra.</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(4) A településközpont vegyes övezetek területén a főépítmény megléte esetén, vagy főépítmény építésével egyidejűleg az előzőeken túl elhelyezhetők az épületek rendeltetését kiszolgáló másodlagos rendeltetésű épületek.”</w:t>
      </w:r>
    </w:p>
    <w:p w:rsidR="008A100D" w:rsidRPr="008A100D" w:rsidRDefault="008A100D" w:rsidP="008A100D">
      <w:pPr>
        <w:pStyle w:val="Szvegtrzs"/>
        <w:spacing w:before="240" w:after="240" w:line="240" w:lineRule="auto"/>
        <w:jc w:val="center"/>
        <w:rPr>
          <w:rFonts w:ascii="Times New Roman" w:hAnsi="Times New Roman" w:cs="Times New Roman"/>
          <w:bCs/>
          <w:sz w:val="22"/>
        </w:rPr>
      </w:pPr>
      <w:r w:rsidRPr="008A100D">
        <w:rPr>
          <w:rFonts w:ascii="Times New Roman" w:hAnsi="Times New Roman" w:cs="Times New Roman"/>
          <w:bCs/>
          <w:sz w:val="22"/>
        </w:rPr>
        <w:t>24. §</w:t>
      </w:r>
    </w:p>
    <w:p w:rsidR="008A100D" w:rsidRPr="008A100D" w:rsidRDefault="008A100D" w:rsidP="008A100D">
      <w:pPr>
        <w:pStyle w:val="Szvegtrzs"/>
        <w:spacing w:after="0" w:line="240" w:lineRule="auto"/>
        <w:jc w:val="both"/>
        <w:rPr>
          <w:rFonts w:ascii="Times New Roman" w:hAnsi="Times New Roman" w:cs="Times New Roman"/>
          <w:sz w:val="22"/>
        </w:rPr>
      </w:pPr>
      <w:r w:rsidRPr="008A100D">
        <w:rPr>
          <w:rFonts w:ascii="Times New Roman" w:hAnsi="Times New Roman" w:cs="Times New Roman"/>
          <w:sz w:val="22"/>
        </w:rPr>
        <w:t>A Zalaszentgrót Város Önkormányzata Képviselő-testületének 24/2014. (IX.12.) önkormányzati rendelete a helyi építési szabályzatról szóló 24/2014 (IX.12.) önkormányzati rendelet 20. §</w:t>
      </w:r>
      <w:proofErr w:type="spellStart"/>
      <w:r w:rsidRPr="008A100D">
        <w:rPr>
          <w:rFonts w:ascii="Times New Roman" w:hAnsi="Times New Roman" w:cs="Times New Roman"/>
          <w:sz w:val="22"/>
        </w:rPr>
        <w:t>-a</w:t>
      </w:r>
      <w:proofErr w:type="spellEnd"/>
      <w:r w:rsidRPr="008A100D">
        <w:rPr>
          <w:rFonts w:ascii="Times New Roman" w:hAnsi="Times New Roman" w:cs="Times New Roman"/>
          <w:sz w:val="22"/>
        </w:rPr>
        <w:t xml:space="preserve">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„20.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Az intézmény terület elsősorban igazgatási, nevelési, oktatási, egészségügyi, szociális rendeltetést szolgáló épületek elhelyezésére szolgál.</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(2) A Vi-1, Vi-2 és Vi-3 jelű intézmény övezetben elhelyezhető épület - az (1) bekezdésben foglaltakon kívül -:</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a</w:t>
      </w:r>
      <w:proofErr w:type="gramEnd"/>
      <w:r w:rsidRPr="008A100D">
        <w:rPr>
          <w:rFonts w:ascii="Times New Roman" w:hAnsi="Times New Roman" w:cs="Times New Roman"/>
          <w:i/>
          <w:iCs/>
          <w:sz w:val="22"/>
        </w:rPr>
        <w:t>)</w:t>
      </w:r>
      <w:r w:rsidRPr="008A100D">
        <w:rPr>
          <w:rFonts w:ascii="Times New Roman" w:hAnsi="Times New Roman" w:cs="Times New Roman"/>
          <w:i/>
          <w:sz w:val="22"/>
        </w:rPr>
        <w:tab/>
        <w:t>iroda,</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kereskedelmi, szolgáltató, szállás,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c)</w:t>
      </w:r>
      <w:r w:rsidRPr="008A100D">
        <w:rPr>
          <w:rFonts w:ascii="Times New Roman" w:hAnsi="Times New Roman" w:cs="Times New Roman"/>
          <w:i/>
          <w:sz w:val="22"/>
        </w:rPr>
        <w:tab/>
        <w:t>kulturális, közösségi szórakoztató,</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d)</w:t>
      </w:r>
      <w:r w:rsidRPr="008A100D">
        <w:rPr>
          <w:rFonts w:ascii="Times New Roman" w:hAnsi="Times New Roman" w:cs="Times New Roman"/>
          <w:i/>
          <w:sz w:val="22"/>
        </w:rPr>
        <w:tab/>
        <w:t>hitéleti és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e</w:t>
      </w:r>
      <w:proofErr w:type="gramEnd"/>
      <w:r w:rsidRPr="008A100D">
        <w:rPr>
          <w:rFonts w:ascii="Times New Roman" w:hAnsi="Times New Roman" w:cs="Times New Roman"/>
          <w:i/>
          <w:iCs/>
          <w:sz w:val="22"/>
        </w:rPr>
        <w:t>)</w:t>
      </w:r>
      <w:r w:rsidRPr="008A100D">
        <w:rPr>
          <w:rFonts w:ascii="Times New Roman" w:hAnsi="Times New Roman" w:cs="Times New Roman"/>
          <w:i/>
          <w:sz w:val="22"/>
        </w:rPr>
        <w:tab/>
        <w:t>sport</w:t>
      </w:r>
    </w:p>
    <w:p w:rsidR="008A100D" w:rsidRPr="008A100D" w:rsidRDefault="008A100D" w:rsidP="008A100D">
      <w:pPr>
        <w:pStyle w:val="Szvegtrzs"/>
        <w:spacing w:after="0" w:line="240" w:lineRule="auto"/>
        <w:jc w:val="both"/>
        <w:rPr>
          <w:rFonts w:ascii="Times New Roman" w:hAnsi="Times New Roman" w:cs="Times New Roman"/>
          <w:i/>
          <w:sz w:val="22"/>
        </w:rPr>
      </w:pPr>
      <w:proofErr w:type="gramStart"/>
      <w:r w:rsidRPr="008A100D">
        <w:rPr>
          <w:rFonts w:ascii="Times New Roman" w:hAnsi="Times New Roman" w:cs="Times New Roman"/>
          <w:i/>
          <w:sz w:val="22"/>
        </w:rPr>
        <w:t>rendeltetést</w:t>
      </w:r>
      <w:proofErr w:type="gramEnd"/>
      <w:r w:rsidRPr="008A100D">
        <w:rPr>
          <w:rFonts w:ascii="Times New Roman" w:hAnsi="Times New Roman" w:cs="Times New Roman"/>
          <w:i/>
          <w:sz w:val="22"/>
        </w:rPr>
        <w:t xml:space="preserve"> is tartalmazhat.</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(3) A (2) bekezdés a)</w:t>
      </w:r>
      <w:proofErr w:type="spellStart"/>
      <w:r w:rsidRPr="008A100D">
        <w:rPr>
          <w:rFonts w:ascii="Times New Roman" w:hAnsi="Times New Roman" w:cs="Times New Roman"/>
          <w:i/>
          <w:sz w:val="22"/>
        </w:rPr>
        <w:t>-e</w:t>
      </w:r>
      <w:proofErr w:type="spellEnd"/>
      <w:r w:rsidRPr="008A100D">
        <w:rPr>
          <w:rFonts w:ascii="Times New Roman" w:hAnsi="Times New Roman" w:cs="Times New Roman"/>
          <w:i/>
          <w:sz w:val="22"/>
        </w:rPr>
        <w:t>) pontjában felsorolt rendeltetést tartalmazó épületben a tulajdonos, a használó és a személyzet számára szolgálati lakás alakítható ki.</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(4) A Vi-1, Vi-2 és Vi-3 jelű intézmény övezet telkein az építési használat megengedett határértékei és a telekalakítás szabályai a rendelet 22. mellékletében kerültek meghatározásra.”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25.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lastRenderedPageBreak/>
        <w:t>A Zalaszentgrót Város Önkormányzata Képviselő-testületének 24/2014. (IX.12.) önkormányzati rendelete a helyi építési szabályzatról szóló 24/2014 (IX.12.) önkormányzati rendelet 21. §</w:t>
      </w:r>
      <w:proofErr w:type="spellStart"/>
      <w:r w:rsidRPr="008A100D">
        <w:rPr>
          <w:rFonts w:ascii="Times New Roman" w:hAnsi="Times New Roman" w:cs="Times New Roman"/>
          <w:b/>
          <w:sz w:val="22"/>
        </w:rPr>
        <w:t>-a</w:t>
      </w:r>
      <w:proofErr w:type="spellEnd"/>
      <w:r w:rsidRPr="008A100D">
        <w:rPr>
          <w:rFonts w:ascii="Times New Roman" w:hAnsi="Times New Roman" w:cs="Times New Roman"/>
          <w:b/>
          <w:sz w:val="22"/>
        </w:rPr>
        <w:t xml:space="preserve">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„21.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 xml:space="preserve">(1) A kereskedelmi, szolgáltató terület környezetre jelentős kedvezőtlen hatást nem gyakorló, elsősorban kereskedelmi, szolgáltató rendeltetésű épületek elhelyezésére szolgál, mely rendeltetések között vendéglátó, szállás és raktár épület is elhelyezhető. </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(2) A Gksz-1, Gksz-2, Gksz-3, Gksz-4, Gksz-5, Gksz-6 és Gksz-7 jelű kereskedelmi, szolgáltató övezetben önálló lakó rendeltetésű épület nem helyezhető el, de a gazdasági tevékenységi célú épületen belül a tulajdonos, a használó és a személyzet számára egy szolgálati lakás kialakítható.</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(3) A Gksz-1, Gksz-2, Gksz-3, Gksz-4, Gksz-5, Gksz-6 és Gksz-7 jelű kereskedelmi, szolgáltató övezet telkein az építési használat megengedett felső határértékei és a telekalakítás szabályai a rendelet 22. mellékletében kerültek meghatározásra.”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26.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22. §</w:t>
      </w:r>
      <w:proofErr w:type="spellStart"/>
      <w:r w:rsidRPr="008A100D">
        <w:rPr>
          <w:rFonts w:ascii="Times New Roman" w:hAnsi="Times New Roman" w:cs="Times New Roman"/>
          <w:b/>
          <w:sz w:val="22"/>
        </w:rPr>
        <w:t>-a</w:t>
      </w:r>
      <w:proofErr w:type="spellEnd"/>
      <w:r w:rsidRPr="008A100D">
        <w:rPr>
          <w:rFonts w:ascii="Times New Roman" w:hAnsi="Times New Roman" w:cs="Times New Roman"/>
          <w:b/>
          <w:sz w:val="22"/>
        </w:rPr>
        <w:t xml:space="preserve">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„22.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Az ipari terület egyéb gazdasági célú, elsősorban az ipari, az energiaszolgáltatási és a településgazdálkodás építményei elhelyezésére szolgál.</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(2) A Gip-1 és Gip-2 jelű ipari övezetekben a gazdasági tevékenységi célú épületen belül a tulajdonos, a használó és a személyzet számára egy szolgálati lakás helyezhető el, önálló lakó rendeltetésű épület nem helyezhető el.</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(3) A Gip-1 és Gip-2 jelű ipari övezetek telkein az építési használat megengedett felső határértékei és a telekalakítás szabályai a rendelet 22. mellékletében kerültek meghatározásra.”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27.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23. §</w:t>
      </w:r>
      <w:proofErr w:type="spellStart"/>
      <w:r w:rsidRPr="008A100D">
        <w:rPr>
          <w:rFonts w:ascii="Times New Roman" w:hAnsi="Times New Roman" w:cs="Times New Roman"/>
          <w:b/>
          <w:sz w:val="22"/>
        </w:rPr>
        <w:t>-a</w:t>
      </w:r>
      <w:proofErr w:type="spellEnd"/>
      <w:r w:rsidRPr="008A100D">
        <w:rPr>
          <w:rFonts w:ascii="Times New Roman" w:hAnsi="Times New Roman" w:cs="Times New Roman"/>
          <w:b/>
          <w:sz w:val="22"/>
        </w:rPr>
        <w:t xml:space="preserve">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„23.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Az „</w:t>
      </w:r>
      <w:proofErr w:type="spellStart"/>
      <w:r w:rsidRPr="008A100D">
        <w:rPr>
          <w:rFonts w:ascii="Times New Roman" w:hAnsi="Times New Roman" w:cs="Times New Roman"/>
          <w:i/>
          <w:sz w:val="22"/>
        </w:rPr>
        <w:t>Üü</w:t>
      </w:r>
      <w:proofErr w:type="spellEnd"/>
      <w:r w:rsidRPr="008A100D">
        <w:rPr>
          <w:rFonts w:ascii="Times New Roman" w:hAnsi="Times New Roman" w:cs="Times New Roman"/>
          <w:i/>
          <w:sz w:val="22"/>
        </w:rPr>
        <w:t>” jelű üdülőházas övezetben olyan - általában - kettőnél több üdülőegységet magába foglaló üdülő vagy szálloda rendeltetésű épület, üdülőtábor és kemping helyezhető el, amely túlnyomóan változó üdülői kör több napos tartózkodására szolgál, és elhelyezése, mérete, kialakítása, felszereltsége és infrastrukturális ellátottsága alapján az üdülési célú tartózkodásra alkalmas.</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 xml:space="preserve">(2) Az </w:t>
      </w:r>
      <w:proofErr w:type="spellStart"/>
      <w:r w:rsidRPr="008A100D">
        <w:rPr>
          <w:rFonts w:ascii="Times New Roman" w:hAnsi="Times New Roman" w:cs="Times New Roman"/>
          <w:i/>
          <w:sz w:val="22"/>
        </w:rPr>
        <w:t>Üü</w:t>
      </w:r>
      <w:proofErr w:type="spellEnd"/>
      <w:r w:rsidRPr="008A100D">
        <w:rPr>
          <w:rFonts w:ascii="Times New Roman" w:hAnsi="Times New Roman" w:cs="Times New Roman"/>
          <w:i/>
          <w:sz w:val="22"/>
        </w:rPr>
        <w:t xml:space="preserve"> jelű üdülőházas övezet telkein az építési használat megengedett felső határértékei és a telekalakítás szabályai a rendelet 22. mellékletében kerültek meghatározásra.</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(3) Az övezetben elhelyezhető épületek az (1) bekezdésben meghatározott rendeltetésen kívül kereskedelmi, szolgáltató rendeltetést is tartalmazhatnak.</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lastRenderedPageBreak/>
        <w:t>(4) Az övezet területén a főépítmény megléte esetén, vagy főépítmény építésével egyidejűleg az előzőeken túl elhelyezhetők az épületek rendeltetését kiszolgáló másodlagos rendeltetésű épületek.”</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28.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24. §</w:t>
      </w:r>
      <w:proofErr w:type="spellStart"/>
      <w:r w:rsidRPr="008A100D">
        <w:rPr>
          <w:rFonts w:ascii="Times New Roman" w:hAnsi="Times New Roman" w:cs="Times New Roman"/>
          <w:b/>
          <w:sz w:val="22"/>
        </w:rPr>
        <w:t>-a</w:t>
      </w:r>
      <w:proofErr w:type="spellEnd"/>
      <w:r w:rsidRPr="008A100D">
        <w:rPr>
          <w:rFonts w:ascii="Times New Roman" w:hAnsi="Times New Roman" w:cs="Times New Roman"/>
          <w:b/>
          <w:sz w:val="22"/>
        </w:rPr>
        <w:t xml:space="preserve">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„24.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 xml:space="preserve">(1) A </w:t>
      </w:r>
      <w:proofErr w:type="spellStart"/>
      <w:r w:rsidRPr="008A100D">
        <w:rPr>
          <w:rFonts w:ascii="Times New Roman" w:hAnsi="Times New Roman" w:cs="Times New Roman"/>
          <w:i/>
          <w:sz w:val="22"/>
        </w:rPr>
        <w:t>Kmü</w:t>
      </w:r>
      <w:proofErr w:type="spellEnd"/>
      <w:r w:rsidRPr="008A100D">
        <w:rPr>
          <w:rFonts w:ascii="Times New Roman" w:hAnsi="Times New Roman" w:cs="Times New Roman"/>
          <w:i/>
          <w:sz w:val="22"/>
        </w:rPr>
        <w:t xml:space="preserve"> jelű különleges mezőgazdasági üzemi övezetben</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a</w:t>
      </w:r>
      <w:proofErr w:type="gramEnd"/>
      <w:r w:rsidRPr="008A100D">
        <w:rPr>
          <w:rFonts w:ascii="Times New Roman" w:hAnsi="Times New Roman" w:cs="Times New Roman"/>
          <w:i/>
          <w:iCs/>
          <w:sz w:val="22"/>
        </w:rPr>
        <w:t>)</w:t>
      </w:r>
      <w:r w:rsidRPr="008A100D">
        <w:rPr>
          <w:rFonts w:ascii="Times New Roman" w:hAnsi="Times New Roman" w:cs="Times New Roman"/>
          <w:i/>
          <w:sz w:val="22"/>
        </w:rPr>
        <w:tab/>
      </w:r>
      <w:proofErr w:type="spellStart"/>
      <w:r w:rsidRPr="008A100D">
        <w:rPr>
          <w:rFonts w:ascii="Times New Roman" w:hAnsi="Times New Roman" w:cs="Times New Roman"/>
          <w:i/>
          <w:sz w:val="22"/>
        </w:rPr>
        <w:t>a</w:t>
      </w:r>
      <w:proofErr w:type="spellEnd"/>
      <w:r w:rsidRPr="008A100D">
        <w:rPr>
          <w:rFonts w:ascii="Times New Roman" w:hAnsi="Times New Roman" w:cs="Times New Roman"/>
          <w:i/>
          <w:sz w:val="22"/>
        </w:rPr>
        <w:t xml:space="preserve"> környezetére nem zavaró hatású mezőgazdasági, haszonállatok tartásával kapcsolatos állattartó és tároló építmények, valamint a földművelés, és az ezekhez kapcsolódó tárolás, termény-feldolgozás és gépjavítás építményei,</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egyéb gazdasági építmények</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c)</w:t>
      </w:r>
      <w:r w:rsidRPr="008A100D">
        <w:rPr>
          <w:rFonts w:ascii="Times New Roman" w:hAnsi="Times New Roman" w:cs="Times New Roman"/>
          <w:i/>
          <w:sz w:val="22"/>
        </w:rPr>
        <w:tab/>
        <w:t>egy szolgálati lakás,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d)</w:t>
      </w:r>
      <w:r w:rsidRPr="008A100D">
        <w:rPr>
          <w:rFonts w:ascii="Times New Roman" w:hAnsi="Times New Roman" w:cs="Times New Roman"/>
          <w:i/>
          <w:sz w:val="22"/>
        </w:rPr>
        <w:tab/>
        <w:t>a hulladékgazdálkodási engedélyhez, illetve nyilvántartásba vételhez kötött hulladék ártalmatlanításával és hasznosításával kapcsolatos építmények,</w:t>
      </w:r>
    </w:p>
    <w:p w:rsidR="008A100D" w:rsidRPr="008A100D" w:rsidRDefault="008A100D" w:rsidP="008A100D">
      <w:pPr>
        <w:pStyle w:val="Szvegtrzs"/>
        <w:spacing w:after="0" w:line="240" w:lineRule="auto"/>
        <w:jc w:val="both"/>
        <w:rPr>
          <w:rFonts w:ascii="Times New Roman" w:hAnsi="Times New Roman" w:cs="Times New Roman"/>
          <w:i/>
          <w:sz w:val="22"/>
        </w:rPr>
      </w:pPr>
      <w:proofErr w:type="gramStart"/>
      <w:r w:rsidRPr="008A100D">
        <w:rPr>
          <w:rFonts w:ascii="Times New Roman" w:hAnsi="Times New Roman" w:cs="Times New Roman"/>
          <w:i/>
          <w:sz w:val="22"/>
        </w:rPr>
        <w:t>helyezhetőek</w:t>
      </w:r>
      <w:proofErr w:type="gramEnd"/>
      <w:r w:rsidRPr="008A100D">
        <w:rPr>
          <w:rFonts w:ascii="Times New Roman" w:hAnsi="Times New Roman" w:cs="Times New Roman"/>
          <w:i/>
          <w:sz w:val="22"/>
        </w:rPr>
        <w:t xml:space="preserve"> el.</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 xml:space="preserve">(2) A </w:t>
      </w:r>
      <w:proofErr w:type="spellStart"/>
      <w:r w:rsidRPr="008A100D">
        <w:rPr>
          <w:rFonts w:ascii="Times New Roman" w:hAnsi="Times New Roman" w:cs="Times New Roman"/>
          <w:i/>
          <w:sz w:val="22"/>
        </w:rPr>
        <w:t>Kmü</w:t>
      </w:r>
      <w:proofErr w:type="spellEnd"/>
      <w:r w:rsidRPr="008A100D">
        <w:rPr>
          <w:rFonts w:ascii="Times New Roman" w:hAnsi="Times New Roman" w:cs="Times New Roman"/>
          <w:i/>
          <w:sz w:val="22"/>
        </w:rPr>
        <w:t xml:space="preserve"> jelű különleges mezőgazdasági üzemi övezet telkein az építési használat megengedett felső határértékei és a telekalakítás szabályai a rendelet 22. mellékletében kerültek meghatározásra.”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29.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25. §</w:t>
      </w:r>
      <w:proofErr w:type="spellStart"/>
      <w:r w:rsidRPr="008A100D">
        <w:rPr>
          <w:rFonts w:ascii="Times New Roman" w:hAnsi="Times New Roman" w:cs="Times New Roman"/>
          <w:b/>
          <w:sz w:val="22"/>
        </w:rPr>
        <w:t>-a</w:t>
      </w:r>
      <w:proofErr w:type="spellEnd"/>
      <w:r w:rsidRPr="008A100D">
        <w:rPr>
          <w:rFonts w:ascii="Times New Roman" w:hAnsi="Times New Roman" w:cs="Times New Roman"/>
          <w:b/>
          <w:sz w:val="22"/>
        </w:rPr>
        <w:t xml:space="preserve">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„25.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 „</w:t>
      </w:r>
      <w:proofErr w:type="spellStart"/>
      <w:r w:rsidRPr="008A100D">
        <w:rPr>
          <w:rFonts w:ascii="Times New Roman" w:hAnsi="Times New Roman" w:cs="Times New Roman"/>
          <w:i/>
          <w:sz w:val="22"/>
        </w:rPr>
        <w:t>Kst</w:t>
      </w:r>
      <w:proofErr w:type="spellEnd"/>
      <w:r w:rsidRPr="008A100D">
        <w:rPr>
          <w:rFonts w:ascii="Times New Roman" w:hAnsi="Times New Roman" w:cs="Times New Roman"/>
          <w:i/>
          <w:sz w:val="22"/>
        </w:rPr>
        <w:t>” jelű különleges strand övezetben elhelyezhető strand és termálfürdő funkciójához kapcsolódó épületek, kereskedelmi, vendéglátó és szálláshely szolgáltató épületek, valamint kemping.</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(2) A „</w:t>
      </w:r>
      <w:proofErr w:type="spellStart"/>
      <w:r w:rsidRPr="008A100D">
        <w:rPr>
          <w:rFonts w:ascii="Times New Roman" w:hAnsi="Times New Roman" w:cs="Times New Roman"/>
          <w:i/>
          <w:sz w:val="22"/>
        </w:rPr>
        <w:t>Kst</w:t>
      </w:r>
      <w:proofErr w:type="spellEnd"/>
      <w:r w:rsidRPr="008A100D">
        <w:rPr>
          <w:rFonts w:ascii="Times New Roman" w:hAnsi="Times New Roman" w:cs="Times New Roman"/>
          <w:i/>
          <w:sz w:val="22"/>
        </w:rPr>
        <w:t>” jelű különleges strand övezet telkein az építési használat megengedett felső határértékei és a telekalakítás szabályai a rendelet 22. mellékletében kerültek meghatározásra.”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30.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25/A. §</w:t>
      </w:r>
      <w:proofErr w:type="spellStart"/>
      <w:r w:rsidRPr="008A100D">
        <w:rPr>
          <w:rFonts w:ascii="Times New Roman" w:hAnsi="Times New Roman" w:cs="Times New Roman"/>
          <w:b/>
          <w:sz w:val="22"/>
        </w:rPr>
        <w:t>-a</w:t>
      </w:r>
      <w:proofErr w:type="spellEnd"/>
      <w:r w:rsidRPr="008A100D">
        <w:rPr>
          <w:rFonts w:ascii="Times New Roman" w:hAnsi="Times New Roman" w:cs="Times New Roman"/>
          <w:b/>
          <w:sz w:val="22"/>
        </w:rPr>
        <w:t xml:space="preserve">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„25/A.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 „</w:t>
      </w:r>
      <w:proofErr w:type="spellStart"/>
      <w:r w:rsidRPr="008A100D">
        <w:rPr>
          <w:rFonts w:ascii="Times New Roman" w:hAnsi="Times New Roman" w:cs="Times New Roman"/>
          <w:i/>
          <w:sz w:val="22"/>
        </w:rPr>
        <w:t>Khk</w:t>
      </w:r>
      <w:proofErr w:type="spellEnd"/>
      <w:r w:rsidRPr="008A100D">
        <w:rPr>
          <w:rFonts w:ascii="Times New Roman" w:hAnsi="Times New Roman" w:cs="Times New Roman"/>
          <w:i/>
          <w:sz w:val="22"/>
        </w:rPr>
        <w:t xml:space="preserve">” jelű különleges hulladékkezelő, </w:t>
      </w:r>
      <w:proofErr w:type="spellStart"/>
      <w:r w:rsidRPr="008A100D">
        <w:rPr>
          <w:rFonts w:ascii="Times New Roman" w:hAnsi="Times New Roman" w:cs="Times New Roman"/>
          <w:i/>
          <w:sz w:val="22"/>
        </w:rPr>
        <w:t>-lerakó</w:t>
      </w:r>
      <w:proofErr w:type="spellEnd"/>
      <w:r w:rsidRPr="008A100D">
        <w:rPr>
          <w:rFonts w:ascii="Times New Roman" w:hAnsi="Times New Roman" w:cs="Times New Roman"/>
          <w:i/>
          <w:sz w:val="22"/>
        </w:rPr>
        <w:t xml:space="preserve"> övezet elsősorban a hulladékgazdálkodás, hulladékkezelés építményeinek elhelyezésére szolgál.</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(2) A „</w:t>
      </w:r>
      <w:proofErr w:type="spellStart"/>
      <w:r w:rsidRPr="008A100D">
        <w:rPr>
          <w:rFonts w:ascii="Times New Roman" w:hAnsi="Times New Roman" w:cs="Times New Roman"/>
          <w:i/>
          <w:sz w:val="22"/>
        </w:rPr>
        <w:t>Khk</w:t>
      </w:r>
      <w:proofErr w:type="spellEnd"/>
      <w:r w:rsidRPr="008A100D">
        <w:rPr>
          <w:rFonts w:ascii="Times New Roman" w:hAnsi="Times New Roman" w:cs="Times New Roman"/>
          <w:i/>
          <w:sz w:val="22"/>
        </w:rPr>
        <w:t xml:space="preserve">” jelű különleges hulladékkezelő, </w:t>
      </w:r>
      <w:proofErr w:type="spellStart"/>
      <w:r w:rsidRPr="008A100D">
        <w:rPr>
          <w:rFonts w:ascii="Times New Roman" w:hAnsi="Times New Roman" w:cs="Times New Roman"/>
          <w:i/>
          <w:sz w:val="22"/>
        </w:rPr>
        <w:t>-lerakó</w:t>
      </w:r>
      <w:proofErr w:type="spellEnd"/>
      <w:r w:rsidRPr="008A100D">
        <w:rPr>
          <w:rFonts w:ascii="Times New Roman" w:hAnsi="Times New Roman" w:cs="Times New Roman"/>
          <w:i/>
          <w:sz w:val="22"/>
        </w:rPr>
        <w:t xml:space="preserve"> övezet telkein az építési használat megengedett felső határértékei és a telekalakítás szabályai a rendelet 22. mellékletében kerültek meghatározásra.”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31.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lastRenderedPageBreak/>
        <w:t>A Zalaszentgrót Város Önkormányzata Képviselő-testületének 24/2014. (IX.12.) önkormányzati rendelete a helyi építési szabályzatról szóló 24/2014 (IX.12.) önkormányzati rendelet 25/B. §</w:t>
      </w:r>
      <w:proofErr w:type="spellStart"/>
      <w:r w:rsidRPr="008A100D">
        <w:rPr>
          <w:rFonts w:ascii="Times New Roman" w:hAnsi="Times New Roman" w:cs="Times New Roman"/>
          <w:b/>
          <w:sz w:val="22"/>
        </w:rPr>
        <w:t>-a</w:t>
      </w:r>
      <w:proofErr w:type="spellEnd"/>
      <w:r w:rsidRPr="008A100D">
        <w:rPr>
          <w:rFonts w:ascii="Times New Roman" w:hAnsi="Times New Roman" w:cs="Times New Roman"/>
          <w:b/>
          <w:sz w:val="22"/>
        </w:rPr>
        <w:t xml:space="preserve">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„25/B.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 Kg jelű különleges garázssor övezetben a 3,5 tonna önsúlynál nem nehezebb gépjárművek számára garázsépületek, garázssorok helyezhetők el. Az övezet területén meglévő épületek elbontását követően, illetve a meglévő épületekhez utcakép szempontjából illeszkedve új gépjárműtároló épületek, garázsok elhelyezhetők.</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(2) A Kg jelű különleges garázssor övezet telkein az építési használat megengedett felső határértékei és a telekalakítás szabályai a rendelet 22. mellékletében kerültek meghatározásra.”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32.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(1) A Zalaszentgrót Város Önkormányzata Képviselő-testületének 24/2014. (IX.12.) önkormányzati rendelete a helyi építési szabályzatról szóló 24/2014 (IX.12.) önkormányzati rendelet 26. § (1) és (2) bekezdése helyébe a következő rendelkezések lépnek:</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 xml:space="preserve">„(1) A közlekedési és közműterület az országos és a helyi közutak, a kerékpárutak, a gépjármű várakozóhelyek (parkolók) – a közterületnek nem minősülő telkeken megvalósulók kivételével – a járdák és a gyalogutak, mindezek csomópontjai, vízelvezetési rendszere és környezetvédelmi létesítményei, továbbá a közművek és a hírközlés építményeinek elhelyezésére szolgál. A közlekedési és közműterület </w:t>
      </w:r>
      <w:proofErr w:type="spellStart"/>
      <w:r w:rsidRPr="008A100D">
        <w:rPr>
          <w:rFonts w:ascii="Times New Roman" w:hAnsi="Times New Roman" w:cs="Times New Roman"/>
          <w:i/>
          <w:sz w:val="22"/>
        </w:rPr>
        <w:t>Köu</w:t>
      </w:r>
      <w:proofErr w:type="spellEnd"/>
      <w:r w:rsidRPr="008A100D">
        <w:rPr>
          <w:rFonts w:ascii="Times New Roman" w:hAnsi="Times New Roman" w:cs="Times New Roman"/>
          <w:i/>
          <w:sz w:val="22"/>
        </w:rPr>
        <w:t xml:space="preserve"> jelű közlekedési és közműövezetre és </w:t>
      </w:r>
      <w:proofErr w:type="spellStart"/>
      <w:r w:rsidRPr="008A100D">
        <w:rPr>
          <w:rFonts w:ascii="Times New Roman" w:hAnsi="Times New Roman" w:cs="Times New Roman"/>
          <w:i/>
          <w:sz w:val="22"/>
        </w:rPr>
        <w:t>Kök</w:t>
      </w:r>
      <w:proofErr w:type="spellEnd"/>
      <w:r w:rsidRPr="008A100D">
        <w:rPr>
          <w:rFonts w:ascii="Times New Roman" w:hAnsi="Times New Roman" w:cs="Times New Roman"/>
          <w:i/>
          <w:sz w:val="22"/>
        </w:rPr>
        <w:t xml:space="preserve"> jelű kötöttpályás közlekedési és közmű övezetre tagozódik.</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(2) A település közigazgatási területén belül a közlekedési hálózatot a rendelet 25. mellékletében foglaltak szerint kell kialakítani.”</w:t>
      </w:r>
    </w:p>
    <w:p w:rsidR="008A100D" w:rsidRPr="008A100D" w:rsidRDefault="008A100D" w:rsidP="008A100D">
      <w:pPr>
        <w:pStyle w:val="Szvegtrzs"/>
        <w:spacing w:before="240" w:after="0" w:line="240" w:lineRule="auto"/>
        <w:jc w:val="both"/>
        <w:rPr>
          <w:rFonts w:ascii="Times New Roman" w:hAnsi="Times New Roman" w:cs="Times New Roman"/>
          <w:b/>
          <w:sz w:val="22"/>
        </w:rPr>
      </w:pPr>
      <w:r w:rsidRPr="008A100D">
        <w:rPr>
          <w:rFonts w:ascii="Times New Roman" w:hAnsi="Times New Roman" w:cs="Times New Roman"/>
          <w:b/>
          <w:sz w:val="22"/>
        </w:rPr>
        <w:t>(2) A Zalaszentgrót Város Önkormányzata Képviselő-testületének 24/2014. (IX.12.) önkormányzati rendelete a helyi építési szabályzatról szóló 24/2014 (IX.12.) önkormányzati rendelet 26. §</w:t>
      </w:r>
      <w:proofErr w:type="spellStart"/>
      <w:r w:rsidRPr="008A100D">
        <w:rPr>
          <w:rFonts w:ascii="Times New Roman" w:hAnsi="Times New Roman" w:cs="Times New Roman"/>
          <w:b/>
          <w:sz w:val="22"/>
        </w:rPr>
        <w:t>-</w:t>
      </w:r>
      <w:proofErr w:type="gramStart"/>
      <w:r w:rsidRPr="008A100D">
        <w:rPr>
          <w:rFonts w:ascii="Times New Roman" w:hAnsi="Times New Roman" w:cs="Times New Roman"/>
          <w:b/>
          <w:sz w:val="22"/>
        </w:rPr>
        <w:t>a</w:t>
      </w:r>
      <w:proofErr w:type="spellEnd"/>
      <w:proofErr w:type="gramEnd"/>
      <w:r w:rsidRPr="008A100D">
        <w:rPr>
          <w:rFonts w:ascii="Times New Roman" w:hAnsi="Times New Roman" w:cs="Times New Roman"/>
          <w:b/>
          <w:sz w:val="22"/>
        </w:rPr>
        <w:t xml:space="preserve"> a következő (8) és (9) bekezdéssel egészül ki:</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„(8) A „</w:t>
      </w:r>
      <w:proofErr w:type="spellStart"/>
      <w:r w:rsidRPr="008A100D">
        <w:rPr>
          <w:rFonts w:ascii="Times New Roman" w:hAnsi="Times New Roman" w:cs="Times New Roman"/>
          <w:i/>
          <w:sz w:val="22"/>
        </w:rPr>
        <w:t>Kök</w:t>
      </w:r>
      <w:proofErr w:type="spellEnd"/>
      <w:r w:rsidRPr="008A100D">
        <w:rPr>
          <w:rFonts w:ascii="Times New Roman" w:hAnsi="Times New Roman" w:cs="Times New Roman"/>
          <w:i/>
          <w:sz w:val="22"/>
        </w:rPr>
        <w:t>” jelű kötöttpályás közlekedési és közmű övezet a közforgalmi vasutak és létesítményeinek elhelyezésére szolgál. A „</w:t>
      </w:r>
      <w:proofErr w:type="spellStart"/>
      <w:r w:rsidRPr="008A100D">
        <w:rPr>
          <w:rFonts w:ascii="Times New Roman" w:hAnsi="Times New Roman" w:cs="Times New Roman"/>
          <w:i/>
          <w:sz w:val="22"/>
        </w:rPr>
        <w:t>Kök</w:t>
      </w:r>
      <w:proofErr w:type="spellEnd"/>
      <w:r w:rsidRPr="008A100D">
        <w:rPr>
          <w:rFonts w:ascii="Times New Roman" w:hAnsi="Times New Roman" w:cs="Times New Roman"/>
          <w:i/>
          <w:sz w:val="22"/>
        </w:rPr>
        <w:t>” jelű övezet területén elhelyezhető:</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a</w:t>
      </w:r>
      <w:proofErr w:type="gramEnd"/>
      <w:r w:rsidRPr="008A100D">
        <w:rPr>
          <w:rFonts w:ascii="Times New Roman" w:hAnsi="Times New Roman" w:cs="Times New Roman"/>
          <w:i/>
          <w:iCs/>
          <w:sz w:val="22"/>
        </w:rPr>
        <w:t>)</w:t>
      </w:r>
      <w:r w:rsidRPr="008A100D">
        <w:rPr>
          <w:rFonts w:ascii="Times New Roman" w:hAnsi="Times New Roman" w:cs="Times New Roman"/>
          <w:i/>
          <w:sz w:val="22"/>
        </w:rPr>
        <w:tab/>
        <w:t>vasúti közlekedési építmény,</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a közlekedést kiszolgáló kereskedelmi-, szolgáltató-, vendéglátó-, szálláshely szolgáltató épület,</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c)</w:t>
      </w:r>
      <w:r w:rsidRPr="008A100D">
        <w:rPr>
          <w:rFonts w:ascii="Times New Roman" w:hAnsi="Times New Roman" w:cs="Times New Roman"/>
          <w:i/>
          <w:sz w:val="22"/>
        </w:rPr>
        <w:tab/>
        <w:t>vasúti igazgatási épület.</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(9) A közlekedési és közműterületeken az építési használat megengedett határértékeire és a telekalakítás szabályaira vonatkozóan normatív korlátozás nincs.”</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33.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27. §</w:t>
      </w:r>
      <w:proofErr w:type="spellStart"/>
      <w:r w:rsidRPr="008A100D">
        <w:rPr>
          <w:rFonts w:ascii="Times New Roman" w:hAnsi="Times New Roman" w:cs="Times New Roman"/>
          <w:b/>
          <w:sz w:val="22"/>
        </w:rPr>
        <w:t>-a</w:t>
      </w:r>
      <w:proofErr w:type="spellEnd"/>
      <w:r w:rsidRPr="008A100D">
        <w:rPr>
          <w:rFonts w:ascii="Times New Roman" w:hAnsi="Times New Roman" w:cs="Times New Roman"/>
          <w:b/>
          <w:sz w:val="22"/>
        </w:rPr>
        <w:t xml:space="preserve">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„27.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 zöldterület állandóan növényzettel fedett közterület, amely a település klimatikus viszonyainak megőrzését, javítását, ökológiai rendszerének védelmét, a pihenést és testedzést szolgálja.</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(2) A Z jelű zöldterület övezetnek közútról, köztérről közvetlenül - kerekesszékkel és gyermekkocsival is - megközelíthetőnek és használhatónak kell lennie.</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lastRenderedPageBreak/>
        <w:t>(3) A Z jelű zöldterület övezetben elhelyezhető a terület rendeltetésszerű használatához szükséges építmény és vendéglátó rendeltetést tartalmazó épület.</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(4) A Z jelű zöldterület övezet telkein az építési használat megengedett felső határértékei és a telekalakítás szabályai a rendelet 22. mellékletében kerültek meghatározásra.”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34.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28. §</w:t>
      </w:r>
      <w:proofErr w:type="spellStart"/>
      <w:r w:rsidRPr="008A100D">
        <w:rPr>
          <w:rFonts w:ascii="Times New Roman" w:hAnsi="Times New Roman" w:cs="Times New Roman"/>
          <w:b/>
          <w:sz w:val="22"/>
        </w:rPr>
        <w:t>-a</w:t>
      </w:r>
      <w:proofErr w:type="spellEnd"/>
      <w:r w:rsidRPr="008A100D">
        <w:rPr>
          <w:rFonts w:ascii="Times New Roman" w:hAnsi="Times New Roman" w:cs="Times New Roman"/>
          <w:b/>
          <w:sz w:val="22"/>
        </w:rPr>
        <w:t xml:space="preserve">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„28.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 gazdasági erdőterület gazdasági erdő céljára szolgáló terület.</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 xml:space="preserve">(2) Az </w:t>
      </w:r>
      <w:proofErr w:type="spellStart"/>
      <w:r w:rsidRPr="008A100D">
        <w:rPr>
          <w:rFonts w:ascii="Times New Roman" w:hAnsi="Times New Roman" w:cs="Times New Roman"/>
          <w:i/>
          <w:sz w:val="22"/>
        </w:rPr>
        <w:t>Eg</w:t>
      </w:r>
      <w:proofErr w:type="spellEnd"/>
      <w:r w:rsidRPr="008A100D">
        <w:rPr>
          <w:rFonts w:ascii="Times New Roman" w:hAnsi="Times New Roman" w:cs="Times New Roman"/>
          <w:i/>
          <w:sz w:val="22"/>
        </w:rPr>
        <w:t xml:space="preserve"> jelű gazdasági erdőövezetben az erdőgazdálkodással és vadászattal összefüggő, az előzőekhez kapcsolódó turisztikai épület, távközlési, hírközlési torony, kilátó, valamint közmű és út építmények helyezhetők el.</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 xml:space="preserve">(3) Az </w:t>
      </w:r>
      <w:proofErr w:type="spellStart"/>
      <w:r w:rsidRPr="008A100D">
        <w:rPr>
          <w:rFonts w:ascii="Times New Roman" w:hAnsi="Times New Roman" w:cs="Times New Roman"/>
          <w:i/>
          <w:sz w:val="22"/>
        </w:rPr>
        <w:t>Eg</w:t>
      </w:r>
      <w:proofErr w:type="spellEnd"/>
      <w:r w:rsidRPr="008A100D">
        <w:rPr>
          <w:rFonts w:ascii="Times New Roman" w:hAnsi="Times New Roman" w:cs="Times New Roman"/>
          <w:i/>
          <w:sz w:val="22"/>
        </w:rPr>
        <w:t xml:space="preserve"> jelű gazdasági erdőövezet telkein az építési használat megengedett felső határértékei és a telekalakítás szabályai a rendelet 22. mellékletében kerültek meghatározásra. </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 xml:space="preserve">(4) Az </w:t>
      </w:r>
      <w:proofErr w:type="spellStart"/>
      <w:r w:rsidRPr="008A100D">
        <w:rPr>
          <w:rFonts w:ascii="Times New Roman" w:hAnsi="Times New Roman" w:cs="Times New Roman"/>
          <w:i/>
          <w:sz w:val="22"/>
        </w:rPr>
        <w:t>Eg</w:t>
      </w:r>
      <w:proofErr w:type="spellEnd"/>
      <w:r w:rsidRPr="008A100D">
        <w:rPr>
          <w:rFonts w:ascii="Times New Roman" w:hAnsi="Times New Roman" w:cs="Times New Roman"/>
          <w:i/>
          <w:sz w:val="22"/>
        </w:rPr>
        <w:t xml:space="preserve"> jelű gazdasági erdőövezetben</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a</w:t>
      </w:r>
      <w:proofErr w:type="gramEnd"/>
      <w:r w:rsidRPr="008A100D">
        <w:rPr>
          <w:rFonts w:ascii="Times New Roman" w:hAnsi="Times New Roman" w:cs="Times New Roman"/>
          <w:i/>
          <w:iCs/>
          <w:sz w:val="22"/>
        </w:rPr>
        <w:t>)</w:t>
      </w:r>
      <w:r w:rsidRPr="008A100D">
        <w:rPr>
          <w:rFonts w:ascii="Times New Roman" w:hAnsi="Times New Roman" w:cs="Times New Roman"/>
          <w:i/>
          <w:sz w:val="22"/>
        </w:rPr>
        <w:tab/>
        <w:t>új külszíni művelésű bányatelek nem létesíthető,</w:t>
      </w:r>
    </w:p>
    <w:p w:rsidR="008A100D" w:rsidRPr="008A100D" w:rsidRDefault="008A100D" w:rsidP="008A100D">
      <w:pPr>
        <w:pStyle w:val="Szvegtrzs"/>
        <w:spacing w:after="24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a közlekedési és energetikai infrastruktúra-hálózatok elemei, közművezetékek és járulékos közműépítmények nyomvonala a magterület, az ökológiai folyosó természetes élőhelyeinek fennmaradását biztosító módon, az azok közötti ökológiai kapcsolatok működését, valamint a tájképvédelmi célok megvalósulását nem akadályozó műszaki megoldások alkalmazásával - beleértve a felszín alatti vonalvezetést is – helyezhető el.”</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35.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29. § (2) bekezdése helyébe a következő rendelkezés lép:</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 xml:space="preserve">„(2) Az </w:t>
      </w:r>
      <w:proofErr w:type="spellStart"/>
      <w:r w:rsidRPr="008A100D">
        <w:rPr>
          <w:rFonts w:ascii="Times New Roman" w:hAnsi="Times New Roman" w:cs="Times New Roman"/>
          <w:i/>
          <w:sz w:val="22"/>
        </w:rPr>
        <w:t>Ev</w:t>
      </w:r>
      <w:proofErr w:type="spellEnd"/>
      <w:r w:rsidRPr="008A100D">
        <w:rPr>
          <w:rFonts w:ascii="Times New Roman" w:hAnsi="Times New Roman" w:cs="Times New Roman"/>
          <w:i/>
          <w:sz w:val="22"/>
        </w:rPr>
        <w:t xml:space="preserve"> jelű védelmi erdőövezetben közmű és út építményei, erdei kilátó és magasles kivételével építményt és épületet elhelyezni nem lehet.”</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36.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30. § (2) bekezdése helyébe a következő rendelkezés lép:</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„(2) Az „</w:t>
      </w:r>
      <w:proofErr w:type="spellStart"/>
      <w:r w:rsidRPr="008A100D">
        <w:rPr>
          <w:rFonts w:ascii="Times New Roman" w:hAnsi="Times New Roman" w:cs="Times New Roman"/>
          <w:i/>
          <w:sz w:val="22"/>
        </w:rPr>
        <w:t>Ek</w:t>
      </w:r>
      <w:proofErr w:type="spellEnd"/>
      <w:r w:rsidRPr="008A100D">
        <w:rPr>
          <w:rFonts w:ascii="Times New Roman" w:hAnsi="Times New Roman" w:cs="Times New Roman"/>
          <w:i/>
          <w:sz w:val="22"/>
        </w:rPr>
        <w:t>” jelű közjóléti erdő övezetében turisztikai célú szolgáltató és sport rendeltetésű épület, távközlési, hírközlési torony, kilátó, továbbá közmű és út építményei helyezhetők el.”</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37.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31. §</w:t>
      </w:r>
      <w:proofErr w:type="spellStart"/>
      <w:r w:rsidRPr="008A100D">
        <w:rPr>
          <w:rFonts w:ascii="Times New Roman" w:hAnsi="Times New Roman" w:cs="Times New Roman"/>
          <w:b/>
          <w:sz w:val="22"/>
        </w:rPr>
        <w:t>-a</w:t>
      </w:r>
      <w:proofErr w:type="spellEnd"/>
      <w:r w:rsidRPr="008A100D">
        <w:rPr>
          <w:rFonts w:ascii="Times New Roman" w:hAnsi="Times New Roman" w:cs="Times New Roman"/>
          <w:b/>
          <w:sz w:val="22"/>
        </w:rPr>
        <w:t xml:space="preserve">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„31.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lastRenderedPageBreak/>
        <w:t>(1) Az általános mezőgazdasági rendeltetésű területek Má-1, Má-2, Má-3, és Má-4 jelű általános mezőgazdasági övezetekre tagolódnak.</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(2) Az Má-1, Má-2 és Má-3 jelű általános mezőgazdasági övezetben a növénytermesztés, az állattartás és állattenyésztés és a halászat, az ezekkel kapcsolatos, a saját termék feldolgozására, tárolására és árusítására szolgáló építmények, lakóépület, birtokközpont esetén szállás jellegű és vendéglátó épület is elhelyezhető.</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(3) Az Má-4 jelű általános mezőgazdasági övezetben a növénytermesztéssel, az állattartással és állattenyésztéssel, halászattal kapcsolatos építmények helyezhetők el. Az övezetben nem helyezhető el az előzőkhöz kapcsolódó feldolgozó, árusító építmények, valamint lakóépületek. Az övezetben építményt elhelyezni kizárólag a vonatkozó jogszabályokban meghatározottak figyelembevételével lehet. A 19188. sz. régészeti lelőhellyel érintett telkeken építmény elhelyezése nem megengedett.</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(4) Az Má-1, Má-2, Má-3 és Má-4 jelű mezőgazdasági övezetben több önálló telekből mezőgazdasági birtoktest alakítható ki. A birtoktest esetében a beépíthetőség a birtoktesthez tartozó összes telek területe után számítva csak az egyik telken, az így létrehozott birtokközpont területén is kihasználható, ha a beépítés a szomszédos telkek rendeltetésszerű használatára nincs korlátozó hatással, vagy azt nem veszélyezteti.</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(5) Az Má-1, Má-2, Má-3 és Má-4 jelű általános mezőgazdasági övezet területén az építési használat megengedett határértékei és a telekalakítás szabályai a rendelet 22. mellékletében kerültek meghatározásra.</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(6) Az Má-2 jelű általános mezőgazdasági övezetben közművezetékeket és járulékos közműépítményeket tájba illesztett módon, a tájképvédelmi célok megvalósulását nem akadályozó műszaki megoldások alkalmazásával - beleértve a felszín alatti vonalvezetést is - kell elhelyezni.</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(7) Az Má-3 és Má-4 jelű általános mezőgazdasági övezetben</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proofErr w:type="gramStart"/>
      <w:r w:rsidRPr="008A100D">
        <w:rPr>
          <w:rFonts w:ascii="Times New Roman" w:hAnsi="Times New Roman" w:cs="Times New Roman"/>
          <w:i/>
          <w:iCs/>
          <w:sz w:val="22"/>
        </w:rPr>
        <w:t>a</w:t>
      </w:r>
      <w:proofErr w:type="gramEnd"/>
      <w:r w:rsidRPr="008A100D">
        <w:rPr>
          <w:rFonts w:ascii="Times New Roman" w:hAnsi="Times New Roman" w:cs="Times New Roman"/>
          <w:i/>
          <w:iCs/>
          <w:sz w:val="22"/>
        </w:rPr>
        <w:t>)</w:t>
      </w:r>
      <w:r w:rsidRPr="008A100D">
        <w:rPr>
          <w:rFonts w:ascii="Times New Roman" w:hAnsi="Times New Roman" w:cs="Times New Roman"/>
          <w:i/>
          <w:sz w:val="22"/>
        </w:rPr>
        <w:tab/>
      </w:r>
      <w:proofErr w:type="spellStart"/>
      <w:r w:rsidRPr="008A100D">
        <w:rPr>
          <w:rFonts w:ascii="Times New Roman" w:hAnsi="Times New Roman" w:cs="Times New Roman"/>
          <w:i/>
          <w:sz w:val="22"/>
        </w:rPr>
        <w:t>a</w:t>
      </w:r>
      <w:proofErr w:type="spellEnd"/>
      <w:r w:rsidRPr="008A100D">
        <w:rPr>
          <w:rFonts w:ascii="Times New Roman" w:hAnsi="Times New Roman" w:cs="Times New Roman"/>
          <w:i/>
          <w:sz w:val="22"/>
        </w:rPr>
        <w:t xml:space="preserve"> közlekedési és energetikai infrastruktúra-hálózatok elemei, közművezetékek és járulékos közműépítmények nyomvonala, a kiserőművek, a magterület, az ökológiai folyosó természetes élőhelyeinek fennmaradását biztosító módon, az azok közötti ökológiai kapcsolatok működését, valamint a tájképvédelmi célok megvalósulását nem akadályozó műszaki megoldások alkalmazásával - beleértve a felszín alatti vonalvezetést is – helyezhető el.</w:t>
      </w:r>
    </w:p>
    <w:p w:rsidR="008A100D" w:rsidRPr="008A100D" w:rsidRDefault="008A100D" w:rsidP="008A100D">
      <w:pPr>
        <w:pStyle w:val="Szvegtrzs"/>
        <w:spacing w:after="24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új külszíni művelésű bányatelek nem létesíthető.”</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38.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32. §</w:t>
      </w:r>
      <w:proofErr w:type="spellStart"/>
      <w:r w:rsidRPr="008A100D">
        <w:rPr>
          <w:rFonts w:ascii="Times New Roman" w:hAnsi="Times New Roman" w:cs="Times New Roman"/>
          <w:b/>
          <w:sz w:val="22"/>
        </w:rPr>
        <w:t>-a</w:t>
      </w:r>
      <w:proofErr w:type="spellEnd"/>
      <w:r w:rsidRPr="008A100D">
        <w:rPr>
          <w:rFonts w:ascii="Times New Roman" w:hAnsi="Times New Roman" w:cs="Times New Roman"/>
          <w:b/>
          <w:sz w:val="22"/>
        </w:rPr>
        <w:t xml:space="preserve">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„32.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 xml:space="preserve">(1) Az </w:t>
      </w:r>
      <w:proofErr w:type="spellStart"/>
      <w:r w:rsidRPr="008A100D">
        <w:rPr>
          <w:rFonts w:ascii="Times New Roman" w:hAnsi="Times New Roman" w:cs="Times New Roman"/>
          <w:i/>
          <w:sz w:val="22"/>
        </w:rPr>
        <w:t>Mk</w:t>
      </w:r>
      <w:proofErr w:type="spellEnd"/>
      <w:r w:rsidRPr="008A100D">
        <w:rPr>
          <w:rFonts w:ascii="Times New Roman" w:hAnsi="Times New Roman" w:cs="Times New Roman"/>
          <w:i/>
          <w:sz w:val="22"/>
        </w:rPr>
        <w:t>, Mk-1 és Mk-2 jelű kertes mezőgazdasági övezet elsősorban a szőlő- és gyümölcstermesztés, kertművelés számára szolgáló terület.</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 xml:space="preserve">(2) Az </w:t>
      </w:r>
      <w:proofErr w:type="spellStart"/>
      <w:r w:rsidRPr="008A100D">
        <w:rPr>
          <w:rFonts w:ascii="Times New Roman" w:hAnsi="Times New Roman" w:cs="Times New Roman"/>
          <w:i/>
          <w:sz w:val="22"/>
        </w:rPr>
        <w:t>Mk</w:t>
      </w:r>
      <w:proofErr w:type="spellEnd"/>
      <w:r w:rsidRPr="008A100D">
        <w:rPr>
          <w:rFonts w:ascii="Times New Roman" w:hAnsi="Times New Roman" w:cs="Times New Roman"/>
          <w:i/>
          <w:sz w:val="22"/>
        </w:rPr>
        <w:t xml:space="preserve">, Mk-1 és Mk-2 jelű kertes mezőgazdasági övezetben a növénytermesztés, az állattartás és állattenyésztés, az ezekkel kapcsolatos, a saját termék feldolgozására, tárolására és árusítására szolgáló építmények, lakóépület, vendéglátó épület, birtokközpont esetén szállás jellegű épület, valamint az </w:t>
      </w:r>
      <w:proofErr w:type="spellStart"/>
      <w:r w:rsidRPr="008A100D">
        <w:rPr>
          <w:rFonts w:ascii="Times New Roman" w:hAnsi="Times New Roman" w:cs="Times New Roman"/>
          <w:i/>
          <w:sz w:val="22"/>
        </w:rPr>
        <w:t>Mk</w:t>
      </w:r>
      <w:proofErr w:type="spellEnd"/>
      <w:r w:rsidRPr="008A100D">
        <w:rPr>
          <w:rFonts w:ascii="Times New Roman" w:hAnsi="Times New Roman" w:cs="Times New Roman"/>
          <w:i/>
          <w:sz w:val="22"/>
        </w:rPr>
        <w:t xml:space="preserve"> jelű kertes mezőgazdasági területen hírközlési adótorony helyezhető el.</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 xml:space="preserve">(3) Az </w:t>
      </w:r>
      <w:proofErr w:type="spellStart"/>
      <w:r w:rsidRPr="008A100D">
        <w:rPr>
          <w:rFonts w:ascii="Times New Roman" w:hAnsi="Times New Roman" w:cs="Times New Roman"/>
          <w:i/>
          <w:sz w:val="22"/>
        </w:rPr>
        <w:t>Mk</w:t>
      </w:r>
      <w:proofErr w:type="spellEnd"/>
      <w:r w:rsidRPr="008A100D">
        <w:rPr>
          <w:rFonts w:ascii="Times New Roman" w:hAnsi="Times New Roman" w:cs="Times New Roman"/>
          <w:i/>
          <w:sz w:val="22"/>
        </w:rPr>
        <w:t xml:space="preserve">, Mk-1 és Mk-2 jelű kertes mezőgazdasági övezetben több önálló telekből mezőgazdasági birtoktest alakítható ki. A birtoktest esetében a beépíthetőség a birtoktesthez tartozó összes telek területe után számítva csak az egyik telken, az így létrehozott birtokközpont területén is kihasználható, ha a </w:t>
      </w:r>
      <w:r w:rsidRPr="008A100D">
        <w:rPr>
          <w:rFonts w:ascii="Times New Roman" w:hAnsi="Times New Roman" w:cs="Times New Roman"/>
          <w:i/>
          <w:sz w:val="22"/>
        </w:rPr>
        <w:lastRenderedPageBreak/>
        <w:t>beépítés a szomszédos telkek rendeltetésszerű használatára nincs korlátozó hatással, vagy azt nem veszélyezteti.</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 xml:space="preserve">(4) Az </w:t>
      </w:r>
      <w:proofErr w:type="spellStart"/>
      <w:r w:rsidRPr="008A100D">
        <w:rPr>
          <w:rFonts w:ascii="Times New Roman" w:hAnsi="Times New Roman" w:cs="Times New Roman"/>
          <w:i/>
          <w:sz w:val="22"/>
        </w:rPr>
        <w:t>Mk</w:t>
      </w:r>
      <w:proofErr w:type="spellEnd"/>
      <w:r w:rsidRPr="008A100D">
        <w:rPr>
          <w:rFonts w:ascii="Times New Roman" w:hAnsi="Times New Roman" w:cs="Times New Roman"/>
          <w:i/>
          <w:sz w:val="22"/>
        </w:rPr>
        <w:t xml:space="preserve">, Mk-1 és Mk-2 jelű kertes mezőgazdasági övezet telkein az építési használat megengedett határértékei és a telekalakítás szabályai a rendelet 22. mellékletében kerültek meghatározásra. </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(5) A beépítés feltételeként az a művelés ág fogadható el, amely a telek művelt területének 60%-án meghatározó, azon a vegyes művelésű telken, ahol egyik művelési ág sem éri el a 60 %-ot, a legszigorúbb beépítési szabályokkal rendelkező művelési ágra vonatkozó előírás szerint lehet építeni.</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 xml:space="preserve">(6) Az </w:t>
      </w:r>
      <w:proofErr w:type="spellStart"/>
      <w:r w:rsidRPr="008A100D">
        <w:rPr>
          <w:rFonts w:ascii="Times New Roman" w:hAnsi="Times New Roman" w:cs="Times New Roman"/>
          <w:i/>
          <w:sz w:val="22"/>
        </w:rPr>
        <w:t>Mk</w:t>
      </w:r>
      <w:proofErr w:type="spellEnd"/>
      <w:r w:rsidRPr="008A100D">
        <w:rPr>
          <w:rFonts w:ascii="Times New Roman" w:hAnsi="Times New Roman" w:cs="Times New Roman"/>
          <w:i/>
          <w:sz w:val="22"/>
        </w:rPr>
        <w:t>, Mk-1 és Mk-2 jelű kertes mezőgazdasági övezetben a közlekedési és energetikai infrastruktúra-hálózatok elemei, közművezetékek és járulékos közműépítmények nyomvonala, a magterület, az ökológiai folyosó természetes élőhelyeinek fennmaradását biztosító módon, az azok közötti ökológiai kapcsolatok működését, valamint a tájképvédelmi célok megvalósulását nem akadályozó műszaki megoldások alkalmazásával - beleértve a felszín alatti vonalvezetést is – helyezhető el.</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 xml:space="preserve">(7) Az </w:t>
      </w:r>
      <w:proofErr w:type="spellStart"/>
      <w:r w:rsidRPr="008A100D">
        <w:rPr>
          <w:rFonts w:ascii="Times New Roman" w:hAnsi="Times New Roman" w:cs="Times New Roman"/>
          <w:i/>
          <w:sz w:val="22"/>
        </w:rPr>
        <w:t>Mk</w:t>
      </w:r>
      <w:proofErr w:type="spellEnd"/>
      <w:r w:rsidRPr="008A100D">
        <w:rPr>
          <w:rFonts w:ascii="Times New Roman" w:hAnsi="Times New Roman" w:cs="Times New Roman"/>
          <w:i/>
          <w:sz w:val="22"/>
        </w:rPr>
        <w:t>, Mk-1 és Mk-2 jelű kertes mezőgazdasági övezetben új külszíni művelésű bányatelek nem létesíthető.”</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39.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34. §</w:t>
      </w:r>
      <w:proofErr w:type="spellStart"/>
      <w:r w:rsidRPr="008A100D">
        <w:rPr>
          <w:rFonts w:ascii="Times New Roman" w:hAnsi="Times New Roman" w:cs="Times New Roman"/>
          <w:b/>
          <w:sz w:val="22"/>
        </w:rPr>
        <w:t>-</w:t>
      </w:r>
      <w:proofErr w:type="gramStart"/>
      <w:r w:rsidRPr="008A100D">
        <w:rPr>
          <w:rFonts w:ascii="Times New Roman" w:hAnsi="Times New Roman" w:cs="Times New Roman"/>
          <w:b/>
          <w:sz w:val="22"/>
        </w:rPr>
        <w:t>a</w:t>
      </w:r>
      <w:proofErr w:type="spellEnd"/>
      <w:proofErr w:type="gramEnd"/>
      <w:r w:rsidRPr="008A100D">
        <w:rPr>
          <w:rFonts w:ascii="Times New Roman" w:hAnsi="Times New Roman" w:cs="Times New Roman"/>
          <w:b/>
          <w:sz w:val="22"/>
        </w:rPr>
        <w:t xml:space="preserve"> a következő (3) bekezdéssel egészül ki:</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„(3) Az övezetek területeinek természetes állapotát fenn kell tartani, azon zavaró lég-, zaj- és fényszennyező tevékenység a területen nem folytatható. A terület feltöltése és a természetes vízháztartás megváltoztatása tilos.”</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40.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(1) A Zalaszentgrót Város Önkormányzata Képviselő-testületének 24/2014. (IX.12.) önkormányzati rendelete a helyi építési szabályzatról szóló 24/2014 (IX.12.) önkormányzati rendelet 35. § (2) bekezdése helyébe a következő rendelkezés lép:</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 xml:space="preserve">„(2) A </w:t>
      </w:r>
      <w:proofErr w:type="spellStart"/>
      <w:r w:rsidRPr="008A100D">
        <w:rPr>
          <w:rFonts w:ascii="Times New Roman" w:hAnsi="Times New Roman" w:cs="Times New Roman"/>
          <w:i/>
          <w:sz w:val="22"/>
        </w:rPr>
        <w:t>Kt</w:t>
      </w:r>
      <w:proofErr w:type="spellEnd"/>
      <w:r w:rsidRPr="008A100D">
        <w:rPr>
          <w:rFonts w:ascii="Times New Roman" w:hAnsi="Times New Roman" w:cs="Times New Roman"/>
          <w:i/>
          <w:sz w:val="22"/>
        </w:rPr>
        <w:t xml:space="preserve"> jelű különleges temető övezetek területén a terület rendeltetésszerű használatát szolgáló építmények helyezhetők el.”</w:t>
      </w:r>
    </w:p>
    <w:p w:rsidR="008A100D" w:rsidRPr="008A100D" w:rsidRDefault="008A100D" w:rsidP="008A100D">
      <w:pPr>
        <w:pStyle w:val="Szvegtrzs"/>
        <w:spacing w:before="240" w:after="0" w:line="240" w:lineRule="auto"/>
        <w:jc w:val="both"/>
        <w:rPr>
          <w:rFonts w:ascii="Times New Roman" w:hAnsi="Times New Roman" w:cs="Times New Roman"/>
          <w:b/>
          <w:sz w:val="22"/>
        </w:rPr>
      </w:pPr>
      <w:r w:rsidRPr="008A100D">
        <w:rPr>
          <w:rFonts w:ascii="Times New Roman" w:hAnsi="Times New Roman" w:cs="Times New Roman"/>
          <w:b/>
          <w:sz w:val="22"/>
        </w:rPr>
        <w:t>(2) A Zalaszentgrót Város Önkormányzata Képviselő-testületének 24/2014. (IX.12.) önkormányzati rendelete a helyi építési szabályzatról szóló 24/2014 (IX.12.) önkormányzati rendelet 35. §</w:t>
      </w:r>
      <w:proofErr w:type="spellStart"/>
      <w:r w:rsidRPr="008A100D">
        <w:rPr>
          <w:rFonts w:ascii="Times New Roman" w:hAnsi="Times New Roman" w:cs="Times New Roman"/>
          <w:b/>
          <w:sz w:val="22"/>
        </w:rPr>
        <w:t>-</w:t>
      </w:r>
      <w:proofErr w:type="gramStart"/>
      <w:r w:rsidRPr="008A100D">
        <w:rPr>
          <w:rFonts w:ascii="Times New Roman" w:hAnsi="Times New Roman" w:cs="Times New Roman"/>
          <w:b/>
          <w:sz w:val="22"/>
        </w:rPr>
        <w:t>a</w:t>
      </w:r>
      <w:proofErr w:type="spellEnd"/>
      <w:proofErr w:type="gramEnd"/>
      <w:r w:rsidRPr="008A100D">
        <w:rPr>
          <w:rFonts w:ascii="Times New Roman" w:hAnsi="Times New Roman" w:cs="Times New Roman"/>
          <w:b/>
          <w:sz w:val="22"/>
        </w:rPr>
        <w:t xml:space="preserve"> a következő (3) bekezdéssel egészül ki:</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 xml:space="preserve">„(3) A </w:t>
      </w:r>
      <w:proofErr w:type="spellStart"/>
      <w:r w:rsidRPr="008A100D">
        <w:rPr>
          <w:rFonts w:ascii="Times New Roman" w:hAnsi="Times New Roman" w:cs="Times New Roman"/>
          <w:i/>
          <w:sz w:val="22"/>
        </w:rPr>
        <w:t>Kt</w:t>
      </w:r>
      <w:proofErr w:type="spellEnd"/>
      <w:r w:rsidRPr="008A100D">
        <w:rPr>
          <w:rFonts w:ascii="Times New Roman" w:hAnsi="Times New Roman" w:cs="Times New Roman"/>
          <w:i/>
          <w:sz w:val="22"/>
        </w:rPr>
        <w:t xml:space="preserve"> jelű különleges temető övezet telkein az építési használat megengedett határértékei és a telekalakítás szabályai a rendelet 22. mellékletben kerültek meghatározásra.”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41.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36. § (2) bekezdése helyébe a következő rendelkezés lép:</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 xml:space="preserve">„(2) A </w:t>
      </w:r>
      <w:proofErr w:type="spellStart"/>
      <w:r w:rsidRPr="008A100D">
        <w:rPr>
          <w:rFonts w:ascii="Times New Roman" w:hAnsi="Times New Roman" w:cs="Times New Roman"/>
          <w:i/>
          <w:sz w:val="22"/>
        </w:rPr>
        <w:t>Kb</w:t>
      </w:r>
      <w:proofErr w:type="spellEnd"/>
      <w:r w:rsidRPr="008A100D">
        <w:rPr>
          <w:rFonts w:ascii="Times New Roman" w:hAnsi="Times New Roman" w:cs="Times New Roman"/>
          <w:i/>
          <w:sz w:val="22"/>
        </w:rPr>
        <w:t xml:space="preserve"> jelű különleges bányászati célú övezet telkein az építési használat megengedett határértékei és a telekalakítás szabályai a rendelet 22. mellékletben kerültek meghatározásra.”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42.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lastRenderedPageBreak/>
        <w:t>A Zalaszentgrót Város Önkormányzata Képviselő-testületének 24/2014. (IX.12.) önkormányzati rendelete a helyi építési szabályzatról szóló 24/2014 (IX.12.) önkormányzati rendelet 37. §</w:t>
      </w:r>
      <w:proofErr w:type="spellStart"/>
      <w:r w:rsidRPr="008A100D">
        <w:rPr>
          <w:rFonts w:ascii="Times New Roman" w:hAnsi="Times New Roman" w:cs="Times New Roman"/>
          <w:b/>
          <w:sz w:val="22"/>
        </w:rPr>
        <w:t>-a</w:t>
      </w:r>
      <w:proofErr w:type="spellEnd"/>
      <w:r w:rsidRPr="008A100D">
        <w:rPr>
          <w:rFonts w:ascii="Times New Roman" w:hAnsi="Times New Roman" w:cs="Times New Roman"/>
          <w:b/>
          <w:sz w:val="22"/>
        </w:rPr>
        <w:t xml:space="preserve">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„37.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 „</w:t>
      </w:r>
      <w:proofErr w:type="spellStart"/>
      <w:r w:rsidRPr="008A100D">
        <w:rPr>
          <w:rFonts w:ascii="Times New Roman" w:hAnsi="Times New Roman" w:cs="Times New Roman"/>
          <w:i/>
          <w:sz w:val="22"/>
        </w:rPr>
        <w:t>Ksp</w:t>
      </w:r>
      <w:proofErr w:type="spellEnd"/>
      <w:r w:rsidRPr="008A100D">
        <w:rPr>
          <w:rFonts w:ascii="Times New Roman" w:hAnsi="Times New Roman" w:cs="Times New Roman"/>
          <w:i/>
          <w:sz w:val="22"/>
        </w:rPr>
        <w:t>” jelű különleges sport övezet olyan terület, melyen sportépítmény, valamint a hozzá kapcsolódó szociális, tároló és vendéglátó épület helyezhető el.</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(2) A „</w:t>
      </w:r>
      <w:proofErr w:type="spellStart"/>
      <w:r w:rsidRPr="008A100D">
        <w:rPr>
          <w:rFonts w:ascii="Times New Roman" w:hAnsi="Times New Roman" w:cs="Times New Roman"/>
          <w:i/>
          <w:sz w:val="22"/>
        </w:rPr>
        <w:t>Ksp</w:t>
      </w:r>
      <w:proofErr w:type="spellEnd"/>
      <w:r w:rsidRPr="008A100D">
        <w:rPr>
          <w:rFonts w:ascii="Times New Roman" w:hAnsi="Times New Roman" w:cs="Times New Roman"/>
          <w:i/>
          <w:sz w:val="22"/>
        </w:rPr>
        <w:t>” jelű különleges sport övezet telkein az építési használat megengedett határértékei és a telekalakítás szabályai a rendelet 22. mellékletben kerültek meghatározásra.”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43.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39. §</w:t>
      </w:r>
      <w:proofErr w:type="spellStart"/>
      <w:r w:rsidRPr="008A100D">
        <w:rPr>
          <w:rFonts w:ascii="Times New Roman" w:hAnsi="Times New Roman" w:cs="Times New Roman"/>
          <w:b/>
          <w:sz w:val="22"/>
        </w:rPr>
        <w:t>-a</w:t>
      </w:r>
      <w:proofErr w:type="spellEnd"/>
      <w:r w:rsidRPr="008A100D">
        <w:rPr>
          <w:rFonts w:ascii="Times New Roman" w:hAnsi="Times New Roman" w:cs="Times New Roman"/>
          <w:b/>
          <w:sz w:val="22"/>
        </w:rPr>
        <w:t xml:space="preserve">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„39.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 „Ki” jelű különleges ifjúsági tábor övezetben szállás férőhely és oktatási, kulturális rendeltetésű épület helyezhető el.</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(2) A „Ki” jelű különleges ifjúsági tábor övezet telkein az építési használat megengedett határértékei és a telekalakítás szabályai a rendelet 22. mellékletben kerültek meghatározásra.”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44.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39/A. §</w:t>
      </w:r>
      <w:proofErr w:type="spellStart"/>
      <w:r w:rsidRPr="008A100D">
        <w:rPr>
          <w:rFonts w:ascii="Times New Roman" w:hAnsi="Times New Roman" w:cs="Times New Roman"/>
          <w:b/>
          <w:sz w:val="22"/>
        </w:rPr>
        <w:t>-a</w:t>
      </w:r>
      <w:proofErr w:type="spellEnd"/>
      <w:r w:rsidRPr="008A100D">
        <w:rPr>
          <w:rFonts w:ascii="Times New Roman" w:hAnsi="Times New Roman" w:cs="Times New Roman"/>
          <w:b/>
          <w:sz w:val="22"/>
        </w:rPr>
        <w:t xml:space="preserve">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 xml:space="preserve">„39/A. § </w:t>
      </w:r>
      <w:r w:rsidRPr="008A100D">
        <w:rPr>
          <w:rFonts w:ascii="Times New Roman" w:hAnsi="Times New Roman" w:cs="Times New Roman"/>
          <w:b/>
          <w:bCs/>
          <w:i/>
          <w:iCs/>
          <w:sz w:val="22"/>
        </w:rPr>
        <w:t>[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 „</w:t>
      </w:r>
      <w:proofErr w:type="spellStart"/>
      <w:r w:rsidRPr="008A100D">
        <w:rPr>
          <w:rFonts w:ascii="Times New Roman" w:hAnsi="Times New Roman" w:cs="Times New Roman"/>
          <w:i/>
          <w:sz w:val="22"/>
        </w:rPr>
        <w:t>Kgy</w:t>
      </w:r>
      <w:proofErr w:type="spellEnd"/>
      <w:r w:rsidRPr="008A100D">
        <w:rPr>
          <w:rFonts w:ascii="Times New Roman" w:hAnsi="Times New Roman" w:cs="Times New Roman"/>
          <w:i/>
          <w:sz w:val="22"/>
        </w:rPr>
        <w:t>” jelű különleges gyepmesteri telep övezet az állatmenhely, gyepmesteri telep épületeinek és építményeinek elhelyezésére szolgál.</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(2) A „</w:t>
      </w:r>
      <w:proofErr w:type="spellStart"/>
      <w:r w:rsidRPr="008A100D">
        <w:rPr>
          <w:rFonts w:ascii="Times New Roman" w:hAnsi="Times New Roman" w:cs="Times New Roman"/>
          <w:i/>
          <w:sz w:val="22"/>
        </w:rPr>
        <w:t>Kgy</w:t>
      </w:r>
      <w:proofErr w:type="spellEnd"/>
      <w:r w:rsidRPr="008A100D">
        <w:rPr>
          <w:rFonts w:ascii="Times New Roman" w:hAnsi="Times New Roman" w:cs="Times New Roman"/>
          <w:i/>
          <w:sz w:val="22"/>
        </w:rPr>
        <w:t>” jelű különleges gyepmesteri telep övezet telkein az építési használat megengedett határértékei és a telekalakítás szabályai a rendelet 22. mellékletben kerültek meghatározásra.”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45.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40. §</w:t>
      </w:r>
      <w:proofErr w:type="spellStart"/>
      <w:r w:rsidRPr="008A100D">
        <w:rPr>
          <w:rFonts w:ascii="Times New Roman" w:hAnsi="Times New Roman" w:cs="Times New Roman"/>
          <w:b/>
          <w:sz w:val="22"/>
        </w:rPr>
        <w:t>-a</w:t>
      </w:r>
      <w:proofErr w:type="spellEnd"/>
      <w:r w:rsidRPr="008A100D">
        <w:rPr>
          <w:rFonts w:ascii="Times New Roman" w:hAnsi="Times New Roman" w:cs="Times New Roman"/>
          <w:b/>
          <w:sz w:val="22"/>
        </w:rPr>
        <w:t xml:space="preserve">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„40.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 xml:space="preserve">(1) Építési övezetek területén a telekcsoport újraosztás kötelezettségével jelölt telkek esetében a beépíthetőség feltétele az övezet normatív szabályozásának megfelelő, a tömb településszerkezeti adottságait, útkapcsolatát optimálisan kihasználó, a terület rendeltetését tükröző módon a telekcsoport újraosztása. A telekcsoport újraosztásának kötelezettsége a tömb szabályozási tervben jelölt részére, az ott érintett telkekre vagy azok olyan egységére vonatkozik, melyek esetében a telekosztás megvalósítása révén az előzőekben megfogalmazott településrendezési célok a tömbre vonatkozóan teljesülnek. Telekcsoport újraosztása esetén beépítésre nem alkalmas telek is kialakítható, a fejlesztés </w:t>
      </w:r>
      <w:r w:rsidRPr="008A100D">
        <w:rPr>
          <w:rFonts w:ascii="Times New Roman" w:hAnsi="Times New Roman" w:cs="Times New Roman"/>
          <w:i/>
          <w:sz w:val="22"/>
        </w:rPr>
        <w:lastRenderedPageBreak/>
        <w:t>ütemezhetőségének érdekében a jelenlegi telekalakulat az újraosztási kötelezettség fenntartása mellett részben megtartható, ha a terület rendezése azt indokolttá teszi.</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 xml:space="preserve">(2) Zalaszentgrót Város Önkormányzatát elővásárlási jog illeti meg az 24. számú mellékletben meghatározott, a településrendezési célok megvalósításához szükséges ingatlanok esetében. </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(3) A szabályozási terven beültetési kötelezettséggel jelölt területeket fás növényzettel fedetten kell kialakítani, meglévő fásítás esetén azt fenn kell tartani. E területeken a beépítettség mértékébe beszámítandó építmény nem helyezhető el. A beültetési kötelezettséget új telephelyek létesítése esetén az engedélytől számított egy éven belül, meglévő, vagy új telephelyek új építéséhez kötődően pedig a használatbavételig kell megvalósítani.”</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46.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(1) A Zalaszentgrót Város Önkormányzata Képviselő-testületének 24/2014. (IX.12.) önkormányzati rendelete a helyi építési szabályzatról szóló 24/2014 (IX.12.) önkormányzati rendelet 41. § (2) bekezdése helyébe a következő rendelkezés lép:</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„(2) A rendelet előírásait a folyamatban lévő ügyekben is alkalmazni kell.”</w:t>
      </w:r>
    </w:p>
    <w:p w:rsidR="008A100D" w:rsidRPr="008A100D" w:rsidRDefault="008A100D" w:rsidP="008A100D">
      <w:pPr>
        <w:pStyle w:val="Szvegtrzs"/>
        <w:spacing w:before="240" w:after="0" w:line="240" w:lineRule="auto"/>
        <w:jc w:val="both"/>
        <w:rPr>
          <w:rFonts w:ascii="Times New Roman" w:hAnsi="Times New Roman" w:cs="Times New Roman"/>
          <w:b/>
          <w:sz w:val="22"/>
        </w:rPr>
      </w:pPr>
      <w:r w:rsidRPr="008A100D">
        <w:rPr>
          <w:rFonts w:ascii="Times New Roman" w:hAnsi="Times New Roman" w:cs="Times New Roman"/>
          <w:b/>
          <w:sz w:val="22"/>
        </w:rPr>
        <w:t>(2) A Zalaszentgrót Város Önkormányzata Képviselő-testületének 24/2014. (IX.12.) önkormányzati rendelete a helyi építési szabályzatról szóló 24/2014 (IX.12.) önkormányzati rendelet 41. §</w:t>
      </w:r>
      <w:proofErr w:type="spellStart"/>
      <w:r w:rsidRPr="008A100D">
        <w:rPr>
          <w:rFonts w:ascii="Times New Roman" w:hAnsi="Times New Roman" w:cs="Times New Roman"/>
          <w:b/>
          <w:sz w:val="22"/>
        </w:rPr>
        <w:t>-</w:t>
      </w:r>
      <w:proofErr w:type="gramStart"/>
      <w:r w:rsidRPr="008A100D">
        <w:rPr>
          <w:rFonts w:ascii="Times New Roman" w:hAnsi="Times New Roman" w:cs="Times New Roman"/>
          <w:b/>
          <w:sz w:val="22"/>
        </w:rPr>
        <w:t>a</w:t>
      </w:r>
      <w:proofErr w:type="spellEnd"/>
      <w:proofErr w:type="gramEnd"/>
      <w:r w:rsidRPr="008A100D">
        <w:rPr>
          <w:rFonts w:ascii="Times New Roman" w:hAnsi="Times New Roman" w:cs="Times New Roman"/>
          <w:b/>
          <w:sz w:val="22"/>
        </w:rPr>
        <w:t xml:space="preserve"> a következő (4) bekezdéssel egészül ki:</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„(4) A rendelet mellékletei a következők:</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1.</w:t>
      </w:r>
      <w:r w:rsidRPr="008A100D">
        <w:rPr>
          <w:rFonts w:ascii="Times New Roman" w:hAnsi="Times New Roman" w:cs="Times New Roman"/>
          <w:i/>
          <w:sz w:val="22"/>
        </w:rPr>
        <w:tab/>
        <w:t>1. melléklet: 1.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2.</w:t>
      </w:r>
      <w:r w:rsidRPr="008A100D">
        <w:rPr>
          <w:rFonts w:ascii="Times New Roman" w:hAnsi="Times New Roman" w:cs="Times New Roman"/>
          <w:i/>
          <w:sz w:val="22"/>
        </w:rPr>
        <w:tab/>
        <w:t>2. melléklet: 2.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3.</w:t>
      </w:r>
      <w:r w:rsidRPr="008A100D">
        <w:rPr>
          <w:rFonts w:ascii="Times New Roman" w:hAnsi="Times New Roman" w:cs="Times New Roman"/>
          <w:i/>
          <w:sz w:val="22"/>
        </w:rPr>
        <w:tab/>
        <w:t>3. melléklet: 3.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4.</w:t>
      </w:r>
      <w:r w:rsidRPr="008A100D">
        <w:rPr>
          <w:rFonts w:ascii="Times New Roman" w:hAnsi="Times New Roman" w:cs="Times New Roman"/>
          <w:i/>
          <w:sz w:val="22"/>
        </w:rPr>
        <w:tab/>
        <w:t>4. melléklet: 4.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5.</w:t>
      </w:r>
      <w:r w:rsidRPr="008A100D">
        <w:rPr>
          <w:rFonts w:ascii="Times New Roman" w:hAnsi="Times New Roman" w:cs="Times New Roman"/>
          <w:i/>
          <w:sz w:val="22"/>
        </w:rPr>
        <w:tab/>
        <w:t>5. melléklet: 5.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6.</w:t>
      </w:r>
      <w:r w:rsidRPr="008A100D">
        <w:rPr>
          <w:rFonts w:ascii="Times New Roman" w:hAnsi="Times New Roman" w:cs="Times New Roman"/>
          <w:i/>
          <w:sz w:val="22"/>
        </w:rPr>
        <w:tab/>
        <w:t>6. melléklet: 6.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7.</w:t>
      </w:r>
      <w:r w:rsidRPr="008A100D">
        <w:rPr>
          <w:rFonts w:ascii="Times New Roman" w:hAnsi="Times New Roman" w:cs="Times New Roman"/>
          <w:i/>
          <w:sz w:val="22"/>
        </w:rPr>
        <w:tab/>
        <w:t>7. melléklet: 7.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8.</w:t>
      </w:r>
      <w:r w:rsidRPr="008A100D">
        <w:rPr>
          <w:rFonts w:ascii="Times New Roman" w:hAnsi="Times New Roman" w:cs="Times New Roman"/>
          <w:i/>
          <w:sz w:val="22"/>
        </w:rPr>
        <w:tab/>
        <w:t>8. melléklet: 8.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9.</w:t>
      </w:r>
      <w:r w:rsidRPr="008A100D">
        <w:rPr>
          <w:rFonts w:ascii="Times New Roman" w:hAnsi="Times New Roman" w:cs="Times New Roman"/>
          <w:i/>
          <w:sz w:val="22"/>
        </w:rPr>
        <w:tab/>
        <w:t>9. melléklet: 9.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10.</w:t>
      </w:r>
      <w:r w:rsidRPr="008A100D">
        <w:rPr>
          <w:rFonts w:ascii="Times New Roman" w:hAnsi="Times New Roman" w:cs="Times New Roman"/>
          <w:i/>
          <w:sz w:val="22"/>
        </w:rPr>
        <w:tab/>
        <w:t>10. melléklet: 10.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11.</w:t>
      </w:r>
      <w:r w:rsidRPr="008A100D">
        <w:rPr>
          <w:rFonts w:ascii="Times New Roman" w:hAnsi="Times New Roman" w:cs="Times New Roman"/>
          <w:i/>
          <w:sz w:val="22"/>
        </w:rPr>
        <w:tab/>
        <w:t>11. melléklet: 11.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12.</w:t>
      </w:r>
      <w:r w:rsidRPr="008A100D">
        <w:rPr>
          <w:rFonts w:ascii="Times New Roman" w:hAnsi="Times New Roman" w:cs="Times New Roman"/>
          <w:i/>
          <w:sz w:val="22"/>
        </w:rPr>
        <w:tab/>
        <w:t>12. melléklet: 12.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13.</w:t>
      </w:r>
      <w:r w:rsidRPr="008A100D">
        <w:rPr>
          <w:rFonts w:ascii="Times New Roman" w:hAnsi="Times New Roman" w:cs="Times New Roman"/>
          <w:i/>
          <w:sz w:val="22"/>
        </w:rPr>
        <w:tab/>
        <w:t>13. melléklet: 13.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14.</w:t>
      </w:r>
      <w:r w:rsidRPr="008A100D">
        <w:rPr>
          <w:rFonts w:ascii="Times New Roman" w:hAnsi="Times New Roman" w:cs="Times New Roman"/>
          <w:i/>
          <w:sz w:val="22"/>
        </w:rPr>
        <w:tab/>
        <w:t>14. melléklet: 14.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15.</w:t>
      </w:r>
      <w:r w:rsidRPr="008A100D">
        <w:rPr>
          <w:rFonts w:ascii="Times New Roman" w:hAnsi="Times New Roman" w:cs="Times New Roman"/>
          <w:i/>
          <w:sz w:val="22"/>
        </w:rPr>
        <w:tab/>
        <w:t>15. melléklet: 15.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16.</w:t>
      </w:r>
      <w:r w:rsidRPr="008A100D">
        <w:rPr>
          <w:rFonts w:ascii="Times New Roman" w:hAnsi="Times New Roman" w:cs="Times New Roman"/>
          <w:i/>
          <w:sz w:val="22"/>
        </w:rPr>
        <w:tab/>
        <w:t>16. melléklet: 16.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17.</w:t>
      </w:r>
      <w:r w:rsidRPr="008A100D">
        <w:rPr>
          <w:rFonts w:ascii="Times New Roman" w:hAnsi="Times New Roman" w:cs="Times New Roman"/>
          <w:i/>
          <w:sz w:val="22"/>
        </w:rPr>
        <w:tab/>
        <w:t>17. melléklet: 17.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18.</w:t>
      </w:r>
      <w:r w:rsidRPr="008A100D">
        <w:rPr>
          <w:rFonts w:ascii="Times New Roman" w:hAnsi="Times New Roman" w:cs="Times New Roman"/>
          <w:i/>
          <w:sz w:val="22"/>
        </w:rPr>
        <w:tab/>
        <w:t>18. melléklet: 18.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19.</w:t>
      </w:r>
      <w:r w:rsidRPr="008A100D">
        <w:rPr>
          <w:rFonts w:ascii="Times New Roman" w:hAnsi="Times New Roman" w:cs="Times New Roman"/>
          <w:i/>
          <w:sz w:val="22"/>
        </w:rPr>
        <w:tab/>
        <w:t>19. melléklet: 19.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20.</w:t>
      </w:r>
      <w:r w:rsidRPr="008A100D">
        <w:rPr>
          <w:rFonts w:ascii="Times New Roman" w:hAnsi="Times New Roman" w:cs="Times New Roman"/>
          <w:i/>
          <w:sz w:val="22"/>
        </w:rPr>
        <w:tab/>
        <w:t>20. melléklet: 20.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21.</w:t>
      </w:r>
      <w:r w:rsidRPr="008A100D">
        <w:rPr>
          <w:rFonts w:ascii="Times New Roman" w:hAnsi="Times New Roman" w:cs="Times New Roman"/>
          <w:i/>
          <w:sz w:val="22"/>
        </w:rPr>
        <w:tab/>
        <w:t>21. melléklet: Szelvénykiosztás és jelmagyarázat a szabályozási tervhez</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22.</w:t>
      </w:r>
      <w:r w:rsidRPr="008A100D">
        <w:rPr>
          <w:rFonts w:ascii="Times New Roman" w:hAnsi="Times New Roman" w:cs="Times New Roman"/>
          <w:i/>
          <w:sz w:val="22"/>
        </w:rPr>
        <w:tab/>
        <w:t>22. melléklet: Az építési övezetek és övezetek telekalakítási és beépíthetőségi előírásainak táblázata</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23.</w:t>
      </w:r>
      <w:r w:rsidRPr="008A100D">
        <w:rPr>
          <w:rFonts w:ascii="Times New Roman" w:hAnsi="Times New Roman" w:cs="Times New Roman"/>
          <w:i/>
          <w:sz w:val="22"/>
        </w:rPr>
        <w:tab/>
        <w:t>23. melléklet: Az állattartó építmények elhelyezésével kapcsolatos normatív szabályozás táblázata</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24.</w:t>
      </w:r>
      <w:r w:rsidRPr="008A100D">
        <w:rPr>
          <w:rFonts w:ascii="Times New Roman" w:hAnsi="Times New Roman" w:cs="Times New Roman"/>
          <w:i/>
          <w:sz w:val="22"/>
        </w:rPr>
        <w:tab/>
        <w:t>24. melléklet: Elővásárlási joggal érintett ingatlanok</w:t>
      </w:r>
    </w:p>
    <w:p w:rsidR="008A100D" w:rsidRPr="008A100D" w:rsidRDefault="008A100D" w:rsidP="008A100D">
      <w:pPr>
        <w:pStyle w:val="Szvegtrzs"/>
        <w:spacing w:after="24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25.</w:t>
      </w:r>
      <w:r w:rsidRPr="008A100D">
        <w:rPr>
          <w:rFonts w:ascii="Times New Roman" w:hAnsi="Times New Roman" w:cs="Times New Roman"/>
          <w:i/>
          <w:sz w:val="22"/>
        </w:rPr>
        <w:tab/>
        <w:t>25. melléklet: Meglévő és tervezett helyi úthálózati elemek”</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47. §</w:t>
      </w:r>
    </w:p>
    <w:p w:rsidR="008A100D" w:rsidRPr="008A100D" w:rsidRDefault="008A100D" w:rsidP="008A100D">
      <w:pPr>
        <w:pStyle w:val="Szvegtrzs"/>
        <w:spacing w:after="0" w:line="240" w:lineRule="auto"/>
        <w:jc w:val="both"/>
        <w:rPr>
          <w:rFonts w:ascii="Times New Roman" w:hAnsi="Times New Roman" w:cs="Times New Roman"/>
          <w:sz w:val="22"/>
        </w:rPr>
      </w:pPr>
      <w:r w:rsidRPr="008A100D">
        <w:rPr>
          <w:rFonts w:ascii="Times New Roman" w:hAnsi="Times New Roman" w:cs="Times New Roman"/>
          <w:sz w:val="22"/>
        </w:rPr>
        <w:lastRenderedPageBreak/>
        <w:t>(1) A Zalaszentgrót Város Önkormányzata Képviselő-testületének 24/2014. (IX.12.) önkormányzati rendelet 1. melléklete helyébe az e rendelet 1. melléklete lép.</w:t>
      </w:r>
    </w:p>
    <w:p w:rsidR="008A100D" w:rsidRPr="008A100D" w:rsidRDefault="008A100D" w:rsidP="008A100D">
      <w:pPr>
        <w:pStyle w:val="Szvegtrzs"/>
        <w:spacing w:after="0" w:line="240" w:lineRule="auto"/>
        <w:jc w:val="both"/>
        <w:rPr>
          <w:rFonts w:ascii="Times New Roman" w:hAnsi="Times New Roman" w:cs="Times New Roman"/>
          <w:sz w:val="22"/>
        </w:rPr>
      </w:pPr>
      <w:r w:rsidRPr="008A100D">
        <w:rPr>
          <w:rFonts w:ascii="Times New Roman" w:hAnsi="Times New Roman" w:cs="Times New Roman"/>
          <w:sz w:val="22"/>
        </w:rPr>
        <w:t>(2) A Zalaszentgrót Város Önkormányzata Képviselő-testületének 24/2014. (IX.12.) önkormányzati rendelet 2. melléklete helyébe az e rendelet 2. melléklete lép.</w:t>
      </w:r>
    </w:p>
    <w:p w:rsidR="008A100D" w:rsidRPr="008A100D" w:rsidRDefault="008A100D" w:rsidP="008A100D">
      <w:pPr>
        <w:pStyle w:val="Szvegtrzs"/>
        <w:spacing w:after="0" w:line="240" w:lineRule="auto"/>
        <w:jc w:val="both"/>
        <w:rPr>
          <w:rFonts w:ascii="Times New Roman" w:hAnsi="Times New Roman" w:cs="Times New Roman"/>
          <w:sz w:val="22"/>
        </w:rPr>
      </w:pPr>
      <w:r w:rsidRPr="008A100D">
        <w:rPr>
          <w:rFonts w:ascii="Times New Roman" w:hAnsi="Times New Roman" w:cs="Times New Roman"/>
          <w:sz w:val="22"/>
        </w:rPr>
        <w:t>(3) A Zalaszentgrót Város Önkormányzata Képviselő-testületének 24/2014. (IX.12.) önkormányzati rendelet 3. melléklete helyébe az e rendelet 3. melléklete lép.</w:t>
      </w:r>
    </w:p>
    <w:p w:rsidR="008A100D" w:rsidRPr="008A100D" w:rsidRDefault="008A100D" w:rsidP="008A100D">
      <w:pPr>
        <w:pStyle w:val="Szvegtrzs"/>
        <w:spacing w:after="0" w:line="240" w:lineRule="auto"/>
        <w:jc w:val="both"/>
        <w:rPr>
          <w:rFonts w:ascii="Times New Roman" w:hAnsi="Times New Roman" w:cs="Times New Roman"/>
          <w:sz w:val="22"/>
        </w:rPr>
      </w:pPr>
      <w:r w:rsidRPr="008A100D">
        <w:rPr>
          <w:rFonts w:ascii="Times New Roman" w:hAnsi="Times New Roman" w:cs="Times New Roman"/>
          <w:sz w:val="22"/>
        </w:rPr>
        <w:t>(4) A Zalaszentgrót Város Önkormányzata Képviselő-testületének 24/2014. (IX.12.) önkormányzati rendelet 4. melléklete helyébe az e rendelet 4. melléklete lép.</w:t>
      </w:r>
    </w:p>
    <w:p w:rsidR="008A100D" w:rsidRPr="008A100D" w:rsidRDefault="008A100D" w:rsidP="008A100D">
      <w:pPr>
        <w:pStyle w:val="Szvegtrzs"/>
        <w:spacing w:after="0" w:line="240" w:lineRule="auto"/>
        <w:jc w:val="both"/>
        <w:rPr>
          <w:rFonts w:ascii="Times New Roman" w:hAnsi="Times New Roman" w:cs="Times New Roman"/>
          <w:sz w:val="22"/>
        </w:rPr>
      </w:pPr>
      <w:r w:rsidRPr="008A100D">
        <w:rPr>
          <w:rFonts w:ascii="Times New Roman" w:hAnsi="Times New Roman" w:cs="Times New Roman"/>
          <w:sz w:val="22"/>
        </w:rPr>
        <w:t>(5) A Zalaszentgrót Város Önkormányzata Képviselő-testületének 24/2014. (IX.12.) önkormányzati rendelet 5. melléklete helyébe az e rendelet 5. melléklete lép.</w:t>
      </w:r>
    </w:p>
    <w:p w:rsidR="008A100D" w:rsidRPr="008A100D" w:rsidRDefault="008A100D" w:rsidP="008A100D">
      <w:pPr>
        <w:pStyle w:val="Szvegtrzs"/>
        <w:spacing w:after="0" w:line="240" w:lineRule="auto"/>
        <w:jc w:val="both"/>
        <w:rPr>
          <w:rFonts w:ascii="Times New Roman" w:hAnsi="Times New Roman" w:cs="Times New Roman"/>
          <w:sz w:val="22"/>
        </w:rPr>
      </w:pPr>
      <w:r w:rsidRPr="008A100D">
        <w:rPr>
          <w:rFonts w:ascii="Times New Roman" w:hAnsi="Times New Roman" w:cs="Times New Roman"/>
          <w:sz w:val="22"/>
        </w:rPr>
        <w:t>(6) A Zalaszentgrót Város Önkormányzata Képviselő-testületének 24/2014. (IX.12.) önkormányzati rendelet 6. melléklete helyébe az e rendelet 6. melléklete lép.</w:t>
      </w:r>
    </w:p>
    <w:p w:rsidR="008A100D" w:rsidRPr="008A100D" w:rsidRDefault="008A100D" w:rsidP="008A100D">
      <w:pPr>
        <w:pStyle w:val="Szvegtrzs"/>
        <w:spacing w:after="0" w:line="240" w:lineRule="auto"/>
        <w:jc w:val="both"/>
        <w:rPr>
          <w:rFonts w:ascii="Times New Roman" w:hAnsi="Times New Roman" w:cs="Times New Roman"/>
          <w:sz w:val="22"/>
        </w:rPr>
      </w:pPr>
      <w:r w:rsidRPr="008A100D">
        <w:rPr>
          <w:rFonts w:ascii="Times New Roman" w:hAnsi="Times New Roman" w:cs="Times New Roman"/>
          <w:sz w:val="22"/>
        </w:rPr>
        <w:t xml:space="preserve">(7) A Zalaszentgrót Város Önkormányzata Képviselő-testületének 24/2014. (IX.12.) önkormányzati rendelete az e rendelet 7. -25.- mellékleteivel egészül ki. </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48. §</w:t>
      </w:r>
    </w:p>
    <w:p w:rsidR="008A100D" w:rsidRPr="008A100D" w:rsidRDefault="008A100D" w:rsidP="008A100D">
      <w:pPr>
        <w:pStyle w:val="Szvegtrzs"/>
        <w:spacing w:after="0" w:line="240" w:lineRule="auto"/>
        <w:jc w:val="both"/>
        <w:rPr>
          <w:rFonts w:ascii="Times New Roman" w:hAnsi="Times New Roman" w:cs="Times New Roman"/>
          <w:sz w:val="22"/>
        </w:rPr>
      </w:pPr>
      <w:r w:rsidRPr="008A100D">
        <w:rPr>
          <w:rFonts w:ascii="Times New Roman" w:hAnsi="Times New Roman" w:cs="Times New Roman"/>
          <w:sz w:val="22"/>
        </w:rPr>
        <w:t>Hatályát veszti a Zalaszentgrót Város Önkormányzata Képviselő-testületének a helyi építési szabályzatról szóló 24/2014 (IX.12.) önkormányzati rendelet</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1.</w:t>
      </w:r>
      <w:r w:rsidRPr="008A100D">
        <w:rPr>
          <w:rFonts w:ascii="Times New Roman" w:hAnsi="Times New Roman" w:cs="Times New Roman"/>
          <w:sz w:val="22"/>
        </w:rPr>
        <w:tab/>
        <w:t>„Általános előírások” alcím címe,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2.</w:t>
      </w:r>
      <w:r w:rsidRPr="008A100D">
        <w:rPr>
          <w:rFonts w:ascii="Times New Roman" w:hAnsi="Times New Roman" w:cs="Times New Roman"/>
          <w:sz w:val="22"/>
        </w:rPr>
        <w:tab/>
        <w:t>1. § (3) bekezdése,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3.</w:t>
      </w:r>
      <w:r w:rsidRPr="008A100D">
        <w:rPr>
          <w:rFonts w:ascii="Times New Roman" w:hAnsi="Times New Roman" w:cs="Times New Roman"/>
          <w:sz w:val="22"/>
        </w:rPr>
        <w:tab/>
        <w:t>10. § (3) bekezdése,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4.</w:t>
      </w:r>
      <w:r w:rsidRPr="008A100D">
        <w:rPr>
          <w:rFonts w:ascii="Times New Roman" w:hAnsi="Times New Roman" w:cs="Times New Roman"/>
          <w:sz w:val="22"/>
        </w:rPr>
        <w:tab/>
        <w:t>11. § (4) bekezdése,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5.</w:t>
      </w:r>
      <w:r w:rsidRPr="008A100D">
        <w:rPr>
          <w:rFonts w:ascii="Times New Roman" w:hAnsi="Times New Roman" w:cs="Times New Roman"/>
          <w:sz w:val="22"/>
        </w:rPr>
        <w:tab/>
        <w:t>13. § (5) és (6) bekezdése,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6.</w:t>
      </w:r>
      <w:r w:rsidRPr="008A100D">
        <w:rPr>
          <w:rFonts w:ascii="Times New Roman" w:hAnsi="Times New Roman" w:cs="Times New Roman"/>
          <w:sz w:val="22"/>
        </w:rPr>
        <w:tab/>
        <w:t>13. § (8) és (9) bekezdése,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7.</w:t>
      </w:r>
      <w:r w:rsidRPr="008A100D">
        <w:rPr>
          <w:rFonts w:ascii="Times New Roman" w:hAnsi="Times New Roman" w:cs="Times New Roman"/>
          <w:sz w:val="22"/>
        </w:rPr>
        <w:tab/>
        <w:t>26. § (4) bekezdése,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8.</w:t>
      </w:r>
      <w:r w:rsidRPr="008A100D">
        <w:rPr>
          <w:rFonts w:ascii="Times New Roman" w:hAnsi="Times New Roman" w:cs="Times New Roman"/>
          <w:sz w:val="22"/>
        </w:rPr>
        <w:tab/>
        <w:t>1. függeléke,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9.</w:t>
      </w:r>
      <w:r w:rsidRPr="008A100D">
        <w:rPr>
          <w:rFonts w:ascii="Times New Roman" w:hAnsi="Times New Roman" w:cs="Times New Roman"/>
          <w:sz w:val="22"/>
        </w:rPr>
        <w:tab/>
        <w:t>2. függeléke,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10.</w:t>
      </w:r>
      <w:r w:rsidRPr="008A100D">
        <w:rPr>
          <w:rFonts w:ascii="Times New Roman" w:hAnsi="Times New Roman" w:cs="Times New Roman"/>
          <w:sz w:val="22"/>
        </w:rPr>
        <w:tab/>
        <w:t>3. függeléke,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11.</w:t>
      </w:r>
      <w:r w:rsidRPr="008A100D">
        <w:rPr>
          <w:rFonts w:ascii="Times New Roman" w:hAnsi="Times New Roman" w:cs="Times New Roman"/>
          <w:sz w:val="22"/>
        </w:rPr>
        <w:tab/>
        <w:t>4. függeléke,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12.</w:t>
      </w:r>
      <w:r w:rsidRPr="008A100D">
        <w:rPr>
          <w:rFonts w:ascii="Times New Roman" w:hAnsi="Times New Roman" w:cs="Times New Roman"/>
          <w:sz w:val="22"/>
        </w:rPr>
        <w:tab/>
        <w:t>5. függeléke,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13.</w:t>
      </w:r>
      <w:r w:rsidRPr="008A100D">
        <w:rPr>
          <w:rFonts w:ascii="Times New Roman" w:hAnsi="Times New Roman" w:cs="Times New Roman"/>
          <w:sz w:val="22"/>
        </w:rPr>
        <w:tab/>
        <w:t>6. függeléke,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14.</w:t>
      </w:r>
      <w:r w:rsidRPr="008A100D">
        <w:rPr>
          <w:rFonts w:ascii="Times New Roman" w:hAnsi="Times New Roman" w:cs="Times New Roman"/>
          <w:sz w:val="22"/>
        </w:rPr>
        <w:tab/>
        <w:t>7. függeléke,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15.</w:t>
      </w:r>
      <w:r w:rsidRPr="008A100D">
        <w:rPr>
          <w:rFonts w:ascii="Times New Roman" w:hAnsi="Times New Roman" w:cs="Times New Roman"/>
          <w:sz w:val="22"/>
        </w:rPr>
        <w:tab/>
        <w:t>8. függeléke,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16.</w:t>
      </w:r>
      <w:r w:rsidRPr="008A100D">
        <w:rPr>
          <w:rFonts w:ascii="Times New Roman" w:hAnsi="Times New Roman" w:cs="Times New Roman"/>
          <w:sz w:val="22"/>
        </w:rPr>
        <w:tab/>
        <w:t>9. függeléke,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17.</w:t>
      </w:r>
      <w:r w:rsidRPr="008A100D">
        <w:rPr>
          <w:rFonts w:ascii="Times New Roman" w:hAnsi="Times New Roman" w:cs="Times New Roman"/>
          <w:sz w:val="22"/>
        </w:rPr>
        <w:tab/>
        <w:t>10. függeléke,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18.</w:t>
      </w:r>
      <w:r w:rsidRPr="008A100D">
        <w:rPr>
          <w:rFonts w:ascii="Times New Roman" w:hAnsi="Times New Roman" w:cs="Times New Roman"/>
          <w:sz w:val="22"/>
        </w:rPr>
        <w:tab/>
        <w:t>11. függeléke,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19.</w:t>
      </w:r>
      <w:r w:rsidRPr="008A100D">
        <w:rPr>
          <w:rFonts w:ascii="Times New Roman" w:hAnsi="Times New Roman" w:cs="Times New Roman"/>
          <w:sz w:val="22"/>
        </w:rPr>
        <w:tab/>
        <w:t>12. függeléke.</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49. §</w:t>
      </w:r>
    </w:p>
    <w:p w:rsidR="008A100D" w:rsidRPr="008A100D" w:rsidRDefault="008A100D" w:rsidP="008A100D">
      <w:pPr>
        <w:pStyle w:val="Szvegtrzs"/>
        <w:spacing w:after="0" w:line="240" w:lineRule="auto"/>
        <w:jc w:val="both"/>
        <w:rPr>
          <w:rFonts w:ascii="Times New Roman" w:hAnsi="Times New Roman" w:cs="Times New Roman"/>
          <w:b/>
          <w:sz w:val="19"/>
          <w:szCs w:val="19"/>
        </w:rPr>
      </w:pPr>
      <w:r w:rsidRPr="008A100D">
        <w:rPr>
          <w:rFonts w:ascii="Times New Roman" w:hAnsi="Times New Roman" w:cs="Times New Roman"/>
          <w:sz w:val="22"/>
        </w:rPr>
        <w:t xml:space="preserve">(1) Ez a rendelet </w:t>
      </w:r>
      <w:r w:rsidRPr="008A100D">
        <w:rPr>
          <w:rFonts w:ascii="Times New Roman" w:hAnsi="Times New Roman" w:cs="Times New Roman"/>
          <w:sz w:val="24"/>
        </w:rPr>
        <w:t>2022. szeptember 1-jén lép hatályba</w:t>
      </w:r>
      <w:r w:rsidRPr="008A100D">
        <w:rPr>
          <w:rFonts w:ascii="Times New Roman" w:hAnsi="Times New Roman" w:cs="Times New Roman"/>
        </w:rPr>
        <w:t>.</w:t>
      </w:r>
    </w:p>
    <w:p w:rsidR="002B5AF6" w:rsidRPr="008A100D" w:rsidRDefault="002B5AF6">
      <w:pPr>
        <w:rPr>
          <w:rFonts w:ascii="Times New Roman" w:hAnsi="Times New Roman"/>
        </w:rPr>
      </w:pPr>
    </w:p>
    <w:sectPr w:rsidR="002B5AF6" w:rsidRPr="008A100D" w:rsidSect="008A100D">
      <w:headerReference w:type="even" r:id="rId6"/>
      <w:pgSz w:w="11906" w:h="16838"/>
      <w:pgMar w:top="1417" w:right="1417" w:bottom="1417" w:left="1417" w:header="851" w:footer="708" w:gutter="0"/>
      <w:pgNumType w:start="3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100D" w:rsidRDefault="008A100D" w:rsidP="008A100D">
      <w:pPr>
        <w:spacing w:after="0" w:line="240" w:lineRule="auto"/>
      </w:pPr>
      <w:r>
        <w:separator/>
      </w:r>
    </w:p>
  </w:endnote>
  <w:endnote w:type="continuationSeparator" w:id="0">
    <w:p w:rsidR="008A100D" w:rsidRDefault="008A100D" w:rsidP="008A1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w Cen MT">
    <w:altName w:val="Lucida Sans Unicode"/>
    <w:charset w:val="EE"/>
    <w:family w:val="swiss"/>
    <w:pitch w:val="variable"/>
    <w:sig w:usb0="00000001" w:usb1="00000000" w:usb2="00000000" w:usb3="00000000" w:csb0="00000003" w:csb1="00000000"/>
  </w:font>
  <w:font w:name="Swiss721 Lt_PFL">
    <w:altName w:val="Times New Roman"/>
    <w:panose1 w:val="00000000000000000000"/>
    <w:charset w:val="EE"/>
    <w:family w:val="roman"/>
    <w:notTrueType/>
    <w:pitch w:val="variable"/>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100D" w:rsidRDefault="008A100D" w:rsidP="008A100D">
      <w:pPr>
        <w:spacing w:after="0" w:line="240" w:lineRule="auto"/>
      </w:pPr>
      <w:r>
        <w:separator/>
      </w:r>
    </w:p>
  </w:footnote>
  <w:footnote w:type="continuationSeparator" w:id="0">
    <w:p w:rsidR="008A100D" w:rsidRDefault="008A100D" w:rsidP="008A10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58" w:type="pct"/>
      <w:tblInd w:w="3085" w:type="dxa"/>
      <w:tblBorders>
        <w:insideV w:val="single" w:sz="4" w:space="0" w:color="auto"/>
      </w:tblBorders>
      <w:tblLook w:val="00A0" w:firstRow="1" w:lastRow="0" w:firstColumn="1" w:lastColumn="0" w:noHBand="0" w:noVBand="0"/>
    </w:tblPr>
    <w:tblGrid>
      <w:gridCol w:w="6238"/>
    </w:tblGrid>
    <w:tr w:rsidR="00C87E2B" w:rsidRPr="002D047A" w:rsidTr="00E50977">
      <w:tc>
        <w:tcPr>
          <w:tcW w:w="6238" w:type="dxa"/>
          <w:noWrap/>
        </w:tcPr>
        <w:p w:rsidR="00C87E2B" w:rsidRPr="002D047A" w:rsidRDefault="008A100D" w:rsidP="008B39C0">
          <w:pPr>
            <w:pStyle w:val="lfej"/>
            <w:jc w:val="right"/>
            <w:rPr>
              <w:color w:val="808080"/>
              <w:sz w:val="18"/>
              <w:szCs w:val="18"/>
            </w:rPr>
          </w:pPr>
          <w:r w:rsidRPr="002D047A">
            <w:rPr>
              <w:color w:val="808080"/>
              <w:sz w:val="18"/>
              <w:szCs w:val="18"/>
            </w:rPr>
            <w:t>Zalaszentgrót Város településrendezési terveinek módosítása</w:t>
          </w:r>
        </w:p>
      </w:tc>
    </w:tr>
  </w:tbl>
  <w:p w:rsidR="00C87E2B" w:rsidRDefault="008A100D" w:rsidP="00794226">
    <w:pPr>
      <w:pStyle w:val="lfej"/>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00D"/>
    <w:rsid w:val="002B5AF6"/>
    <w:rsid w:val="00302830"/>
    <w:rsid w:val="008A100D"/>
    <w:rsid w:val="00CB2D8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1D93AB-8D73-417B-B35B-FE94904B2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aliases w:val="KM szövegtörzs"/>
    <w:qFormat/>
    <w:rsid w:val="008A100D"/>
    <w:pPr>
      <w:spacing w:after="200" w:line="276" w:lineRule="auto"/>
      <w:jc w:val="both"/>
    </w:pPr>
    <w:rPr>
      <w:rFonts w:ascii="Tw Cen MT" w:eastAsia="Calibri" w:hAnsi="Tw Cen MT"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8A100D"/>
    <w:pPr>
      <w:tabs>
        <w:tab w:val="center" w:pos="4536"/>
        <w:tab w:val="right" w:pos="9072"/>
      </w:tabs>
      <w:spacing w:after="0" w:line="240" w:lineRule="auto"/>
    </w:pPr>
  </w:style>
  <w:style w:type="character" w:customStyle="1" w:styleId="lfejChar">
    <w:name w:val="Élőfej Char"/>
    <w:basedOn w:val="Bekezdsalapbettpusa"/>
    <w:link w:val="lfej"/>
    <w:uiPriority w:val="99"/>
    <w:rsid w:val="008A100D"/>
    <w:rPr>
      <w:rFonts w:ascii="Tw Cen MT" w:eastAsia="Calibri" w:hAnsi="Tw Cen MT" w:cs="Times New Roman"/>
    </w:rPr>
  </w:style>
  <w:style w:type="paragraph" w:styleId="llb">
    <w:name w:val="footer"/>
    <w:basedOn w:val="Norml"/>
    <w:link w:val="llbChar"/>
    <w:uiPriority w:val="99"/>
    <w:rsid w:val="008A100D"/>
    <w:pPr>
      <w:tabs>
        <w:tab w:val="center" w:pos="4536"/>
        <w:tab w:val="right" w:pos="9072"/>
      </w:tabs>
      <w:spacing w:after="0" w:line="240" w:lineRule="auto"/>
    </w:pPr>
  </w:style>
  <w:style w:type="character" w:customStyle="1" w:styleId="llbChar">
    <w:name w:val="Élőláb Char"/>
    <w:basedOn w:val="Bekezdsalapbettpusa"/>
    <w:link w:val="llb"/>
    <w:uiPriority w:val="99"/>
    <w:rsid w:val="008A100D"/>
    <w:rPr>
      <w:rFonts w:ascii="Tw Cen MT" w:eastAsia="Calibri" w:hAnsi="Tw Cen MT" w:cs="Times New Roman"/>
    </w:rPr>
  </w:style>
  <w:style w:type="character" w:styleId="Hiperhivatkozs">
    <w:name w:val="Hyperlink"/>
    <w:basedOn w:val="Bekezdsalapbettpusa"/>
    <w:rsid w:val="008A100D"/>
    <w:rPr>
      <w:rFonts w:cs="Times New Roman"/>
      <w:color w:val="0000FF"/>
      <w:u w:val="single"/>
    </w:rPr>
  </w:style>
  <w:style w:type="paragraph" w:styleId="Szvegtrzs">
    <w:name w:val="Body Text"/>
    <w:basedOn w:val="Norml"/>
    <w:link w:val="SzvegtrzsChar"/>
    <w:uiPriority w:val="99"/>
    <w:semiHidden/>
    <w:rsid w:val="008A100D"/>
    <w:pPr>
      <w:spacing w:after="140" w:line="288" w:lineRule="auto"/>
      <w:jc w:val="left"/>
    </w:pPr>
    <w:rPr>
      <w:rFonts w:ascii="Swiss721 Lt_PFL" w:eastAsia="SimSun" w:hAnsi="Swiss721 Lt_PFL" w:cs="Lucida Sans"/>
      <w:color w:val="00000A"/>
      <w:sz w:val="20"/>
      <w:szCs w:val="24"/>
      <w:lang w:eastAsia="zh-CN" w:bidi="hi-IN"/>
    </w:rPr>
  </w:style>
  <w:style w:type="character" w:customStyle="1" w:styleId="SzvegtrzsChar">
    <w:name w:val="Szövegtörzs Char"/>
    <w:basedOn w:val="Bekezdsalapbettpusa"/>
    <w:link w:val="Szvegtrzs"/>
    <w:uiPriority w:val="99"/>
    <w:semiHidden/>
    <w:rsid w:val="008A100D"/>
    <w:rPr>
      <w:rFonts w:ascii="Swiss721 Lt_PFL" w:eastAsia="SimSun" w:hAnsi="Swiss721 Lt_PFL" w:cs="Lucida Sans"/>
      <w:color w:val="00000A"/>
      <w:sz w:val="20"/>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22</Pages>
  <Words>7521</Words>
  <Characters>51897</Characters>
  <Application>Microsoft Office Word</Application>
  <DocSecurity>0</DocSecurity>
  <Lines>432</Lines>
  <Paragraphs>118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59300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Beáta</dc:creator>
  <cp:keywords/>
  <dc:description/>
  <cp:lastModifiedBy>Simon Beáta</cp:lastModifiedBy>
  <cp:revision>1</cp:revision>
  <dcterms:created xsi:type="dcterms:W3CDTF">2022-07-18T09:15:00Z</dcterms:created>
  <dcterms:modified xsi:type="dcterms:W3CDTF">2022-07-18T09:17:00Z</dcterms:modified>
</cp:coreProperties>
</file>