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3AE9C" w14:textId="656DC417" w:rsidR="00DD4B6B" w:rsidRPr="00AF61DE" w:rsidRDefault="0006473F" w:rsidP="00E07D00">
      <w:pPr>
        <w:spacing w:after="0" w:line="240" w:lineRule="auto"/>
        <w:jc w:val="both"/>
        <w:rPr>
          <w:rFonts w:ascii="Times New Roman" w:eastAsia="Times New Roman" w:hAnsi="Times New Roman" w:cs="Times New Roman"/>
          <w:sz w:val="24"/>
          <w:szCs w:val="24"/>
          <w:lang w:eastAsia="hu-HU"/>
        </w:rPr>
      </w:pPr>
      <w:r w:rsidRPr="00AF61DE">
        <w:rPr>
          <w:rFonts w:ascii="Times New Roman" w:eastAsia="Times New Roman" w:hAnsi="Times New Roman" w:cs="Times New Roman"/>
          <w:bCs/>
          <w:sz w:val="24"/>
          <w:szCs w:val="24"/>
          <w:lang w:eastAsia="hu-HU"/>
        </w:rPr>
        <w:t>Szám</w:t>
      </w:r>
      <w:r w:rsidRPr="00AF61DE">
        <w:rPr>
          <w:rFonts w:ascii="Times New Roman" w:eastAsia="Times New Roman" w:hAnsi="Times New Roman" w:cs="Times New Roman"/>
          <w:b/>
          <w:bCs/>
          <w:sz w:val="24"/>
          <w:szCs w:val="24"/>
          <w:lang w:eastAsia="hu-HU"/>
        </w:rPr>
        <w:t xml:space="preserve">: </w:t>
      </w:r>
      <w:r w:rsidR="00A90B08" w:rsidRPr="00AF61DE">
        <w:rPr>
          <w:rFonts w:ascii="Times New Roman" w:eastAsia="Times New Roman" w:hAnsi="Times New Roman" w:cs="Times New Roman"/>
          <w:bCs/>
          <w:sz w:val="24"/>
          <w:szCs w:val="24"/>
          <w:lang w:eastAsia="hu-HU"/>
        </w:rPr>
        <w:t>1-</w:t>
      </w:r>
      <w:r w:rsidR="00A045AD" w:rsidRPr="00AF61DE">
        <w:rPr>
          <w:rFonts w:ascii="Times New Roman" w:eastAsia="Times New Roman" w:hAnsi="Times New Roman" w:cs="Times New Roman"/>
          <w:bCs/>
          <w:sz w:val="24"/>
          <w:szCs w:val="24"/>
          <w:lang w:eastAsia="hu-HU"/>
        </w:rPr>
        <w:t>6</w:t>
      </w:r>
      <w:r w:rsidRPr="00AF61DE">
        <w:rPr>
          <w:rFonts w:ascii="Times New Roman" w:eastAsia="Times New Roman" w:hAnsi="Times New Roman" w:cs="Times New Roman"/>
          <w:bCs/>
          <w:sz w:val="24"/>
          <w:szCs w:val="24"/>
          <w:lang w:eastAsia="hu-HU"/>
        </w:rPr>
        <w:t>/2</w:t>
      </w:r>
      <w:r w:rsidRPr="00AF61DE">
        <w:rPr>
          <w:rFonts w:ascii="Times New Roman" w:eastAsia="Times New Roman" w:hAnsi="Times New Roman" w:cs="Times New Roman"/>
          <w:sz w:val="24"/>
          <w:szCs w:val="24"/>
          <w:lang w:eastAsia="hu-HU"/>
        </w:rPr>
        <w:t>02</w:t>
      </w:r>
      <w:r w:rsidR="00D16C1D" w:rsidRPr="00AF61DE">
        <w:rPr>
          <w:rFonts w:ascii="Times New Roman" w:eastAsia="Times New Roman" w:hAnsi="Times New Roman" w:cs="Times New Roman"/>
          <w:sz w:val="24"/>
          <w:szCs w:val="24"/>
          <w:lang w:eastAsia="hu-HU"/>
        </w:rPr>
        <w:t>3</w:t>
      </w:r>
      <w:r w:rsidRPr="00AF61DE">
        <w:rPr>
          <w:rFonts w:ascii="Times New Roman" w:eastAsia="Times New Roman" w:hAnsi="Times New Roman" w:cs="Times New Roman"/>
          <w:sz w:val="24"/>
          <w:szCs w:val="24"/>
          <w:lang w:eastAsia="hu-HU"/>
        </w:rPr>
        <w:t>.</w:t>
      </w:r>
    </w:p>
    <w:p w14:paraId="75C51793" w14:textId="5A022103" w:rsidR="00991736" w:rsidRPr="00AF61DE" w:rsidRDefault="000408FA" w:rsidP="00DD4B6B">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4</w:t>
      </w:r>
      <w:r w:rsidR="0006473F" w:rsidRPr="00AF61DE">
        <w:rPr>
          <w:rFonts w:ascii="Times New Roman" w:eastAsia="Times New Roman" w:hAnsi="Times New Roman" w:cs="Times New Roman"/>
          <w:sz w:val="24"/>
          <w:szCs w:val="24"/>
          <w:lang w:eastAsia="hu-HU"/>
        </w:rPr>
        <w:t xml:space="preserve">. sz. napirendi pont </w:t>
      </w:r>
    </w:p>
    <w:p w14:paraId="730A4ADD" w14:textId="1269894D" w:rsidR="0006473F" w:rsidRPr="00AF61DE" w:rsidRDefault="00196B50" w:rsidP="0006473F">
      <w:pPr>
        <w:spacing w:after="0" w:line="240" w:lineRule="auto"/>
        <w:jc w:val="center"/>
        <w:rPr>
          <w:rFonts w:ascii="Times New Roman" w:eastAsia="Times New Roman" w:hAnsi="Times New Roman" w:cs="Times New Roman"/>
          <w:b/>
          <w:bCs/>
          <w:sz w:val="24"/>
          <w:szCs w:val="24"/>
          <w:u w:val="single"/>
          <w:lang w:eastAsia="hu-HU"/>
        </w:rPr>
      </w:pPr>
      <w:r w:rsidRPr="00AF61DE">
        <w:rPr>
          <w:rFonts w:ascii="Times New Roman" w:eastAsia="Times New Roman" w:hAnsi="Times New Roman" w:cs="Times New Roman"/>
          <w:b/>
          <w:bCs/>
          <w:sz w:val="24"/>
          <w:szCs w:val="24"/>
          <w:u w:val="single"/>
          <w:lang w:eastAsia="hu-HU"/>
        </w:rPr>
        <w:t>Előterjesztés</w:t>
      </w:r>
    </w:p>
    <w:p w14:paraId="6CE6E536" w14:textId="50B94F6E" w:rsidR="0006473F" w:rsidRPr="00AF61DE" w:rsidRDefault="0006473F" w:rsidP="0006473F">
      <w:pPr>
        <w:spacing w:after="0" w:line="240" w:lineRule="auto"/>
        <w:jc w:val="center"/>
        <w:rPr>
          <w:rFonts w:ascii="Times New Roman" w:eastAsia="Times New Roman" w:hAnsi="Times New Roman" w:cs="Times New Roman"/>
          <w:b/>
          <w:sz w:val="24"/>
          <w:szCs w:val="24"/>
          <w:lang w:eastAsia="hu-HU"/>
        </w:rPr>
      </w:pPr>
      <w:r w:rsidRPr="00AF61DE">
        <w:rPr>
          <w:rFonts w:ascii="Times New Roman" w:eastAsia="Times New Roman" w:hAnsi="Times New Roman" w:cs="Times New Roman"/>
          <w:b/>
          <w:sz w:val="24"/>
          <w:szCs w:val="24"/>
          <w:lang w:eastAsia="hu-HU"/>
        </w:rPr>
        <w:t xml:space="preserve">Zalaszentgrót Város Önkormányzata </w:t>
      </w:r>
      <w:r w:rsidR="00196B50" w:rsidRPr="00AF61DE">
        <w:rPr>
          <w:rFonts w:ascii="Times New Roman" w:eastAsia="Times New Roman" w:hAnsi="Times New Roman" w:cs="Times New Roman"/>
          <w:b/>
          <w:sz w:val="24"/>
          <w:szCs w:val="24"/>
          <w:lang w:eastAsia="hu-HU"/>
        </w:rPr>
        <w:t>Képviselő-testületének</w:t>
      </w:r>
    </w:p>
    <w:p w14:paraId="70F43C3B" w14:textId="0C9B1DED" w:rsidR="0006473F" w:rsidRPr="00AF61DE" w:rsidRDefault="0006473F" w:rsidP="0006473F">
      <w:pPr>
        <w:spacing w:after="0" w:line="240" w:lineRule="auto"/>
        <w:jc w:val="center"/>
        <w:rPr>
          <w:rFonts w:ascii="Times New Roman" w:eastAsia="Times New Roman" w:hAnsi="Times New Roman" w:cs="Times New Roman"/>
          <w:b/>
          <w:sz w:val="24"/>
          <w:szCs w:val="24"/>
          <w:lang w:eastAsia="hu-HU"/>
        </w:rPr>
      </w:pPr>
      <w:r w:rsidRPr="00AF61DE">
        <w:rPr>
          <w:rFonts w:ascii="Times New Roman" w:eastAsia="Times New Roman" w:hAnsi="Times New Roman" w:cs="Times New Roman"/>
          <w:b/>
          <w:sz w:val="24"/>
          <w:szCs w:val="24"/>
          <w:lang w:eastAsia="hu-HU"/>
        </w:rPr>
        <w:t>202</w:t>
      </w:r>
      <w:r w:rsidR="00503991" w:rsidRPr="00AF61DE">
        <w:rPr>
          <w:rFonts w:ascii="Times New Roman" w:eastAsia="Times New Roman" w:hAnsi="Times New Roman" w:cs="Times New Roman"/>
          <w:b/>
          <w:sz w:val="24"/>
          <w:szCs w:val="24"/>
          <w:lang w:eastAsia="hu-HU"/>
        </w:rPr>
        <w:t>3</w:t>
      </w:r>
      <w:r w:rsidRPr="00AF61DE">
        <w:rPr>
          <w:rFonts w:ascii="Times New Roman" w:eastAsia="Times New Roman" w:hAnsi="Times New Roman" w:cs="Times New Roman"/>
          <w:b/>
          <w:sz w:val="24"/>
          <w:szCs w:val="24"/>
          <w:lang w:eastAsia="hu-HU"/>
        </w:rPr>
        <w:t xml:space="preserve">. </w:t>
      </w:r>
      <w:r w:rsidR="00196B50" w:rsidRPr="00AF61DE">
        <w:rPr>
          <w:rFonts w:ascii="Times New Roman" w:eastAsia="Times New Roman" w:hAnsi="Times New Roman" w:cs="Times New Roman"/>
          <w:b/>
          <w:sz w:val="24"/>
          <w:szCs w:val="24"/>
          <w:lang w:eastAsia="hu-HU"/>
        </w:rPr>
        <w:t xml:space="preserve">június </w:t>
      </w:r>
      <w:r w:rsidR="00A045AD" w:rsidRPr="00AF61DE">
        <w:rPr>
          <w:rFonts w:ascii="Times New Roman" w:eastAsia="Times New Roman" w:hAnsi="Times New Roman" w:cs="Times New Roman"/>
          <w:b/>
          <w:sz w:val="24"/>
          <w:szCs w:val="24"/>
          <w:lang w:eastAsia="hu-HU"/>
        </w:rPr>
        <w:t>29</w:t>
      </w:r>
      <w:r w:rsidRPr="00AF61DE">
        <w:rPr>
          <w:rFonts w:ascii="Times New Roman" w:eastAsia="Times New Roman" w:hAnsi="Times New Roman" w:cs="Times New Roman"/>
          <w:b/>
          <w:sz w:val="24"/>
          <w:szCs w:val="24"/>
          <w:lang w:eastAsia="hu-HU"/>
        </w:rPr>
        <w:t>-</w:t>
      </w:r>
      <w:r w:rsidR="00196B50" w:rsidRPr="00AF61DE">
        <w:rPr>
          <w:rFonts w:ascii="Times New Roman" w:eastAsia="Times New Roman" w:hAnsi="Times New Roman" w:cs="Times New Roman"/>
          <w:b/>
          <w:sz w:val="24"/>
          <w:szCs w:val="24"/>
          <w:lang w:eastAsia="hu-HU"/>
        </w:rPr>
        <w:t>i</w:t>
      </w:r>
      <w:r w:rsidRPr="00AF61DE">
        <w:rPr>
          <w:rFonts w:ascii="Times New Roman" w:eastAsia="Times New Roman" w:hAnsi="Times New Roman" w:cs="Times New Roman"/>
          <w:b/>
          <w:sz w:val="24"/>
          <w:szCs w:val="24"/>
          <w:lang w:eastAsia="hu-HU"/>
        </w:rPr>
        <w:t xml:space="preserve"> </w:t>
      </w:r>
      <w:r w:rsidR="00196B50" w:rsidRPr="00AF61DE">
        <w:rPr>
          <w:rFonts w:ascii="Times New Roman" w:eastAsia="Times New Roman" w:hAnsi="Times New Roman" w:cs="Times New Roman"/>
          <w:b/>
          <w:sz w:val="24"/>
          <w:szCs w:val="24"/>
          <w:lang w:eastAsia="hu-HU"/>
        </w:rPr>
        <w:t>rendes, nyilvános ülésére</w:t>
      </w:r>
    </w:p>
    <w:p w14:paraId="4CB00555" w14:textId="77777777" w:rsidR="00991736" w:rsidRPr="00AF61DE" w:rsidRDefault="00991736" w:rsidP="00C43538">
      <w:pPr>
        <w:spacing w:after="0"/>
        <w:jc w:val="both"/>
        <w:rPr>
          <w:rFonts w:ascii="Times New Roman" w:hAnsi="Times New Roman" w:cs="Times New Roman"/>
          <w:b/>
          <w:bCs/>
          <w:sz w:val="24"/>
          <w:szCs w:val="24"/>
          <w:u w:val="single"/>
        </w:rPr>
      </w:pPr>
    </w:p>
    <w:p w14:paraId="3CFAD7FF" w14:textId="77777777" w:rsidR="0078589A" w:rsidRPr="00AF61DE" w:rsidRDefault="00C06A91" w:rsidP="0078589A">
      <w:pPr>
        <w:spacing w:after="0" w:line="240" w:lineRule="auto"/>
        <w:contextualSpacing/>
        <w:jc w:val="both"/>
        <w:rPr>
          <w:rFonts w:ascii="Times New Roman" w:eastAsia="Times New Roman" w:hAnsi="Times New Roman" w:cs="Times New Roman"/>
          <w:sz w:val="24"/>
          <w:szCs w:val="24"/>
          <w:lang w:eastAsia="hu-HU"/>
        </w:rPr>
      </w:pPr>
      <w:r w:rsidRPr="00AF61DE">
        <w:rPr>
          <w:rFonts w:ascii="Times New Roman" w:hAnsi="Times New Roman" w:cs="Times New Roman"/>
          <w:b/>
          <w:bCs/>
          <w:sz w:val="24"/>
          <w:szCs w:val="24"/>
          <w:u w:val="single"/>
        </w:rPr>
        <w:t>Tárgy:</w:t>
      </w:r>
      <w:r w:rsidRPr="00AF61DE">
        <w:rPr>
          <w:rFonts w:ascii="Times New Roman" w:hAnsi="Times New Roman" w:cs="Times New Roman"/>
          <w:sz w:val="24"/>
          <w:szCs w:val="24"/>
        </w:rPr>
        <w:t xml:space="preserve"> </w:t>
      </w:r>
      <w:r w:rsidR="0078589A" w:rsidRPr="00AF61DE">
        <w:rPr>
          <w:rFonts w:ascii="Times New Roman" w:eastAsia="Times New Roman" w:hAnsi="Times New Roman" w:cs="Times New Roman"/>
          <w:sz w:val="24"/>
          <w:szCs w:val="24"/>
          <w:lang w:eastAsia="hu-HU"/>
        </w:rPr>
        <w:t>Döntés közétkeztetési pályázat elbírálásáról és az egyes önkormányzati rendeletek módosításáról</w:t>
      </w:r>
    </w:p>
    <w:p w14:paraId="07B06DB1" w14:textId="2313784D" w:rsidR="00C06A91" w:rsidRPr="00AF61DE" w:rsidRDefault="00C06A91" w:rsidP="00C43538">
      <w:pPr>
        <w:spacing w:after="0"/>
        <w:jc w:val="both"/>
        <w:rPr>
          <w:rFonts w:ascii="Times New Roman" w:hAnsi="Times New Roman" w:cs="Times New Roman"/>
          <w:sz w:val="24"/>
          <w:szCs w:val="24"/>
        </w:rPr>
      </w:pPr>
    </w:p>
    <w:p w14:paraId="3F73A9DC" w14:textId="77777777" w:rsidR="0022465B" w:rsidRPr="00AF61DE" w:rsidRDefault="0022465B" w:rsidP="00C43538">
      <w:pPr>
        <w:spacing w:after="0"/>
        <w:jc w:val="both"/>
        <w:rPr>
          <w:rFonts w:ascii="Times New Roman" w:hAnsi="Times New Roman" w:cs="Times New Roman"/>
          <w:sz w:val="24"/>
          <w:szCs w:val="24"/>
        </w:rPr>
      </w:pPr>
    </w:p>
    <w:p w14:paraId="53483483" w14:textId="3A1F03E1" w:rsidR="0022465B" w:rsidRPr="00AF61DE" w:rsidRDefault="00196B50" w:rsidP="00C43538">
      <w:pPr>
        <w:spacing w:after="0"/>
        <w:jc w:val="both"/>
        <w:rPr>
          <w:rFonts w:ascii="Times New Roman" w:hAnsi="Times New Roman" w:cs="Times New Roman"/>
          <w:b/>
          <w:bCs/>
          <w:spacing w:val="-6"/>
          <w:sz w:val="24"/>
          <w:szCs w:val="24"/>
        </w:rPr>
      </w:pPr>
      <w:r w:rsidRPr="00AF61DE">
        <w:rPr>
          <w:rFonts w:ascii="Times New Roman" w:hAnsi="Times New Roman" w:cs="Times New Roman"/>
          <w:b/>
          <w:bCs/>
          <w:spacing w:val="-6"/>
          <w:sz w:val="24"/>
          <w:szCs w:val="24"/>
        </w:rPr>
        <w:t>Tisztelt Képviselő-testület!</w:t>
      </w:r>
    </w:p>
    <w:p w14:paraId="2AEDE2D7" w14:textId="77777777" w:rsidR="007F3381" w:rsidRPr="00AF61DE" w:rsidRDefault="007F3381" w:rsidP="0022465B">
      <w:pPr>
        <w:spacing w:after="0"/>
        <w:jc w:val="both"/>
        <w:rPr>
          <w:rFonts w:ascii="Times New Roman" w:hAnsi="Times New Roman" w:cs="Times New Roman"/>
          <w:bCs/>
          <w:sz w:val="24"/>
          <w:szCs w:val="24"/>
        </w:rPr>
      </w:pPr>
    </w:p>
    <w:p w14:paraId="650FD8BA" w14:textId="07924D68" w:rsidR="00196B50" w:rsidRPr="00AF61DE" w:rsidRDefault="00196B50" w:rsidP="0022465B">
      <w:pPr>
        <w:spacing w:after="0"/>
        <w:jc w:val="both"/>
        <w:rPr>
          <w:rFonts w:ascii="Times New Roman" w:hAnsi="Times New Roman" w:cs="Times New Roman"/>
          <w:bCs/>
          <w:sz w:val="24"/>
          <w:szCs w:val="24"/>
        </w:rPr>
      </w:pPr>
      <w:r w:rsidRPr="00AF61DE">
        <w:rPr>
          <w:rFonts w:ascii="Times New Roman" w:hAnsi="Times New Roman" w:cs="Times New Roman"/>
          <w:bCs/>
          <w:sz w:val="24"/>
          <w:szCs w:val="24"/>
        </w:rPr>
        <w:t>Zalaszentgrót Város Önkormányzata Képviselő-</w:t>
      </w:r>
      <w:r w:rsidR="00DE2379" w:rsidRPr="00AF61DE">
        <w:rPr>
          <w:rFonts w:ascii="Times New Roman" w:hAnsi="Times New Roman" w:cs="Times New Roman"/>
          <w:bCs/>
          <w:sz w:val="24"/>
          <w:szCs w:val="24"/>
        </w:rPr>
        <w:t>testülete</w:t>
      </w:r>
      <w:r w:rsidRPr="00AF61DE">
        <w:rPr>
          <w:rFonts w:ascii="Times New Roman" w:hAnsi="Times New Roman" w:cs="Times New Roman"/>
          <w:bCs/>
          <w:i/>
          <w:iCs/>
          <w:sz w:val="24"/>
          <w:szCs w:val="24"/>
        </w:rPr>
        <w:t xml:space="preserve"> </w:t>
      </w:r>
      <w:r w:rsidRPr="00AF61DE">
        <w:rPr>
          <w:rFonts w:ascii="Times New Roman" w:hAnsi="Times New Roman" w:cs="Times New Roman"/>
          <w:bCs/>
          <w:sz w:val="24"/>
          <w:szCs w:val="24"/>
        </w:rPr>
        <w:t xml:space="preserve">a </w:t>
      </w:r>
      <w:r w:rsidR="00503991" w:rsidRPr="00AF61DE">
        <w:rPr>
          <w:rFonts w:ascii="Times New Roman" w:hAnsi="Times New Roman" w:cs="Times New Roman"/>
          <w:bCs/>
          <w:sz w:val="24"/>
          <w:szCs w:val="24"/>
          <w:lang w:eastAsia="hu-HU"/>
        </w:rPr>
        <w:t>17</w:t>
      </w:r>
      <w:r w:rsidRPr="00AF61DE">
        <w:rPr>
          <w:rFonts w:ascii="Times New Roman" w:hAnsi="Times New Roman" w:cs="Times New Roman"/>
          <w:bCs/>
          <w:sz w:val="24"/>
          <w:szCs w:val="24"/>
          <w:lang w:eastAsia="hu-HU"/>
        </w:rPr>
        <w:t>/202</w:t>
      </w:r>
      <w:r w:rsidR="00503991" w:rsidRPr="00AF61DE">
        <w:rPr>
          <w:rFonts w:ascii="Times New Roman" w:hAnsi="Times New Roman" w:cs="Times New Roman"/>
          <w:bCs/>
          <w:sz w:val="24"/>
          <w:szCs w:val="24"/>
          <w:lang w:eastAsia="hu-HU"/>
        </w:rPr>
        <w:t>3</w:t>
      </w:r>
      <w:r w:rsidRPr="00AF61DE">
        <w:rPr>
          <w:rFonts w:ascii="Times New Roman" w:hAnsi="Times New Roman" w:cs="Times New Roman"/>
          <w:bCs/>
          <w:sz w:val="24"/>
          <w:szCs w:val="24"/>
          <w:lang w:eastAsia="hu-HU"/>
        </w:rPr>
        <w:t>. (</w:t>
      </w:r>
      <w:r w:rsidR="00503991" w:rsidRPr="00AF61DE">
        <w:rPr>
          <w:rFonts w:ascii="Times New Roman" w:hAnsi="Times New Roman" w:cs="Times New Roman"/>
          <w:bCs/>
          <w:sz w:val="24"/>
          <w:szCs w:val="24"/>
          <w:lang w:eastAsia="hu-HU"/>
        </w:rPr>
        <w:t>II</w:t>
      </w:r>
      <w:r w:rsidRPr="00AF61DE">
        <w:rPr>
          <w:rFonts w:ascii="Times New Roman" w:hAnsi="Times New Roman" w:cs="Times New Roman"/>
          <w:bCs/>
          <w:sz w:val="24"/>
          <w:szCs w:val="24"/>
          <w:lang w:eastAsia="hu-HU"/>
        </w:rPr>
        <w:t>.</w:t>
      </w:r>
      <w:r w:rsidR="00503991" w:rsidRPr="00AF61DE">
        <w:rPr>
          <w:rFonts w:ascii="Times New Roman" w:hAnsi="Times New Roman" w:cs="Times New Roman"/>
          <w:bCs/>
          <w:sz w:val="24"/>
          <w:szCs w:val="24"/>
          <w:lang w:eastAsia="hu-HU"/>
        </w:rPr>
        <w:t>15</w:t>
      </w:r>
      <w:r w:rsidRPr="00AF61DE">
        <w:rPr>
          <w:rFonts w:ascii="Times New Roman" w:hAnsi="Times New Roman" w:cs="Times New Roman"/>
          <w:bCs/>
          <w:sz w:val="24"/>
          <w:szCs w:val="24"/>
          <w:lang w:eastAsia="hu-HU"/>
        </w:rPr>
        <w:t>.) számú határozatban</w:t>
      </w:r>
      <w:r w:rsidRPr="00AF61DE">
        <w:rPr>
          <w:rFonts w:ascii="Times New Roman" w:hAnsi="Times New Roman" w:cs="Times New Roman"/>
          <w:bCs/>
          <w:color w:val="000000"/>
          <w:sz w:val="24"/>
          <w:szCs w:val="24"/>
          <w:lang w:eastAsia="ar-SA"/>
        </w:rPr>
        <w:t xml:space="preserve"> </w:t>
      </w:r>
      <w:r w:rsidRPr="00AF61DE">
        <w:rPr>
          <w:rFonts w:ascii="Times New Roman" w:hAnsi="Times New Roman" w:cs="Times New Roman"/>
          <w:bCs/>
          <w:sz w:val="24"/>
          <w:szCs w:val="24"/>
        </w:rPr>
        <w:t>úgy döntött,</w:t>
      </w:r>
      <w:r w:rsidR="001122B1" w:rsidRPr="00AF61DE">
        <w:rPr>
          <w:rFonts w:ascii="Times New Roman" w:hAnsi="Times New Roman" w:cs="Times New Roman"/>
          <w:bCs/>
          <w:sz w:val="24"/>
          <w:szCs w:val="24"/>
        </w:rPr>
        <w:t xml:space="preserve"> </w:t>
      </w:r>
      <w:r w:rsidRPr="00AF61DE">
        <w:rPr>
          <w:rFonts w:ascii="Times New Roman" w:eastAsia="Times New Roman" w:hAnsi="Times New Roman" w:cs="Times New Roman"/>
          <w:bCs/>
          <w:sz w:val="24"/>
          <w:szCs w:val="24"/>
          <w:lang w:eastAsia="hu-HU"/>
        </w:rPr>
        <w:t>hogy a</w:t>
      </w:r>
      <w:r w:rsidRPr="00AF61DE">
        <w:rPr>
          <w:rFonts w:ascii="Times New Roman" w:hAnsi="Times New Roman" w:cs="Times New Roman"/>
          <w:sz w:val="24"/>
          <w:szCs w:val="24"/>
        </w:rPr>
        <w:t xml:space="preserve"> </w:t>
      </w:r>
      <w:r w:rsidRPr="00AF61DE">
        <w:rPr>
          <w:rFonts w:ascii="Times New Roman" w:hAnsi="Times New Roman" w:cs="Times New Roman"/>
          <w:bCs/>
          <w:sz w:val="24"/>
          <w:szCs w:val="24"/>
        </w:rPr>
        <w:t xml:space="preserve">Zalaszentgrót Város Önkormányzatának közigazgatási területén működő oktatási-, nevelési és szociális intézmények közétkeztetésének, valamint a szünidei gyermekétkeztetésnek a folyamatos biztosítására nyílt pályázati eljárást folytat le. </w:t>
      </w:r>
    </w:p>
    <w:p w14:paraId="73EBE812" w14:textId="3C32E1F1" w:rsidR="00196B50" w:rsidRPr="00AF61DE" w:rsidRDefault="00196B50" w:rsidP="0022465B">
      <w:pPr>
        <w:spacing w:after="0"/>
        <w:jc w:val="both"/>
        <w:rPr>
          <w:rFonts w:ascii="Times New Roman" w:hAnsi="Times New Roman" w:cs="Times New Roman"/>
          <w:bCs/>
          <w:spacing w:val="-6"/>
          <w:sz w:val="24"/>
          <w:szCs w:val="24"/>
        </w:rPr>
      </w:pPr>
    </w:p>
    <w:p w14:paraId="0712A782" w14:textId="3F088CDC" w:rsidR="00196B50" w:rsidRPr="00AF61DE" w:rsidRDefault="001122B1" w:rsidP="0022465B">
      <w:pPr>
        <w:spacing w:after="0"/>
        <w:jc w:val="both"/>
        <w:rPr>
          <w:rFonts w:ascii="Times New Roman" w:hAnsi="Times New Roman" w:cs="Times New Roman"/>
          <w:bCs/>
          <w:spacing w:val="-6"/>
          <w:sz w:val="24"/>
          <w:szCs w:val="24"/>
        </w:rPr>
      </w:pPr>
      <w:r w:rsidRPr="00AF61DE">
        <w:rPr>
          <w:rFonts w:ascii="Times New Roman" w:hAnsi="Times New Roman" w:cs="Times New Roman"/>
          <w:bCs/>
          <w:spacing w:val="-6"/>
          <w:sz w:val="24"/>
          <w:szCs w:val="24"/>
        </w:rPr>
        <w:t>A döntést követően 202</w:t>
      </w:r>
      <w:r w:rsidR="00503991" w:rsidRPr="00AF61DE">
        <w:rPr>
          <w:rFonts w:ascii="Times New Roman" w:hAnsi="Times New Roman" w:cs="Times New Roman"/>
          <w:bCs/>
          <w:spacing w:val="-6"/>
          <w:sz w:val="24"/>
          <w:szCs w:val="24"/>
        </w:rPr>
        <w:t>3</w:t>
      </w:r>
      <w:r w:rsidR="00E07D00" w:rsidRPr="00AF61DE">
        <w:rPr>
          <w:rFonts w:ascii="Times New Roman" w:hAnsi="Times New Roman" w:cs="Times New Roman"/>
          <w:bCs/>
          <w:spacing w:val="-6"/>
          <w:sz w:val="24"/>
          <w:szCs w:val="24"/>
        </w:rPr>
        <w:t xml:space="preserve">. május </w:t>
      </w:r>
      <w:r w:rsidR="00273124" w:rsidRPr="00AF61DE">
        <w:rPr>
          <w:rFonts w:ascii="Times New Roman" w:hAnsi="Times New Roman" w:cs="Times New Roman"/>
          <w:bCs/>
          <w:spacing w:val="-6"/>
          <w:sz w:val="24"/>
          <w:szCs w:val="24"/>
        </w:rPr>
        <w:t>03</w:t>
      </w:r>
      <w:r w:rsidRPr="00AF61DE">
        <w:rPr>
          <w:rFonts w:ascii="Times New Roman" w:hAnsi="Times New Roman" w:cs="Times New Roman"/>
          <w:bCs/>
          <w:spacing w:val="-6"/>
          <w:sz w:val="24"/>
          <w:szCs w:val="24"/>
        </w:rPr>
        <w:t xml:space="preserve">-án </w:t>
      </w:r>
      <w:r w:rsidR="00403374" w:rsidRPr="00AF61DE">
        <w:rPr>
          <w:rFonts w:ascii="Times New Roman" w:hAnsi="Times New Roman" w:cs="Times New Roman"/>
          <w:bCs/>
          <w:spacing w:val="-6"/>
          <w:sz w:val="24"/>
          <w:szCs w:val="24"/>
        </w:rPr>
        <w:t xml:space="preserve">a teljes ajánlattételi dokumentáció megjelent a </w:t>
      </w:r>
      <w:hyperlink r:id="rId8" w:history="1">
        <w:r w:rsidR="00403374" w:rsidRPr="00AF61DE">
          <w:rPr>
            <w:rStyle w:val="Hiperhivatkozs"/>
            <w:rFonts w:ascii="Times New Roman" w:hAnsi="Times New Roman" w:cs="Times New Roman"/>
            <w:bCs/>
            <w:spacing w:val="-6"/>
            <w:sz w:val="24"/>
            <w:szCs w:val="24"/>
          </w:rPr>
          <w:t>www.zalaszentgrot.hu</w:t>
        </w:r>
      </w:hyperlink>
      <w:r w:rsidR="00403374" w:rsidRPr="00AF61DE">
        <w:rPr>
          <w:rFonts w:ascii="Times New Roman" w:hAnsi="Times New Roman" w:cs="Times New Roman"/>
          <w:bCs/>
          <w:spacing w:val="-6"/>
          <w:sz w:val="24"/>
          <w:szCs w:val="24"/>
        </w:rPr>
        <w:t xml:space="preserve"> weboldalon 202</w:t>
      </w:r>
      <w:r w:rsidR="00503991" w:rsidRPr="00AF61DE">
        <w:rPr>
          <w:rFonts w:ascii="Times New Roman" w:hAnsi="Times New Roman" w:cs="Times New Roman"/>
          <w:bCs/>
          <w:spacing w:val="-6"/>
          <w:sz w:val="24"/>
          <w:szCs w:val="24"/>
        </w:rPr>
        <w:t>3</w:t>
      </w:r>
      <w:r w:rsidR="00403374" w:rsidRPr="00AF61DE">
        <w:rPr>
          <w:rFonts w:ascii="Times New Roman" w:hAnsi="Times New Roman" w:cs="Times New Roman"/>
          <w:bCs/>
          <w:spacing w:val="-6"/>
          <w:sz w:val="24"/>
          <w:szCs w:val="24"/>
        </w:rPr>
        <w:t>.</w:t>
      </w:r>
      <w:r w:rsidR="00E07D00" w:rsidRPr="00AF61DE">
        <w:rPr>
          <w:rFonts w:ascii="Times New Roman" w:hAnsi="Times New Roman" w:cs="Times New Roman"/>
          <w:bCs/>
          <w:spacing w:val="-6"/>
          <w:sz w:val="24"/>
          <w:szCs w:val="24"/>
        </w:rPr>
        <w:t xml:space="preserve"> május </w:t>
      </w:r>
      <w:r w:rsidR="00503991" w:rsidRPr="00AF61DE">
        <w:rPr>
          <w:rFonts w:ascii="Times New Roman" w:hAnsi="Times New Roman" w:cs="Times New Roman"/>
          <w:bCs/>
          <w:spacing w:val="-6"/>
          <w:sz w:val="24"/>
          <w:szCs w:val="24"/>
        </w:rPr>
        <w:t>30</w:t>
      </w:r>
      <w:r w:rsidR="00E07D00" w:rsidRPr="00AF61DE">
        <w:rPr>
          <w:rFonts w:ascii="Times New Roman" w:hAnsi="Times New Roman" w:cs="Times New Roman"/>
          <w:bCs/>
          <w:spacing w:val="-6"/>
          <w:sz w:val="24"/>
          <w:szCs w:val="24"/>
        </w:rPr>
        <w:t>-án</w:t>
      </w:r>
      <w:r w:rsidR="00403374" w:rsidRPr="00AF61DE">
        <w:rPr>
          <w:rFonts w:ascii="Times New Roman" w:hAnsi="Times New Roman" w:cs="Times New Roman"/>
          <w:bCs/>
          <w:spacing w:val="-6"/>
          <w:sz w:val="24"/>
          <w:szCs w:val="24"/>
        </w:rPr>
        <w:t xml:space="preserve"> 1</w:t>
      </w:r>
      <w:r w:rsidR="00503991" w:rsidRPr="00AF61DE">
        <w:rPr>
          <w:rFonts w:ascii="Times New Roman" w:hAnsi="Times New Roman" w:cs="Times New Roman"/>
          <w:bCs/>
          <w:spacing w:val="-6"/>
          <w:sz w:val="24"/>
          <w:szCs w:val="24"/>
        </w:rPr>
        <w:t>4</w:t>
      </w:r>
      <w:r w:rsidR="00403374" w:rsidRPr="00AF61DE">
        <w:rPr>
          <w:rFonts w:ascii="Times New Roman" w:hAnsi="Times New Roman" w:cs="Times New Roman"/>
          <w:bCs/>
          <w:spacing w:val="-6"/>
          <w:sz w:val="24"/>
          <w:szCs w:val="24"/>
        </w:rPr>
        <w:t>.00</w:t>
      </w:r>
      <w:r w:rsidR="00E07D00" w:rsidRPr="00AF61DE">
        <w:rPr>
          <w:rFonts w:ascii="Times New Roman" w:hAnsi="Times New Roman" w:cs="Times New Roman"/>
          <w:bCs/>
          <w:spacing w:val="-6"/>
          <w:sz w:val="24"/>
          <w:szCs w:val="24"/>
        </w:rPr>
        <w:t xml:space="preserve"> órai</w:t>
      </w:r>
      <w:r w:rsidR="00403374" w:rsidRPr="00AF61DE">
        <w:rPr>
          <w:rFonts w:ascii="Times New Roman" w:hAnsi="Times New Roman" w:cs="Times New Roman"/>
          <w:bCs/>
          <w:spacing w:val="-6"/>
          <w:sz w:val="24"/>
          <w:szCs w:val="24"/>
        </w:rPr>
        <w:t xml:space="preserve"> beadási határidővel.</w:t>
      </w:r>
    </w:p>
    <w:p w14:paraId="142A36B0" w14:textId="3280CA24" w:rsidR="00403374" w:rsidRPr="00AF61DE" w:rsidRDefault="00403374" w:rsidP="0022465B">
      <w:pPr>
        <w:spacing w:after="0"/>
        <w:jc w:val="both"/>
        <w:rPr>
          <w:rFonts w:ascii="Times New Roman" w:hAnsi="Times New Roman" w:cs="Times New Roman"/>
          <w:bCs/>
          <w:spacing w:val="-6"/>
          <w:sz w:val="24"/>
          <w:szCs w:val="24"/>
        </w:rPr>
      </w:pPr>
    </w:p>
    <w:p w14:paraId="11D79681" w14:textId="5DF60701" w:rsidR="00403374" w:rsidRPr="00AF61DE" w:rsidRDefault="00403374" w:rsidP="0022465B">
      <w:pPr>
        <w:spacing w:after="0"/>
        <w:jc w:val="both"/>
        <w:rPr>
          <w:rFonts w:ascii="Times New Roman" w:hAnsi="Times New Roman" w:cs="Times New Roman"/>
          <w:bCs/>
          <w:spacing w:val="-6"/>
          <w:sz w:val="24"/>
          <w:szCs w:val="24"/>
        </w:rPr>
      </w:pPr>
      <w:r w:rsidRPr="00AF61DE">
        <w:rPr>
          <w:rFonts w:ascii="Times New Roman" w:hAnsi="Times New Roman" w:cs="Times New Roman"/>
          <w:bCs/>
          <w:spacing w:val="-6"/>
          <w:sz w:val="24"/>
          <w:szCs w:val="24"/>
        </w:rPr>
        <w:t>Az ajánlattételi határidőig</w:t>
      </w:r>
      <w:r w:rsidR="003F3110" w:rsidRPr="00AF61DE">
        <w:rPr>
          <w:rFonts w:ascii="Times New Roman" w:hAnsi="Times New Roman" w:cs="Times New Roman"/>
          <w:bCs/>
          <w:spacing w:val="-6"/>
          <w:sz w:val="24"/>
          <w:szCs w:val="24"/>
        </w:rPr>
        <w:t xml:space="preserve"> 1 darab ajánlat érkezett be. A benyújtott ajánlat sértetlen borítékban, azt előírt címzéssel és feliratokkal ellátva, határidőben érkezett be. Az ajánlat bontása során az ajánlatkérő nevét, címét és az ajánlat számszerűsíthető adatait ismertették a „Felolvasólap” szerint:</w:t>
      </w:r>
    </w:p>
    <w:p w14:paraId="4277AC05" w14:textId="53BB68D0" w:rsidR="003F3110" w:rsidRPr="00AF61DE" w:rsidRDefault="003F3110" w:rsidP="0022465B">
      <w:pPr>
        <w:spacing w:after="0"/>
        <w:jc w:val="both"/>
        <w:rPr>
          <w:rFonts w:ascii="Times New Roman" w:hAnsi="Times New Roman" w:cs="Times New Roman"/>
          <w:bCs/>
          <w:spacing w:val="-6"/>
          <w:sz w:val="24"/>
          <w:szCs w:val="24"/>
        </w:rPr>
      </w:pPr>
      <w:r w:rsidRPr="00AF61DE">
        <w:rPr>
          <w:rFonts w:ascii="Times New Roman" w:hAnsi="Times New Roman" w:cs="Times New Roman"/>
          <w:bCs/>
          <w:spacing w:val="-6"/>
          <w:sz w:val="24"/>
          <w:szCs w:val="24"/>
        </w:rPr>
        <w:t xml:space="preserve"> </w:t>
      </w:r>
    </w:p>
    <w:p w14:paraId="43DF22D7" w14:textId="77777777" w:rsidR="003F3110" w:rsidRPr="00AF61DE" w:rsidRDefault="003F3110" w:rsidP="003F3110">
      <w:pPr>
        <w:spacing w:after="0"/>
        <w:jc w:val="both"/>
        <w:rPr>
          <w:rFonts w:ascii="Times New Roman" w:hAnsi="Times New Roman" w:cs="Times New Roman"/>
          <w:sz w:val="24"/>
          <w:szCs w:val="24"/>
        </w:rPr>
      </w:pPr>
      <w:r w:rsidRPr="00AF61DE">
        <w:rPr>
          <w:rFonts w:ascii="Times New Roman" w:hAnsi="Times New Roman" w:cs="Times New Roman"/>
          <w:b/>
          <w:sz w:val="24"/>
          <w:szCs w:val="24"/>
        </w:rPr>
        <w:t xml:space="preserve">1. Ajánlattevő neve: </w:t>
      </w:r>
      <w:r w:rsidRPr="00AF61DE">
        <w:rPr>
          <w:rFonts w:ascii="Times New Roman" w:hAnsi="Times New Roman" w:cs="Times New Roman"/>
          <w:sz w:val="24"/>
          <w:szCs w:val="24"/>
        </w:rPr>
        <w:t>Vásártér Bt.</w:t>
      </w:r>
    </w:p>
    <w:p w14:paraId="62486A42" w14:textId="77777777" w:rsidR="003F3110" w:rsidRPr="00AF61DE" w:rsidRDefault="003F3110" w:rsidP="003F3110">
      <w:pPr>
        <w:spacing w:after="0"/>
        <w:jc w:val="both"/>
        <w:rPr>
          <w:rFonts w:ascii="Times New Roman" w:hAnsi="Times New Roman" w:cs="Times New Roman"/>
          <w:sz w:val="24"/>
          <w:szCs w:val="24"/>
        </w:rPr>
      </w:pPr>
      <w:r w:rsidRPr="00AF61DE">
        <w:rPr>
          <w:rFonts w:ascii="Times New Roman" w:hAnsi="Times New Roman" w:cs="Times New Roman"/>
          <w:b/>
          <w:sz w:val="24"/>
          <w:szCs w:val="24"/>
        </w:rPr>
        <w:t xml:space="preserve">Címe: </w:t>
      </w:r>
      <w:r w:rsidRPr="00AF61DE">
        <w:rPr>
          <w:rFonts w:ascii="Times New Roman" w:hAnsi="Times New Roman" w:cs="Times New Roman"/>
          <w:sz w:val="24"/>
          <w:szCs w:val="24"/>
        </w:rPr>
        <w:t>8790 Zalaszentgrót, Templom tér 1.</w:t>
      </w:r>
    </w:p>
    <w:p w14:paraId="0F214789" w14:textId="4E59F567" w:rsidR="003F3110" w:rsidRPr="00AF61DE" w:rsidRDefault="003F3110" w:rsidP="003F3110">
      <w:pPr>
        <w:spacing w:after="0"/>
        <w:jc w:val="both"/>
        <w:rPr>
          <w:rFonts w:ascii="Times New Roman" w:hAnsi="Times New Roman" w:cs="Times New Roman"/>
          <w:sz w:val="24"/>
          <w:szCs w:val="24"/>
        </w:rPr>
      </w:pPr>
      <w:r w:rsidRPr="00AF61DE">
        <w:rPr>
          <w:rFonts w:ascii="Times New Roman" w:hAnsi="Times New Roman" w:cs="Times New Roman"/>
          <w:sz w:val="24"/>
          <w:szCs w:val="24"/>
        </w:rPr>
        <w:t xml:space="preserve">Az ajánlat tartalmaz egy eredeti és egy elektronikus másolati példányt. Az ajánlati boríték az ajánlatot sértetlen, roncsolás nélküli, </w:t>
      </w:r>
      <w:r w:rsidR="001D43E2" w:rsidRPr="00AF61DE">
        <w:rPr>
          <w:rFonts w:ascii="Times New Roman" w:hAnsi="Times New Roman" w:cs="Times New Roman"/>
          <w:sz w:val="24"/>
          <w:szCs w:val="24"/>
        </w:rPr>
        <w:t>összefűzött</w:t>
      </w:r>
      <w:r w:rsidRPr="00AF61DE">
        <w:rPr>
          <w:rFonts w:ascii="Times New Roman" w:hAnsi="Times New Roman" w:cs="Times New Roman"/>
          <w:sz w:val="24"/>
          <w:szCs w:val="24"/>
        </w:rPr>
        <w:t>, aláírt formában tartalmazta.</w:t>
      </w:r>
    </w:p>
    <w:p w14:paraId="427BFA22" w14:textId="77777777" w:rsidR="00503991" w:rsidRPr="00AF61DE" w:rsidRDefault="00503991" w:rsidP="00273124">
      <w:pPr>
        <w:spacing w:after="0"/>
        <w:jc w:val="both"/>
        <w:rPr>
          <w:rFonts w:ascii="Times New Roman" w:hAnsi="Times New Roman" w:cs="Times New Roman"/>
          <w:b/>
          <w:sz w:val="24"/>
          <w:szCs w:val="24"/>
        </w:rPr>
      </w:pPr>
    </w:p>
    <w:p w14:paraId="57B0CC6D" w14:textId="2937AF36" w:rsidR="003F3110" w:rsidRPr="00AF61DE" w:rsidRDefault="00273124" w:rsidP="0022465B">
      <w:pPr>
        <w:spacing w:after="0"/>
        <w:jc w:val="both"/>
        <w:rPr>
          <w:rFonts w:ascii="Times New Roman" w:hAnsi="Times New Roman" w:cs="Times New Roman"/>
          <w:b/>
          <w:sz w:val="24"/>
          <w:szCs w:val="24"/>
        </w:rPr>
      </w:pPr>
      <w:r w:rsidRPr="00AF61DE">
        <w:rPr>
          <w:rFonts w:ascii="Times New Roman" w:hAnsi="Times New Roman" w:cs="Times New Roman"/>
          <w:b/>
          <w:sz w:val="24"/>
          <w:szCs w:val="24"/>
        </w:rPr>
        <w:t>Az Ajánlattevő által megajánlott ajánlati ár:</w:t>
      </w:r>
    </w:p>
    <w:tbl>
      <w:tblPr>
        <w:tblW w:w="5000" w:type="pct"/>
        <w:tblLayout w:type="fixed"/>
        <w:tblCellMar>
          <w:left w:w="70" w:type="dxa"/>
          <w:right w:w="70" w:type="dxa"/>
        </w:tblCellMar>
        <w:tblLook w:val="04A0" w:firstRow="1" w:lastRow="0" w:firstColumn="1" w:lastColumn="0" w:noHBand="0" w:noVBand="1"/>
      </w:tblPr>
      <w:tblGrid>
        <w:gridCol w:w="597"/>
        <w:gridCol w:w="7082"/>
        <w:gridCol w:w="1949"/>
      </w:tblGrid>
      <w:tr w:rsidR="00503991" w:rsidRPr="00AF61DE" w14:paraId="65978711" w14:textId="77777777" w:rsidTr="00F04D6C">
        <w:trPr>
          <w:trHeight w:val="408"/>
        </w:trPr>
        <w:tc>
          <w:tcPr>
            <w:tcW w:w="3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964E4C"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 </w:t>
            </w:r>
          </w:p>
        </w:tc>
        <w:tc>
          <w:tcPr>
            <w:tcW w:w="3678" w:type="pct"/>
            <w:tcBorders>
              <w:top w:val="single" w:sz="4" w:space="0" w:color="auto"/>
              <w:left w:val="nil"/>
              <w:bottom w:val="single" w:sz="4" w:space="0" w:color="auto"/>
              <w:right w:val="single" w:sz="4" w:space="0" w:color="auto"/>
            </w:tcBorders>
            <w:shd w:val="clear" w:color="auto" w:fill="auto"/>
            <w:noWrap/>
            <w:vAlign w:val="center"/>
            <w:hideMark/>
          </w:tcPr>
          <w:p w14:paraId="0F46A6B5"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 xml:space="preserve"> A gyógypedagógiai intézmény kollégiumában biztosítandó reggeli adagonkénti egységára</w:t>
            </w:r>
          </w:p>
        </w:tc>
        <w:tc>
          <w:tcPr>
            <w:tcW w:w="1012" w:type="pct"/>
            <w:tcBorders>
              <w:top w:val="single" w:sz="4" w:space="0" w:color="auto"/>
              <w:left w:val="nil"/>
              <w:bottom w:val="single" w:sz="4" w:space="0" w:color="auto"/>
              <w:right w:val="single" w:sz="4" w:space="0" w:color="auto"/>
            </w:tcBorders>
            <w:shd w:val="clear" w:color="auto" w:fill="auto"/>
            <w:noWrap/>
            <w:vAlign w:val="bottom"/>
            <w:hideMark/>
          </w:tcPr>
          <w:p w14:paraId="24763337"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325 Ft. </w:t>
            </w:r>
          </w:p>
        </w:tc>
      </w:tr>
      <w:tr w:rsidR="00503991" w:rsidRPr="00AF61DE" w14:paraId="5018D1AC"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2578F6"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2. </w:t>
            </w:r>
          </w:p>
        </w:tc>
        <w:tc>
          <w:tcPr>
            <w:tcW w:w="3678" w:type="pct"/>
            <w:tcBorders>
              <w:top w:val="nil"/>
              <w:left w:val="nil"/>
              <w:bottom w:val="single" w:sz="4" w:space="0" w:color="auto"/>
              <w:right w:val="single" w:sz="4" w:space="0" w:color="auto"/>
            </w:tcBorders>
            <w:shd w:val="clear" w:color="auto" w:fill="auto"/>
            <w:noWrap/>
            <w:vAlign w:val="center"/>
            <w:hideMark/>
          </w:tcPr>
          <w:p w14:paraId="159E2A6B" w14:textId="333B3D5A"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 xml:space="preserve"> A bölcs</w:t>
            </w:r>
            <w:r w:rsidR="00B527A4" w:rsidRPr="00AF61DE">
              <w:rPr>
                <w:rFonts w:ascii="Times New Roman" w:hAnsi="Times New Roman" w:cs="Times New Roman"/>
                <w:color w:val="000000"/>
                <w:sz w:val="24"/>
                <w:szCs w:val="24"/>
              </w:rPr>
              <w:t>ő</w:t>
            </w:r>
            <w:r w:rsidRPr="00AF61DE">
              <w:rPr>
                <w:rFonts w:ascii="Times New Roman" w:hAnsi="Times New Roman" w:cs="Times New Roman"/>
                <w:color w:val="000000"/>
                <w:sz w:val="24"/>
                <w:szCs w:val="24"/>
              </w:rPr>
              <w:t>dei reggeli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6FCE156C"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155 Ft. </w:t>
            </w:r>
          </w:p>
        </w:tc>
      </w:tr>
      <w:tr w:rsidR="00503991" w:rsidRPr="00AF61DE" w14:paraId="757793D2"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63309843"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3. </w:t>
            </w:r>
          </w:p>
        </w:tc>
        <w:tc>
          <w:tcPr>
            <w:tcW w:w="3678" w:type="pct"/>
            <w:tcBorders>
              <w:top w:val="nil"/>
              <w:left w:val="nil"/>
              <w:bottom w:val="single" w:sz="4" w:space="0" w:color="auto"/>
              <w:right w:val="single" w:sz="4" w:space="0" w:color="auto"/>
            </w:tcBorders>
            <w:shd w:val="clear" w:color="auto" w:fill="auto"/>
            <w:noWrap/>
            <w:vAlign w:val="center"/>
            <w:hideMark/>
          </w:tcPr>
          <w:p w14:paraId="5A4E27F1" w14:textId="536D2EAD"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A bölcs</w:t>
            </w:r>
            <w:r w:rsidR="00B527A4" w:rsidRPr="00AF61DE">
              <w:rPr>
                <w:rFonts w:ascii="Times New Roman" w:hAnsi="Times New Roman" w:cs="Times New Roman"/>
                <w:color w:val="000000"/>
                <w:sz w:val="24"/>
                <w:szCs w:val="24"/>
              </w:rPr>
              <w:t>ő</w:t>
            </w:r>
            <w:r w:rsidRPr="00AF61DE">
              <w:rPr>
                <w:rFonts w:ascii="Times New Roman" w:hAnsi="Times New Roman" w:cs="Times New Roman"/>
                <w:color w:val="000000"/>
                <w:sz w:val="24"/>
                <w:szCs w:val="24"/>
              </w:rPr>
              <w:t>dei tízórai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035F2E15"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50 Ft. </w:t>
            </w:r>
          </w:p>
        </w:tc>
      </w:tr>
      <w:tr w:rsidR="00503991" w:rsidRPr="00AF61DE" w14:paraId="2A3F6AE1"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76EE856"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4. </w:t>
            </w:r>
          </w:p>
        </w:tc>
        <w:tc>
          <w:tcPr>
            <w:tcW w:w="3678" w:type="pct"/>
            <w:tcBorders>
              <w:top w:val="nil"/>
              <w:left w:val="nil"/>
              <w:bottom w:val="single" w:sz="4" w:space="0" w:color="auto"/>
              <w:right w:val="single" w:sz="4" w:space="0" w:color="auto"/>
            </w:tcBorders>
            <w:shd w:val="clear" w:color="auto" w:fill="auto"/>
            <w:noWrap/>
            <w:vAlign w:val="center"/>
            <w:hideMark/>
          </w:tcPr>
          <w:p w14:paraId="44D3E743"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 xml:space="preserve"> Az óvodai tízórai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105BBBC7"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190 Ft. </w:t>
            </w:r>
          </w:p>
        </w:tc>
      </w:tr>
      <w:tr w:rsidR="00503991" w:rsidRPr="00AF61DE" w14:paraId="2E4ED9D3"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5DF40C4F"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5. </w:t>
            </w:r>
          </w:p>
        </w:tc>
        <w:tc>
          <w:tcPr>
            <w:tcW w:w="3678" w:type="pct"/>
            <w:tcBorders>
              <w:top w:val="nil"/>
              <w:left w:val="nil"/>
              <w:bottom w:val="single" w:sz="4" w:space="0" w:color="auto"/>
              <w:right w:val="single" w:sz="4" w:space="0" w:color="auto"/>
            </w:tcBorders>
            <w:shd w:val="clear" w:color="auto" w:fill="auto"/>
            <w:noWrap/>
            <w:vAlign w:val="center"/>
            <w:hideMark/>
          </w:tcPr>
          <w:p w14:paraId="768912FB"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 xml:space="preserve"> Az iskolai intézményi tízórai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03AA10B0"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195 Ft. </w:t>
            </w:r>
          </w:p>
        </w:tc>
      </w:tr>
      <w:tr w:rsidR="00503991" w:rsidRPr="00AF61DE" w14:paraId="6E0FEF01"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22073BBC"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lastRenderedPageBreak/>
              <w:t xml:space="preserve">6. </w:t>
            </w:r>
          </w:p>
        </w:tc>
        <w:tc>
          <w:tcPr>
            <w:tcW w:w="3678" w:type="pct"/>
            <w:tcBorders>
              <w:top w:val="nil"/>
              <w:left w:val="nil"/>
              <w:bottom w:val="single" w:sz="4" w:space="0" w:color="auto"/>
              <w:right w:val="single" w:sz="4" w:space="0" w:color="auto"/>
            </w:tcBorders>
            <w:shd w:val="clear" w:color="auto" w:fill="auto"/>
            <w:noWrap/>
            <w:vAlign w:val="center"/>
            <w:hideMark/>
          </w:tcPr>
          <w:p w14:paraId="0A8B6B19"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A gyógypedagógiai intézményi tízórai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219862B8"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195 Ft. </w:t>
            </w:r>
          </w:p>
        </w:tc>
      </w:tr>
      <w:tr w:rsidR="00503991" w:rsidRPr="00AF61DE" w14:paraId="3180079F"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7450E21C"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7. </w:t>
            </w:r>
          </w:p>
        </w:tc>
        <w:tc>
          <w:tcPr>
            <w:tcW w:w="3678" w:type="pct"/>
            <w:tcBorders>
              <w:top w:val="nil"/>
              <w:left w:val="nil"/>
              <w:bottom w:val="single" w:sz="4" w:space="0" w:color="auto"/>
              <w:right w:val="single" w:sz="4" w:space="0" w:color="auto"/>
            </w:tcBorders>
            <w:shd w:val="clear" w:color="auto" w:fill="auto"/>
            <w:noWrap/>
            <w:vAlign w:val="center"/>
            <w:hideMark/>
          </w:tcPr>
          <w:p w14:paraId="5DFF49FA" w14:textId="2816ABB1"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 xml:space="preserve"> A bölcs</w:t>
            </w:r>
            <w:r w:rsidR="00B527A4" w:rsidRPr="00AF61DE">
              <w:rPr>
                <w:rFonts w:ascii="Times New Roman" w:hAnsi="Times New Roman" w:cs="Times New Roman"/>
                <w:color w:val="000000"/>
                <w:sz w:val="24"/>
                <w:szCs w:val="24"/>
              </w:rPr>
              <w:t>ő</w:t>
            </w:r>
            <w:r w:rsidRPr="00AF61DE">
              <w:rPr>
                <w:rFonts w:ascii="Times New Roman" w:hAnsi="Times New Roman" w:cs="Times New Roman"/>
                <w:color w:val="000000"/>
                <w:sz w:val="24"/>
                <w:szCs w:val="24"/>
              </w:rPr>
              <w:t>dei ebéd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25C5D4C3"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750 Ft. </w:t>
            </w:r>
          </w:p>
        </w:tc>
      </w:tr>
      <w:tr w:rsidR="00503991" w:rsidRPr="00AF61DE" w14:paraId="5B7DBB96"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7B11CE1"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8. </w:t>
            </w:r>
          </w:p>
        </w:tc>
        <w:tc>
          <w:tcPr>
            <w:tcW w:w="3678" w:type="pct"/>
            <w:tcBorders>
              <w:top w:val="nil"/>
              <w:left w:val="nil"/>
              <w:bottom w:val="single" w:sz="4" w:space="0" w:color="auto"/>
              <w:right w:val="single" w:sz="4" w:space="0" w:color="auto"/>
            </w:tcBorders>
            <w:shd w:val="clear" w:color="auto" w:fill="auto"/>
            <w:noWrap/>
            <w:vAlign w:val="center"/>
            <w:hideMark/>
          </w:tcPr>
          <w:p w14:paraId="00ADAD79"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 xml:space="preserve"> Az óvodai ebéd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21E4A43F"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800 Ft. </w:t>
            </w:r>
          </w:p>
        </w:tc>
      </w:tr>
      <w:tr w:rsidR="00503991" w:rsidRPr="00AF61DE" w14:paraId="67AEC206"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1923F67"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9. </w:t>
            </w:r>
          </w:p>
        </w:tc>
        <w:tc>
          <w:tcPr>
            <w:tcW w:w="3678" w:type="pct"/>
            <w:tcBorders>
              <w:top w:val="nil"/>
              <w:left w:val="nil"/>
              <w:bottom w:val="single" w:sz="4" w:space="0" w:color="auto"/>
              <w:right w:val="single" w:sz="4" w:space="0" w:color="auto"/>
            </w:tcBorders>
            <w:shd w:val="clear" w:color="auto" w:fill="auto"/>
            <w:noWrap/>
            <w:vAlign w:val="center"/>
            <w:hideMark/>
          </w:tcPr>
          <w:p w14:paraId="6296FC60"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Az iskolai intézményi normál menüválasztásos ebéd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555CE44A"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1015 Ft. </w:t>
            </w:r>
          </w:p>
        </w:tc>
      </w:tr>
      <w:tr w:rsidR="00503991" w:rsidRPr="00AF61DE" w14:paraId="742B0F72"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6564389"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10. </w:t>
            </w:r>
          </w:p>
        </w:tc>
        <w:tc>
          <w:tcPr>
            <w:tcW w:w="3678" w:type="pct"/>
            <w:tcBorders>
              <w:top w:val="nil"/>
              <w:left w:val="nil"/>
              <w:bottom w:val="single" w:sz="4" w:space="0" w:color="auto"/>
              <w:right w:val="single" w:sz="4" w:space="0" w:color="auto"/>
            </w:tcBorders>
            <w:shd w:val="clear" w:color="auto" w:fill="auto"/>
            <w:noWrap/>
            <w:vAlign w:val="center"/>
            <w:hideMark/>
          </w:tcPr>
          <w:p w14:paraId="2669B311"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Az iskolai intézményi emelt nyersanyagtartalmú ebéd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400753EA"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1315 Ft. </w:t>
            </w:r>
          </w:p>
        </w:tc>
      </w:tr>
      <w:tr w:rsidR="00503991" w:rsidRPr="00AF61DE" w14:paraId="53BE17D5"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2FC87A5"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11. </w:t>
            </w:r>
          </w:p>
        </w:tc>
        <w:tc>
          <w:tcPr>
            <w:tcW w:w="3678" w:type="pct"/>
            <w:tcBorders>
              <w:top w:val="nil"/>
              <w:left w:val="nil"/>
              <w:bottom w:val="single" w:sz="4" w:space="0" w:color="auto"/>
              <w:right w:val="single" w:sz="4" w:space="0" w:color="auto"/>
            </w:tcBorders>
            <w:shd w:val="clear" w:color="auto" w:fill="auto"/>
            <w:noWrap/>
            <w:vAlign w:val="center"/>
            <w:hideMark/>
          </w:tcPr>
          <w:p w14:paraId="1CEC88E7"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 xml:space="preserve"> A gyógypedagógiai intézményi ebéd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394CD618"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1015 Ft. </w:t>
            </w:r>
          </w:p>
        </w:tc>
      </w:tr>
      <w:tr w:rsidR="00503991" w:rsidRPr="00AF61DE" w14:paraId="3A2DDCAD"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A51A4D"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12. </w:t>
            </w:r>
          </w:p>
        </w:tc>
        <w:tc>
          <w:tcPr>
            <w:tcW w:w="3678" w:type="pct"/>
            <w:tcBorders>
              <w:top w:val="nil"/>
              <w:left w:val="nil"/>
              <w:bottom w:val="single" w:sz="4" w:space="0" w:color="auto"/>
              <w:right w:val="single" w:sz="4" w:space="0" w:color="auto"/>
            </w:tcBorders>
            <w:shd w:val="clear" w:color="auto" w:fill="auto"/>
            <w:noWrap/>
            <w:vAlign w:val="center"/>
            <w:hideMark/>
          </w:tcPr>
          <w:p w14:paraId="5EEEC03B"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A szociális ebéd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0851837C"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1015 Ft. </w:t>
            </w:r>
          </w:p>
        </w:tc>
      </w:tr>
      <w:tr w:rsidR="00503991" w:rsidRPr="00AF61DE" w14:paraId="5C96BD13"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C77AE45"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13. </w:t>
            </w:r>
          </w:p>
        </w:tc>
        <w:tc>
          <w:tcPr>
            <w:tcW w:w="3678" w:type="pct"/>
            <w:tcBorders>
              <w:top w:val="nil"/>
              <w:left w:val="nil"/>
              <w:bottom w:val="single" w:sz="4" w:space="0" w:color="auto"/>
              <w:right w:val="single" w:sz="4" w:space="0" w:color="auto"/>
            </w:tcBorders>
            <w:shd w:val="clear" w:color="auto" w:fill="auto"/>
            <w:noWrap/>
            <w:vAlign w:val="center"/>
            <w:hideMark/>
          </w:tcPr>
          <w:p w14:paraId="6665433D"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 xml:space="preserve"> A bölcsődei uzsonna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55D16183"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190 Ft. </w:t>
            </w:r>
          </w:p>
        </w:tc>
      </w:tr>
      <w:tr w:rsidR="00503991" w:rsidRPr="00AF61DE" w14:paraId="0B494B62"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DE05D9E"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14. </w:t>
            </w:r>
          </w:p>
        </w:tc>
        <w:tc>
          <w:tcPr>
            <w:tcW w:w="3678" w:type="pct"/>
            <w:tcBorders>
              <w:top w:val="nil"/>
              <w:left w:val="nil"/>
              <w:bottom w:val="single" w:sz="4" w:space="0" w:color="auto"/>
              <w:right w:val="single" w:sz="4" w:space="0" w:color="auto"/>
            </w:tcBorders>
            <w:shd w:val="clear" w:color="auto" w:fill="auto"/>
            <w:noWrap/>
            <w:vAlign w:val="center"/>
            <w:hideMark/>
          </w:tcPr>
          <w:p w14:paraId="43743676"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Az óvodai uzsonna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5C5A3252"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190 Ft. </w:t>
            </w:r>
          </w:p>
        </w:tc>
      </w:tr>
      <w:tr w:rsidR="00503991" w:rsidRPr="00AF61DE" w14:paraId="2B2F3939"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15DDAF0B"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15. </w:t>
            </w:r>
          </w:p>
        </w:tc>
        <w:tc>
          <w:tcPr>
            <w:tcW w:w="3678" w:type="pct"/>
            <w:tcBorders>
              <w:top w:val="nil"/>
              <w:left w:val="nil"/>
              <w:bottom w:val="single" w:sz="4" w:space="0" w:color="auto"/>
              <w:right w:val="single" w:sz="4" w:space="0" w:color="auto"/>
            </w:tcBorders>
            <w:shd w:val="clear" w:color="auto" w:fill="auto"/>
            <w:noWrap/>
            <w:vAlign w:val="center"/>
            <w:hideMark/>
          </w:tcPr>
          <w:p w14:paraId="7490F490"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 xml:space="preserve"> Az iskolai intézményi uzsonna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780321A9"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190 Ft. </w:t>
            </w:r>
          </w:p>
        </w:tc>
      </w:tr>
      <w:tr w:rsidR="00503991" w:rsidRPr="00AF61DE" w14:paraId="12487FB0"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4DB2F7AE"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16. </w:t>
            </w:r>
          </w:p>
        </w:tc>
        <w:tc>
          <w:tcPr>
            <w:tcW w:w="3678" w:type="pct"/>
            <w:tcBorders>
              <w:top w:val="nil"/>
              <w:left w:val="nil"/>
              <w:bottom w:val="single" w:sz="4" w:space="0" w:color="auto"/>
              <w:right w:val="single" w:sz="4" w:space="0" w:color="auto"/>
            </w:tcBorders>
            <w:shd w:val="clear" w:color="auto" w:fill="auto"/>
            <w:noWrap/>
            <w:vAlign w:val="center"/>
            <w:hideMark/>
          </w:tcPr>
          <w:p w14:paraId="65D49BFC"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 xml:space="preserve"> A gyógypedagógiai intézményi uzsonna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28710138"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190 Ft. </w:t>
            </w:r>
          </w:p>
        </w:tc>
      </w:tr>
      <w:tr w:rsidR="00503991" w:rsidRPr="00AF61DE" w14:paraId="28D63FA7"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02573B36"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17. </w:t>
            </w:r>
          </w:p>
        </w:tc>
        <w:tc>
          <w:tcPr>
            <w:tcW w:w="3678" w:type="pct"/>
            <w:tcBorders>
              <w:top w:val="nil"/>
              <w:left w:val="nil"/>
              <w:bottom w:val="single" w:sz="4" w:space="0" w:color="auto"/>
              <w:right w:val="single" w:sz="4" w:space="0" w:color="auto"/>
            </w:tcBorders>
            <w:shd w:val="clear" w:color="auto" w:fill="auto"/>
            <w:noWrap/>
            <w:vAlign w:val="center"/>
            <w:hideMark/>
          </w:tcPr>
          <w:p w14:paraId="678749E7"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A gyógypedagógiai intézmény kollégiumában biztosítandó vacsora adagonkénti egységára</w:t>
            </w:r>
          </w:p>
        </w:tc>
        <w:tc>
          <w:tcPr>
            <w:tcW w:w="1012" w:type="pct"/>
            <w:tcBorders>
              <w:top w:val="nil"/>
              <w:left w:val="nil"/>
              <w:bottom w:val="single" w:sz="4" w:space="0" w:color="auto"/>
              <w:right w:val="single" w:sz="4" w:space="0" w:color="auto"/>
            </w:tcBorders>
            <w:shd w:val="clear" w:color="auto" w:fill="auto"/>
            <w:noWrap/>
            <w:vAlign w:val="bottom"/>
            <w:hideMark/>
          </w:tcPr>
          <w:p w14:paraId="4C2B011B"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595 Ft. </w:t>
            </w:r>
          </w:p>
        </w:tc>
      </w:tr>
      <w:tr w:rsidR="00503991" w:rsidRPr="00AF61DE" w14:paraId="5AAFDB76" w14:textId="77777777" w:rsidTr="00F04D6C">
        <w:trPr>
          <w:trHeight w:val="408"/>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14:paraId="3E54B126"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18. </w:t>
            </w:r>
          </w:p>
        </w:tc>
        <w:tc>
          <w:tcPr>
            <w:tcW w:w="3678" w:type="pct"/>
            <w:tcBorders>
              <w:top w:val="nil"/>
              <w:left w:val="nil"/>
              <w:bottom w:val="single" w:sz="4" w:space="0" w:color="auto"/>
              <w:right w:val="single" w:sz="4" w:space="0" w:color="auto"/>
            </w:tcBorders>
            <w:shd w:val="clear" w:color="auto" w:fill="auto"/>
            <w:noWrap/>
            <w:vAlign w:val="center"/>
            <w:hideMark/>
          </w:tcPr>
          <w:p w14:paraId="521CE395"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Szünidei gyermekétkeztetés ebéd adagonkénti egységára. (5 hónapos kortól 6 éves korig)</w:t>
            </w:r>
          </w:p>
        </w:tc>
        <w:tc>
          <w:tcPr>
            <w:tcW w:w="1012" w:type="pct"/>
            <w:tcBorders>
              <w:top w:val="nil"/>
              <w:left w:val="nil"/>
              <w:bottom w:val="single" w:sz="4" w:space="0" w:color="auto"/>
              <w:right w:val="single" w:sz="4" w:space="0" w:color="auto"/>
            </w:tcBorders>
            <w:shd w:val="clear" w:color="auto" w:fill="auto"/>
            <w:noWrap/>
            <w:vAlign w:val="bottom"/>
            <w:hideMark/>
          </w:tcPr>
          <w:p w14:paraId="3953B0BB"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 xml:space="preserve">715 Ft. </w:t>
            </w:r>
          </w:p>
        </w:tc>
      </w:tr>
      <w:tr w:rsidR="00503991" w:rsidRPr="00AF61DE" w14:paraId="5C38D6E8" w14:textId="77777777" w:rsidTr="00F04D6C">
        <w:trPr>
          <w:trHeight w:val="408"/>
        </w:trPr>
        <w:tc>
          <w:tcPr>
            <w:tcW w:w="31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831C6E" w14:textId="77777777" w:rsidR="00503991" w:rsidRPr="00AF61DE" w:rsidRDefault="00503991" w:rsidP="00F04D6C">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19.</w:t>
            </w:r>
          </w:p>
        </w:tc>
        <w:tc>
          <w:tcPr>
            <w:tcW w:w="3678" w:type="pct"/>
            <w:tcBorders>
              <w:top w:val="single" w:sz="4" w:space="0" w:color="auto"/>
              <w:left w:val="nil"/>
              <w:bottom w:val="single" w:sz="4" w:space="0" w:color="auto"/>
              <w:right w:val="single" w:sz="4" w:space="0" w:color="auto"/>
            </w:tcBorders>
            <w:shd w:val="clear" w:color="auto" w:fill="auto"/>
            <w:noWrap/>
            <w:vAlign w:val="center"/>
          </w:tcPr>
          <w:p w14:paraId="6BE66447" w14:textId="77777777" w:rsidR="00503991" w:rsidRPr="00AF61DE" w:rsidRDefault="00503991" w:rsidP="00F04D6C">
            <w:pPr>
              <w:spacing w:after="0" w:line="240" w:lineRule="auto"/>
              <w:jc w:val="both"/>
              <w:rPr>
                <w:rFonts w:ascii="Times New Roman" w:eastAsia="Times New Roman" w:hAnsi="Times New Roman" w:cs="Times New Roman"/>
                <w:color w:val="000000"/>
                <w:sz w:val="24"/>
                <w:szCs w:val="24"/>
                <w:lang w:eastAsia="hu-HU"/>
              </w:rPr>
            </w:pPr>
            <w:r w:rsidRPr="00AF61DE">
              <w:rPr>
                <w:rFonts w:ascii="Times New Roman" w:hAnsi="Times New Roman" w:cs="Times New Roman"/>
                <w:color w:val="000000"/>
                <w:sz w:val="24"/>
                <w:szCs w:val="24"/>
              </w:rPr>
              <w:t xml:space="preserve"> Szünidei gyermekétkeztetés ebéd adagonkénti egységára. (7 éves kortól 18 éves korig)</w:t>
            </w:r>
          </w:p>
        </w:tc>
        <w:tc>
          <w:tcPr>
            <w:tcW w:w="1012" w:type="pct"/>
            <w:tcBorders>
              <w:top w:val="single" w:sz="4" w:space="0" w:color="auto"/>
              <w:left w:val="nil"/>
              <w:bottom w:val="single" w:sz="4" w:space="0" w:color="auto"/>
              <w:right w:val="single" w:sz="4" w:space="0" w:color="auto"/>
            </w:tcBorders>
            <w:shd w:val="clear" w:color="auto" w:fill="auto"/>
            <w:noWrap/>
            <w:vAlign w:val="bottom"/>
          </w:tcPr>
          <w:p w14:paraId="00A1DA1A" w14:textId="77777777" w:rsidR="00503991" w:rsidRPr="00AF61DE" w:rsidRDefault="00503991" w:rsidP="00F04D6C">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930 Ft.</w:t>
            </w:r>
          </w:p>
        </w:tc>
      </w:tr>
    </w:tbl>
    <w:p w14:paraId="59FD46BF" w14:textId="77777777" w:rsidR="00503991" w:rsidRPr="00AF61DE" w:rsidRDefault="00503991" w:rsidP="0022465B">
      <w:pPr>
        <w:spacing w:after="0"/>
        <w:jc w:val="both"/>
        <w:rPr>
          <w:rFonts w:ascii="Times New Roman" w:hAnsi="Times New Roman" w:cs="Times New Roman"/>
          <w:bCs/>
          <w:spacing w:val="-6"/>
          <w:sz w:val="24"/>
          <w:szCs w:val="24"/>
        </w:rPr>
      </w:pPr>
    </w:p>
    <w:p w14:paraId="7B43D91E" w14:textId="3FB99556" w:rsidR="006F72CA" w:rsidRPr="00AF61DE" w:rsidRDefault="006F72CA" w:rsidP="00273124">
      <w:pPr>
        <w:jc w:val="both"/>
        <w:rPr>
          <w:rFonts w:ascii="Times New Roman" w:hAnsi="Times New Roman" w:cs="Times New Roman"/>
          <w:bCs/>
          <w:spacing w:val="-6"/>
          <w:sz w:val="24"/>
          <w:szCs w:val="24"/>
        </w:rPr>
      </w:pPr>
      <w:r w:rsidRPr="00AF61DE">
        <w:rPr>
          <w:rFonts w:ascii="Times New Roman" w:hAnsi="Times New Roman" w:cs="Times New Roman"/>
          <w:bCs/>
          <w:spacing w:val="-6"/>
          <w:sz w:val="24"/>
          <w:szCs w:val="24"/>
        </w:rPr>
        <w:t>A tartalmi ellenőrzés során az alábbiak szerint, egy alkalommal került kiírásra hiánypótlás</w:t>
      </w:r>
      <w:r w:rsidR="00F04D6C" w:rsidRPr="00AF61DE">
        <w:rPr>
          <w:rFonts w:ascii="Times New Roman" w:hAnsi="Times New Roman" w:cs="Times New Roman"/>
          <w:bCs/>
          <w:spacing w:val="-6"/>
          <w:sz w:val="24"/>
          <w:szCs w:val="24"/>
        </w:rPr>
        <w:t>:</w:t>
      </w:r>
    </w:p>
    <w:p w14:paraId="63023933" w14:textId="2E99C8AE" w:rsidR="00F04D6C" w:rsidRPr="00AF61DE" w:rsidRDefault="00F04D6C" w:rsidP="00F04D6C">
      <w:pPr>
        <w:pStyle w:val="Listaszerbekezds"/>
        <w:numPr>
          <w:ilvl w:val="0"/>
          <w:numId w:val="26"/>
        </w:numPr>
        <w:spacing w:after="0" w:line="240" w:lineRule="auto"/>
        <w:contextualSpacing/>
        <w:jc w:val="both"/>
        <w:rPr>
          <w:rFonts w:ascii="Times New Roman" w:hAnsi="Times New Roman" w:cs="Times New Roman"/>
          <w:sz w:val="24"/>
          <w:szCs w:val="24"/>
        </w:rPr>
      </w:pPr>
      <w:r w:rsidRPr="00AF61DE">
        <w:rPr>
          <w:rFonts w:ascii="Times New Roman" w:hAnsi="Times New Roman" w:cs="Times New Roman"/>
          <w:bCs/>
          <w:spacing w:val="-6"/>
          <w:sz w:val="24"/>
          <w:szCs w:val="24"/>
        </w:rPr>
        <w:t>„</w:t>
      </w:r>
      <w:r w:rsidRPr="00AF61DE">
        <w:rPr>
          <w:rFonts w:ascii="Times New Roman" w:hAnsi="Times New Roman" w:cs="Times New Roman"/>
          <w:sz w:val="24"/>
          <w:szCs w:val="24"/>
        </w:rPr>
        <w:t>Kérem szíveskedjen benyújtani az 1 fő leigazolt dietetikus szakember (Monori Krisztina) iskolai végzettségét és képzettségét tan</w:t>
      </w:r>
      <w:r w:rsidR="00E07D00" w:rsidRPr="00AF61DE">
        <w:rPr>
          <w:rFonts w:ascii="Times New Roman" w:hAnsi="Times New Roman" w:cs="Times New Roman"/>
          <w:sz w:val="24"/>
          <w:szCs w:val="24"/>
        </w:rPr>
        <w:t>ú</w:t>
      </w:r>
      <w:r w:rsidRPr="00AF61DE">
        <w:rPr>
          <w:rFonts w:ascii="Times New Roman" w:hAnsi="Times New Roman" w:cs="Times New Roman"/>
          <w:sz w:val="24"/>
          <w:szCs w:val="24"/>
        </w:rPr>
        <w:t>sító okirat másolatát.</w:t>
      </w:r>
    </w:p>
    <w:p w14:paraId="675933F7" w14:textId="77777777" w:rsidR="00F04D6C" w:rsidRPr="00AF61DE" w:rsidRDefault="00F04D6C" w:rsidP="00F04D6C">
      <w:pPr>
        <w:pStyle w:val="Listaszerbekezds"/>
        <w:numPr>
          <w:ilvl w:val="0"/>
          <w:numId w:val="26"/>
        </w:numPr>
        <w:spacing w:after="0" w:line="240" w:lineRule="auto"/>
        <w:contextualSpacing/>
        <w:jc w:val="both"/>
        <w:rPr>
          <w:rFonts w:ascii="Times New Roman" w:hAnsi="Times New Roman" w:cs="Times New Roman"/>
          <w:sz w:val="24"/>
          <w:szCs w:val="24"/>
        </w:rPr>
      </w:pPr>
      <w:r w:rsidRPr="00AF61DE">
        <w:rPr>
          <w:rFonts w:ascii="Times New Roman" w:hAnsi="Times New Roman" w:cs="Times New Roman"/>
          <w:sz w:val="24"/>
          <w:szCs w:val="24"/>
        </w:rPr>
        <w:t>Kérem szíveskedjen benyújtani az 1 fő leigazolt szakács szakképesítéssel rendelkező alkalmazott (</w:t>
      </w:r>
      <w:proofErr w:type="spellStart"/>
      <w:r w:rsidRPr="00AF61DE">
        <w:rPr>
          <w:rFonts w:ascii="Times New Roman" w:hAnsi="Times New Roman" w:cs="Times New Roman"/>
          <w:sz w:val="24"/>
          <w:szCs w:val="24"/>
        </w:rPr>
        <w:t>Hemela</w:t>
      </w:r>
      <w:proofErr w:type="spellEnd"/>
      <w:r w:rsidRPr="00AF61DE">
        <w:rPr>
          <w:rFonts w:ascii="Times New Roman" w:hAnsi="Times New Roman" w:cs="Times New Roman"/>
          <w:sz w:val="24"/>
          <w:szCs w:val="24"/>
        </w:rPr>
        <w:t xml:space="preserve"> Tamás) szakmai gyakorlat időtartamát alátámasztó szakmai önéletrajz saját kezűleg aláírt példányát és a rendelkezésre állást igazoló nyilatkozatát.</w:t>
      </w:r>
    </w:p>
    <w:p w14:paraId="4DA2D564" w14:textId="0398CB65" w:rsidR="00F04D6C" w:rsidRPr="00AF61DE" w:rsidRDefault="00F04D6C" w:rsidP="00273124">
      <w:pPr>
        <w:jc w:val="both"/>
        <w:rPr>
          <w:rFonts w:ascii="Times New Roman" w:hAnsi="Times New Roman" w:cs="Times New Roman"/>
          <w:bCs/>
          <w:spacing w:val="-6"/>
          <w:sz w:val="24"/>
          <w:szCs w:val="24"/>
        </w:rPr>
      </w:pPr>
      <w:r w:rsidRPr="00AF61DE">
        <w:rPr>
          <w:rFonts w:ascii="Times New Roman" w:hAnsi="Times New Roman" w:cs="Times New Roman"/>
          <w:bCs/>
          <w:spacing w:val="-6"/>
          <w:sz w:val="24"/>
          <w:szCs w:val="24"/>
        </w:rPr>
        <w:t>„</w:t>
      </w:r>
    </w:p>
    <w:p w14:paraId="310F8A49" w14:textId="197CE25F" w:rsidR="006F72CA" w:rsidRPr="00AF61DE" w:rsidRDefault="00F04D6C" w:rsidP="00273124">
      <w:pPr>
        <w:jc w:val="both"/>
        <w:rPr>
          <w:rFonts w:ascii="Times New Roman" w:hAnsi="Times New Roman" w:cs="Times New Roman"/>
          <w:bCs/>
          <w:spacing w:val="-6"/>
          <w:sz w:val="24"/>
          <w:szCs w:val="24"/>
        </w:rPr>
      </w:pPr>
      <w:r w:rsidRPr="00AF61DE">
        <w:rPr>
          <w:rFonts w:ascii="Times New Roman" w:hAnsi="Times New Roman" w:cs="Times New Roman"/>
          <w:bCs/>
          <w:spacing w:val="-6"/>
          <w:sz w:val="24"/>
          <w:szCs w:val="24"/>
        </w:rPr>
        <w:t>A hiánypótlást az ajánlatadó határidőben teljesítette.</w:t>
      </w:r>
    </w:p>
    <w:p w14:paraId="598CF415" w14:textId="543574C5" w:rsidR="0077344C" w:rsidRPr="00AF61DE" w:rsidRDefault="00F04D6C" w:rsidP="00273124">
      <w:pPr>
        <w:jc w:val="both"/>
        <w:rPr>
          <w:rFonts w:ascii="Times New Roman" w:hAnsi="Times New Roman" w:cs="Times New Roman"/>
          <w:bCs/>
          <w:spacing w:val="-6"/>
          <w:sz w:val="24"/>
          <w:szCs w:val="24"/>
        </w:rPr>
      </w:pPr>
      <w:r w:rsidRPr="00AF61DE">
        <w:rPr>
          <w:rFonts w:ascii="Times New Roman" w:hAnsi="Times New Roman" w:cs="Times New Roman"/>
          <w:bCs/>
          <w:spacing w:val="-6"/>
          <w:sz w:val="24"/>
          <w:szCs w:val="24"/>
        </w:rPr>
        <w:t xml:space="preserve">Ezt követően </w:t>
      </w:r>
      <w:r w:rsidR="00E30457" w:rsidRPr="00AF61DE">
        <w:rPr>
          <w:rFonts w:ascii="Times New Roman" w:hAnsi="Times New Roman" w:cs="Times New Roman"/>
          <w:bCs/>
          <w:spacing w:val="-6"/>
          <w:sz w:val="24"/>
          <w:szCs w:val="24"/>
        </w:rPr>
        <w:t>202</w:t>
      </w:r>
      <w:r w:rsidR="00503991" w:rsidRPr="00AF61DE">
        <w:rPr>
          <w:rFonts w:ascii="Times New Roman" w:hAnsi="Times New Roman" w:cs="Times New Roman"/>
          <w:bCs/>
          <w:spacing w:val="-6"/>
          <w:sz w:val="24"/>
          <w:szCs w:val="24"/>
        </w:rPr>
        <w:t>3</w:t>
      </w:r>
      <w:r w:rsidR="00E30457" w:rsidRPr="00AF61DE">
        <w:rPr>
          <w:rFonts w:ascii="Times New Roman" w:hAnsi="Times New Roman" w:cs="Times New Roman"/>
          <w:bCs/>
          <w:spacing w:val="-6"/>
          <w:sz w:val="24"/>
          <w:szCs w:val="24"/>
        </w:rPr>
        <w:t>.0</w:t>
      </w:r>
      <w:r w:rsidR="00F045B1" w:rsidRPr="00AF61DE">
        <w:rPr>
          <w:rFonts w:ascii="Times New Roman" w:hAnsi="Times New Roman" w:cs="Times New Roman"/>
          <w:bCs/>
          <w:spacing w:val="-6"/>
          <w:sz w:val="24"/>
          <w:szCs w:val="24"/>
        </w:rPr>
        <w:t>6</w:t>
      </w:r>
      <w:r w:rsidR="00E30457" w:rsidRPr="00AF61DE">
        <w:rPr>
          <w:rFonts w:ascii="Times New Roman" w:hAnsi="Times New Roman" w:cs="Times New Roman"/>
          <w:bCs/>
          <w:spacing w:val="-6"/>
          <w:sz w:val="24"/>
          <w:szCs w:val="24"/>
        </w:rPr>
        <w:t>.</w:t>
      </w:r>
      <w:r w:rsidR="00F045B1" w:rsidRPr="00AF61DE">
        <w:rPr>
          <w:rFonts w:ascii="Times New Roman" w:hAnsi="Times New Roman" w:cs="Times New Roman"/>
          <w:bCs/>
          <w:spacing w:val="-6"/>
          <w:sz w:val="24"/>
          <w:szCs w:val="24"/>
        </w:rPr>
        <w:t>15</w:t>
      </w:r>
      <w:r w:rsidR="00E30457" w:rsidRPr="00AF61DE">
        <w:rPr>
          <w:rFonts w:ascii="Times New Roman" w:hAnsi="Times New Roman" w:cs="Times New Roman"/>
          <w:bCs/>
          <w:spacing w:val="-6"/>
          <w:sz w:val="24"/>
          <w:szCs w:val="24"/>
        </w:rPr>
        <w:t>-</w:t>
      </w:r>
      <w:r w:rsidR="00F045B1" w:rsidRPr="00AF61DE">
        <w:rPr>
          <w:rFonts w:ascii="Times New Roman" w:hAnsi="Times New Roman" w:cs="Times New Roman"/>
          <w:bCs/>
          <w:spacing w:val="-6"/>
          <w:sz w:val="24"/>
          <w:szCs w:val="24"/>
        </w:rPr>
        <w:t>é</w:t>
      </w:r>
      <w:r w:rsidR="00E30457" w:rsidRPr="00AF61DE">
        <w:rPr>
          <w:rFonts w:ascii="Times New Roman" w:hAnsi="Times New Roman" w:cs="Times New Roman"/>
          <w:bCs/>
          <w:spacing w:val="-6"/>
          <w:sz w:val="24"/>
          <w:szCs w:val="24"/>
        </w:rPr>
        <w:t>n 1</w:t>
      </w:r>
      <w:r w:rsidR="00F045B1" w:rsidRPr="00AF61DE">
        <w:rPr>
          <w:rFonts w:ascii="Times New Roman" w:hAnsi="Times New Roman" w:cs="Times New Roman"/>
          <w:bCs/>
          <w:spacing w:val="-6"/>
          <w:sz w:val="24"/>
          <w:szCs w:val="24"/>
        </w:rPr>
        <w:t>6</w:t>
      </w:r>
      <w:r w:rsidR="00E30457" w:rsidRPr="00AF61DE">
        <w:rPr>
          <w:rFonts w:ascii="Times New Roman" w:hAnsi="Times New Roman" w:cs="Times New Roman"/>
          <w:bCs/>
          <w:spacing w:val="-6"/>
          <w:sz w:val="24"/>
          <w:szCs w:val="24"/>
        </w:rPr>
        <w:t>.00-kor</w:t>
      </w:r>
      <w:r w:rsidR="006A1D7D" w:rsidRPr="00AF61DE">
        <w:rPr>
          <w:rFonts w:ascii="Times New Roman" w:hAnsi="Times New Roman" w:cs="Times New Roman"/>
          <w:bCs/>
          <w:spacing w:val="-6"/>
          <w:sz w:val="24"/>
          <w:szCs w:val="24"/>
        </w:rPr>
        <w:t xml:space="preserve"> </w:t>
      </w:r>
      <w:r w:rsidR="00E30457" w:rsidRPr="00AF61DE">
        <w:rPr>
          <w:rFonts w:ascii="Times New Roman" w:hAnsi="Times New Roman" w:cs="Times New Roman"/>
          <w:bCs/>
          <w:spacing w:val="-6"/>
          <w:sz w:val="24"/>
          <w:szCs w:val="24"/>
        </w:rPr>
        <w:t xml:space="preserve">összeült </w:t>
      </w:r>
      <w:r w:rsidR="006A1D7D" w:rsidRPr="00AF61DE">
        <w:rPr>
          <w:rFonts w:ascii="Times New Roman" w:hAnsi="Times New Roman" w:cs="Times New Roman"/>
          <w:bCs/>
          <w:spacing w:val="-6"/>
          <w:sz w:val="24"/>
          <w:szCs w:val="24"/>
        </w:rPr>
        <w:t xml:space="preserve">a Bíráló Bizottság az ajánlat formai bírálatára. </w:t>
      </w:r>
      <w:r w:rsidR="004C4166" w:rsidRPr="00AF61DE">
        <w:rPr>
          <w:rFonts w:ascii="Times New Roman" w:hAnsi="Times New Roman" w:cs="Times New Roman"/>
          <w:bCs/>
          <w:spacing w:val="-6"/>
          <w:sz w:val="24"/>
          <w:szCs w:val="24"/>
        </w:rPr>
        <w:t xml:space="preserve">A bírálat során a Bizottság </w:t>
      </w:r>
      <w:r w:rsidR="00273124" w:rsidRPr="00AF61DE">
        <w:rPr>
          <w:rFonts w:ascii="Times New Roman" w:hAnsi="Times New Roman" w:cs="Times New Roman"/>
          <w:bCs/>
          <w:spacing w:val="-6"/>
          <w:sz w:val="24"/>
          <w:szCs w:val="24"/>
        </w:rPr>
        <w:t>formai hibát nem talált, így megkezdődhetett az ajánlat tartalmi értékelése.</w:t>
      </w:r>
      <w:r w:rsidR="00886160" w:rsidRPr="00AF61DE">
        <w:rPr>
          <w:rFonts w:ascii="Times New Roman" w:hAnsi="Times New Roman" w:cs="Times New Roman"/>
          <w:bCs/>
          <w:spacing w:val="-6"/>
          <w:sz w:val="24"/>
          <w:szCs w:val="24"/>
        </w:rPr>
        <w:t xml:space="preserve"> </w:t>
      </w:r>
    </w:p>
    <w:p w14:paraId="3CE41D2D" w14:textId="186FBFD0" w:rsidR="00E07D00" w:rsidRPr="00AF61DE" w:rsidRDefault="00E07D00" w:rsidP="004F747A">
      <w:pPr>
        <w:jc w:val="both"/>
        <w:rPr>
          <w:rFonts w:ascii="Times New Roman" w:hAnsi="Times New Roman" w:cs="Times New Roman"/>
          <w:sz w:val="24"/>
          <w:szCs w:val="24"/>
        </w:rPr>
      </w:pPr>
    </w:p>
    <w:p w14:paraId="121E5200" w14:textId="303C8FC2" w:rsidR="0039438E" w:rsidRPr="00AF61DE" w:rsidRDefault="0039438E" w:rsidP="004F747A">
      <w:pPr>
        <w:jc w:val="both"/>
        <w:rPr>
          <w:rFonts w:ascii="Times New Roman" w:hAnsi="Times New Roman" w:cs="Times New Roman"/>
          <w:sz w:val="24"/>
          <w:szCs w:val="24"/>
        </w:rPr>
      </w:pPr>
    </w:p>
    <w:p w14:paraId="1E63E370" w14:textId="791910FB" w:rsidR="0039438E" w:rsidRPr="00AF61DE" w:rsidRDefault="0039438E" w:rsidP="004F747A">
      <w:pPr>
        <w:jc w:val="both"/>
        <w:rPr>
          <w:rFonts w:ascii="Times New Roman" w:hAnsi="Times New Roman" w:cs="Times New Roman"/>
          <w:sz w:val="24"/>
          <w:szCs w:val="24"/>
        </w:rPr>
      </w:pPr>
    </w:p>
    <w:p w14:paraId="51AD7075" w14:textId="77777777" w:rsidR="0039438E" w:rsidRPr="00AF61DE" w:rsidRDefault="0039438E" w:rsidP="004F747A">
      <w:pPr>
        <w:jc w:val="both"/>
        <w:rPr>
          <w:rFonts w:ascii="Times New Roman" w:hAnsi="Times New Roman" w:cs="Times New Roman"/>
          <w:sz w:val="24"/>
          <w:szCs w:val="24"/>
        </w:rPr>
      </w:pPr>
    </w:p>
    <w:p w14:paraId="3085BF04" w14:textId="7235CF3E" w:rsidR="004F747A" w:rsidRPr="00AF61DE" w:rsidRDefault="004F747A" w:rsidP="004F747A">
      <w:pPr>
        <w:jc w:val="both"/>
        <w:rPr>
          <w:rFonts w:ascii="Times New Roman" w:hAnsi="Times New Roman" w:cs="Times New Roman"/>
          <w:sz w:val="24"/>
          <w:szCs w:val="24"/>
        </w:rPr>
      </w:pPr>
      <w:r w:rsidRPr="00AF61DE">
        <w:rPr>
          <w:rFonts w:ascii="Times New Roman" w:hAnsi="Times New Roman" w:cs="Times New Roman"/>
          <w:sz w:val="24"/>
          <w:szCs w:val="24"/>
        </w:rPr>
        <w:t>A benyújtott ajánlatok értékelési részszempontok szerinti értékelése</w:t>
      </w:r>
      <w:r w:rsidR="00E30457" w:rsidRPr="00AF61DE">
        <w:rPr>
          <w:rFonts w:ascii="Times New Roman" w:hAnsi="Times New Roman" w:cs="Times New Roman"/>
          <w:sz w:val="24"/>
          <w:szCs w:val="24"/>
        </w:rPr>
        <w:t xml:space="preserve"> az alábbi formában zajlott</w:t>
      </w:r>
      <w:r w:rsidRPr="00AF61DE">
        <w:rPr>
          <w:rFonts w:ascii="Times New Roman" w:hAnsi="Times New Roman" w:cs="Times New Roman"/>
          <w:sz w:val="24"/>
          <w:szCs w:val="24"/>
        </w:rPr>
        <w:t>:</w:t>
      </w:r>
    </w:p>
    <w:tbl>
      <w:tblPr>
        <w:tblW w:w="9328" w:type="dxa"/>
        <w:tblInd w:w="165" w:type="dxa"/>
        <w:tblLayout w:type="fixed"/>
        <w:tblCellMar>
          <w:left w:w="0" w:type="dxa"/>
          <w:right w:w="0" w:type="dxa"/>
        </w:tblCellMar>
        <w:tblLook w:val="0000" w:firstRow="0" w:lastRow="0" w:firstColumn="0" w:lastColumn="0" w:noHBand="0" w:noVBand="0"/>
      </w:tblPr>
      <w:tblGrid>
        <w:gridCol w:w="114"/>
        <w:gridCol w:w="2977"/>
        <w:gridCol w:w="1275"/>
        <w:gridCol w:w="993"/>
        <w:gridCol w:w="1417"/>
        <w:gridCol w:w="1134"/>
        <w:gridCol w:w="1418"/>
      </w:tblGrid>
      <w:tr w:rsidR="00F04D6C" w:rsidRPr="00AF61DE" w14:paraId="2EAE83F6" w14:textId="77777777" w:rsidTr="00F04D6C">
        <w:tc>
          <w:tcPr>
            <w:tcW w:w="114" w:type="dxa"/>
            <w:tcBorders>
              <w:top w:val="single" w:sz="4" w:space="0" w:color="auto"/>
              <w:left w:val="single" w:sz="4" w:space="0" w:color="auto"/>
              <w:bottom w:val="nil"/>
              <w:right w:val="nil"/>
            </w:tcBorders>
          </w:tcPr>
          <w:p w14:paraId="573A6281" w14:textId="77777777" w:rsidR="00F04D6C" w:rsidRPr="00AF61DE" w:rsidRDefault="00F04D6C" w:rsidP="00F04D6C">
            <w:pPr>
              <w:autoSpaceDE w:val="0"/>
              <w:autoSpaceDN w:val="0"/>
              <w:adjustRightInd w:val="0"/>
              <w:spacing w:before="20" w:after="20"/>
              <w:rPr>
                <w:rFonts w:ascii="Times New Roman" w:hAnsi="Times New Roman" w:cs="Times New Roman"/>
              </w:rPr>
            </w:pPr>
          </w:p>
        </w:tc>
        <w:tc>
          <w:tcPr>
            <w:tcW w:w="2977" w:type="dxa"/>
            <w:tcBorders>
              <w:top w:val="single" w:sz="4" w:space="0" w:color="auto"/>
              <w:left w:val="nil"/>
              <w:bottom w:val="nil"/>
              <w:right w:val="nil"/>
            </w:tcBorders>
          </w:tcPr>
          <w:p w14:paraId="75E1D61D" w14:textId="77777777" w:rsidR="00F04D6C" w:rsidRPr="00AF61DE" w:rsidRDefault="00F04D6C" w:rsidP="00F04D6C">
            <w:pPr>
              <w:autoSpaceDE w:val="0"/>
              <w:autoSpaceDN w:val="0"/>
              <w:adjustRightInd w:val="0"/>
              <w:spacing w:before="20" w:after="20"/>
              <w:rPr>
                <w:rFonts w:ascii="Times New Roman" w:hAnsi="Times New Roman" w:cs="Times New Roman"/>
              </w:rPr>
            </w:pPr>
            <w:r w:rsidRPr="00AF61DE">
              <w:rPr>
                <w:rFonts w:ascii="Times New Roman" w:hAnsi="Times New Roman" w:cs="Times New Roman"/>
              </w:rPr>
              <w:t xml:space="preserve"> </w:t>
            </w:r>
          </w:p>
        </w:tc>
        <w:tc>
          <w:tcPr>
            <w:tcW w:w="1275" w:type="dxa"/>
            <w:tcBorders>
              <w:top w:val="single" w:sz="4" w:space="0" w:color="auto"/>
              <w:left w:val="single" w:sz="4" w:space="0" w:color="auto"/>
              <w:bottom w:val="nil"/>
              <w:right w:val="nil"/>
            </w:tcBorders>
          </w:tcPr>
          <w:p w14:paraId="73DFFBE9" w14:textId="77777777" w:rsidR="00F04D6C" w:rsidRPr="00AF61DE" w:rsidRDefault="00F04D6C" w:rsidP="00F04D6C">
            <w:pPr>
              <w:autoSpaceDE w:val="0"/>
              <w:autoSpaceDN w:val="0"/>
              <w:adjustRightInd w:val="0"/>
              <w:spacing w:before="20" w:after="20"/>
              <w:rPr>
                <w:rFonts w:ascii="Times New Roman" w:hAnsi="Times New Roman" w:cs="Times New Roman"/>
              </w:rPr>
            </w:pPr>
            <w:r w:rsidRPr="00AF61DE">
              <w:rPr>
                <w:rFonts w:ascii="Times New Roman" w:hAnsi="Times New Roman" w:cs="Times New Roman"/>
              </w:rPr>
              <w:t xml:space="preserve"> </w:t>
            </w:r>
          </w:p>
        </w:tc>
        <w:tc>
          <w:tcPr>
            <w:tcW w:w="2410" w:type="dxa"/>
            <w:gridSpan w:val="2"/>
            <w:tcBorders>
              <w:top w:val="single" w:sz="4" w:space="0" w:color="auto"/>
              <w:left w:val="single" w:sz="4" w:space="0" w:color="auto"/>
              <w:bottom w:val="nil"/>
              <w:right w:val="single" w:sz="4" w:space="0" w:color="auto"/>
            </w:tcBorders>
          </w:tcPr>
          <w:p w14:paraId="72D010B4" w14:textId="77777777" w:rsidR="00F04D6C" w:rsidRPr="00AF61DE" w:rsidRDefault="00F04D6C" w:rsidP="00F04D6C">
            <w:pPr>
              <w:jc w:val="center"/>
              <w:rPr>
                <w:rFonts w:ascii="Times New Roman" w:hAnsi="Times New Roman" w:cs="Times New Roman"/>
              </w:rPr>
            </w:pPr>
            <w:r w:rsidRPr="00AF61DE">
              <w:rPr>
                <w:rFonts w:ascii="Times New Roman" w:hAnsi="Times New Roman" w:cs="Times New Roman"/>
              </w:rPr>
              <w:t xml:space="preserve">Az ajánlattevő neve: </w:t>
            </w:r>
          </w:p>
          <w:p w14:paraId="331DBB5C" w14:textId="67C156B9" w:rsidR="00F04D6C" w:rsidRPr="00AF61DE" w:rsidRDefault="00F04D6C" w:rsidP="00F04D6C">
            <w:pPr>
              <w:jc w:val="center"/>
              <w:rPr>
                <w:rFonts w:ascii="Times New Roman" w:hAnsi="Times New Roman" w:cs="Times New Roman"/>
                <w:b/>
              </w:rPr>
            </w:pPr>
            <w:r w:rsidRPr="00AF61DE">
              <w:rPr>
                <w:rFonts w:ascii="Times New Roman" w:eastAsia="DejaVuSerif" w:hAnsi="Times New Roman" w:cs="Times New Roman"/>
                <w:b/>
              </w:rPr>
              <w:t>Vásártér Bt.</w:t>
            </w:r>
          </w:p>
        </w:tc>
        <w:tc>
          <w:tcPr>
            <w:tcW w:w="2552" w:type="dxa"/>
            <w:gridSpan w:val="2"/>
            <w:tcBorders>
              <w:top w:val="single" w:sz="4" w:space="0" w:color="auto"/>
              <w:left w:val="single" w:sz="4" w:space="0" w:color="auto"/>
              <w:bottom w:val="nil"/>
              <w:right w:val="single" w:sz="4" w:space="0" w:color="auto"/>
            </w:tcBorders>
          </w:tcPr>
          <w:p w14:paraId="16A9768A" w14:textId="77777777" w:rsidR="00F04D6C" w:rsidRPr="00AF61DE" w:rsidRDefault="00F04D6C" w:rsidP="00F04D6C">
            <w:pPr>
              <w:jc w:val="center"/>
              <w:rPr>
                <w:rFonts w:ascii="Times New Roman" w:hAnsi="Times New Roman" w:cs="Times New Roman"/>
              </w:rPr>
            </w:pPr>
            <w:r w:rsidRPr="00AF61DE">
              <w:rPr>
                <w:rFonts w:ascii="Times New Roman" w:hAnsi="Times New Roman" w:cs="Times New Roman"/>
              </w:rPr>
              <w:t xml:space="preserve">Az ajánlattevő neve: </w:t>
            </w:r>
          </w:p>
          <w:p w14:paraId="7E3555DC" w14:textId="77777777" w:rsidR="00F04D6C" w:rsidRPr="00AF61DE" w:rsidRDefault="00F04D6C" w:rsidP="00F04D6C">
            <w:pPr>
              <w:jc w:val="center"/>
              <w:rPr>
                <w:rFonts w:ascii="Times New Roman" w:hAnsi="Times New Roman" w:cs="Times New Roman"/>
              </w:rPr>
            </w:pPr>
            <w:r w:rsidRPr="00AF61DE">
              <w:rPr>
                <w:rFonts w:ascii="Times New Roman" w:hAnsi="Times New Roman" w:cs="Times New Roman"/>
              </w:rPr>
              <w:t>…………………………..</w:t>
            </w:r>
          </w:p>
          <w:p w14:paraId="5F2BCEEF" w14:textId="77777777" w:rsidR="00F04D6C" w:rsidRPr="00AF61DE" w:rsidRDefault="00F04D6C" w:rsidP="00F04D6C">
            <w:pPr>
              <w:jc w:val="center"/>
              <w:rPr>
                <w:rFonts w:ascii="Times New Roman" w:hAnsi="Times New Roman" w:cs="Times New Roman"/>
                <w:b/>
              </w:rPr>
            </w:pPr>
          </w:p>
        </w:tc>
      </w:tr>
      <w:tr w:rsidR="00F04D6C" w:rsidRPr="00AF61DE" w14:paraId="1EB40CB4" w14:textId="77777777" w:rsidTr="00F04D6C">
        <w:trPr>
          <w:trHeight w:val="310"/>
        </w:trPr>
        <w:tc>
          <w:tcPr>
            <w:tcW w:w="114" w:type="dxa"/>
            <w:tcBorders>
              <w:top w:val="nil"/>
              <w:left w:val="single" w:sz="4" w:space="0" w:color="auto"/>
              <w:bottom w:val="nil"/>
              <w:right w:val="nil"/>
            </w:tcBorders>
          </w:tcPr>
          <w:p w14:paraId="780945BC" w14:textId="77777777" w:rsidR="00F04D6C" w:rsidRPr="00AF61DE" w:rsidRDefault="00F04D6C" w:rsidP="00F04D6C">
            <w:pPr>
              <w:autoSpaceDE w:val="0"/>
              <w:autoSpaceDN w:val="0"/>
              <w:adjustRightInd w:val="0"/>
              <w:rPr>
                <w:rFonts w:ascii="Times New Roman" w:hAnsi="Times New Roman" w:cs="Times New Roman"/>
              </w:rPr>
            </w:pPr>
            <w:r w:rsidRPr="00AF61DE">
              <w:rPr>
                <w:rFonts w:ascii="Times New Roman" w:hAnsi="Times New Roman" w:cs="Times New Roman"/>
              </w:rPr>
              <w:t xml:space="preserve"> </w:t>
            </w:r>
          </w:p>
        </w:tc>
        <w:tc>
          <w:tcPr>
            <w:tcW w:w="2977" w:type="dxa"/>
            <w:tcBorders>
              <w:top w:val="nil"/>
              <w:left w:val="nil"/>
              <w:bottom w:val="nil"/>
              <w:right w:val="nil"/>
            </w:tcBorders>
          </w:tcPr>
          <w:p w14:paraId="16C5478B" w14:textId="77777777" w:rsidR="00F04D6C" w:rsidRPr="00AF61DE" w:rsidRDefault="00F04D6C" w:rsidP="00F04D6C">
            <w:pPr>
              <w:autoSpaceDE w:val="0"/>
              <w:autoSpaceDN w:val="0"/>
              <w:adjustRightInd w:val="0"/>
              <w:rPr>
                <w:rFonts w:ascii="Times New Roman" w:hAnsi="Times New Roman" w:cs="Times New Roman"/>
              </w:rPr>
            </w:pPr>
          </w:p>
          <w:p w14:paraId="295657EB" w14:textId="77777777" w:rsidR="00F04D6C" w:rsidRPr="00AF61DE" w:rsidRDefault="00F04D6C" w:rsidP="00F04D6C">
            <w:pPr>
              <w:autoSpaceDE w:val="0"/>
              <w:autoSpaceDN w:val="0"/>
              <w:adjustRightInd w:val="0"/>
              <w:jc w:val="center"/>
              <w:rPr>
                <w:rFonts w:ascii="Times New Roman" w:hAnsi="Times New Roman" w:cs="Times New Roman"/>
              </w:rPr>
            </w:pPr>
            <w:r w:rsidRPr="00AF61DE">
              <w:rPr>
                <w:rFonts w:ascii="Times New Roman" w:hAnsi="Times New Roman" w:cs="Times New Roman"/>
              </w:rPr>
              <w:t>Az értékelés</w:t>
            </w:r>
          </w:p>
        </w:tc>
        <w:tc>
          <w:tcPr>
            <w:tcW w:w="1275" w:type="dxa"/>
            <w:tcBorders>
              <w:top w:val="nil"/>
              <w:left w:val="single" w:sz="4" w:space="0" w:color="auto"/>
              <w:bottom w:val="nil"/>
              <w:right w:val="nil"/>
            </w:tcBorders>
          </w:tcPr>
          <w:p w14:paraId="7077A397" w14:textId="77777777" w:rsidR="00F04D6C" w:rsidRPr="00AF61DE" w:rsidRDefault="00F04D6C" w:rsidP="00F04D6C">
            <w:pPr>
              <w:pStyle w:val="Lbjegyzetszveg"/>
              <w:autoSpaceDE w:val="0"/>
              <w:autoSpaceDN w:val="0"/>
              <w:adjustRightInd w:val="0"/>
              <w:jc w:val="center"/>
            </w:pPr>
            <w:r w:rsidRPr="00AF61DE">
              <w:t>A részszem-pontok</w:t>
            </w:r>
          </w:p>
        </w:tc>
        <w:tc>
          <w:tcPr>
            <w:tcW w:w="993" w:type="dxa"/>
            <w:tcBorders>
              <w:top w:val="nil"/>
              <w:left w:val="single" w:sz="4" w:space="0" w:color="auto"/>
              <w:bottom w:val="single" w:sz="4" w:space="0" w:color="auto"/>
              <w:right w:val="nil"/>
            </w:tcBorders>
          </w:tcPr>
          <w:p w14:paraId="38CBD42A" w14:textId="77777777" w:rsidR="00F04D6C" w:rsidRPr="00AF61DE" w:rsidRDefault="00F04D6C" w:rsidP="00F04D6C">
            <w:pPr>
              <w:autoSpaceDE w:val="0"/>
              <w:autoSpaceDN w:val="0"/>
              <w:adjustRightInd w:val="0"/>
              <w:ind w:right="73"/>
              <w:rPr>
                <w:rFonts w:ascii="Times New Roman" w:hAnsi="Times New Roman" w:cs="Times New Roman"/>
              </w:rPr>
            </w:pPr>
          </w:p>
        </w:tc>
        <w:tc>
          <w:tcPr>
            <w:tcW w:w="1417" w:type="dxa"/>
            <w:tcBorders>
              <w:top w:val="nil"/>
              <w:left w:val="nil"/>
              <w:bottom w:val="single" w:sz="4" w:space="0" w:color="auto"/>
              <w:right w:val="single" w:sz="4" w:space="0" w:color="auto"/>
            </w:tcBorders>
          </w:tcPr>
          <w:p w14:paraId="7E970FEB" w14:textId="77777777" w:rsidR="00F04D6C" w:rsidRPr="00AF61DE" w:rsidRDefault="00F04D6C" w:rsidP="00F04D6C">
            <w:pPr>
              <w:autoSpaceDE w:val="0"/>
              <w:autoSpaceDN w:val="0"/>
              <w:adjustRightInd w:val="0"/>
              <w:ind w:left="73"/>
              <w:rPr>
                <w:rFonts w:ascii="Times New Roman" w:hAnsi="Times New Roman" w:cs="Times New Roman"/>
              </w:rPr>
            </w:pPr>
            <w:r w:rsidRPr="00AF61DE">
              <w:rPr>
                <w:rFonts w:ascii="Times New Roman" w:hAnsi="Times New Roman" w:cs="Times New Roman"/>
              </w:rPr>
              <w:t xml:space="preserve"> </w:t>
            </w:r>
          </w:p>
        </w:tc>
        <w:tc>
          <w:tcPr>
            <w:tcW w:w="1134" w:type="dxa"/>
            <w:tcBorders>
              <w:top w:val="nil"/>
              <w:left w:val="single" w:sz="4" w:space="0" w:color="auto"/>
              <w:bottom w:val="single" w:sz="4" w:space="0" w:color="auto"/>
              <w:right w:val="nil"/>
            </w:tcBorders>
          </w:tcPr>
          <w:p w14:paraId="044AA136" w14:textId="77777777" w:rsidR="00F04D6C" w:rsidRPr="00AF61DE" w:rsidRDefault="00F04D6C" w:rsidP="00F04D6C">
            <w:pPr>
              <w:autoSpaceDE w:val="0"/>
              <w:autoSpaceDN w:val="0"/>
              <w:adjustRightInd w:val="0"/>
              <w:rPr>
                <w:rFonts w:ascii="Times New Roman" w:hAnsi="Times New Roman" w:cs="Times New Roman"/>
              </w:rPr>
            </w:pPr>
          </w:p>
        </w:tc>
        <w:tc>
          <w:tcPr>
            <w:tcW w:w="1418" w:type="dxa"/>
            <w:tcBorders>
              <w:top w:val="nil"/>
              <w:left w:val="nil"/>
              <w:bottom w:val="single" w:sz="4" w:space="0" w:color="auto"/>
              <w:right w:val="single" w:sz="4" w:space="0" w:color="auto"/>
            </w:tcBorders>
          </w:tcPr>
          <w:p w14:paraId="3E174B64" w14:textId="77777777" w:rsidR="00F04D6C" w:rsidRPr="00AF61DE" w:rsidRDefault="00F04D6C" w:rsidP="00F04D6C">
            <w:pPr>
              <w:autoSpaceDE w:val="0"/>
              <w:autoSpaceDN w:val="0"/>
              <w:adjustRightInd w:val="0"/>
              <w:rPr>
                <w:rFonts w:ascii="Times New Roman" w:hAnsi="Times New Roman" w:cs="Times New Roman"/>
              </w:rPr>
            </w:pPr>
            <w:r w:rsidRPr="00AF61DE">
              <w:rPr>
                <w:rFonts w:ascii="Times New Roman" w:hAnsi="Times New Roman" w:cs="Times New Roman"/>
              </w:rPr>
              <w:t xml:space="preserve"> </w:t>
            </w:r>
          </w:p>
        </w:tc>
      </w:tr>
      <w:tr w:rsidR="00F04D6C" w:rsidRPr="00AF61DE" w14:paraId="6C16584C" w14:textId="77777777" w:rsidTr="00F04D6C">
        <w:tc>
          <w:tcPr>
            <w:tcW w:w="114" w:type="dxa"/>
            <w:tcBorders>
              <w:top w:val="nil"/>
              <w:left w:val="single" w:sz="4" w:space="0" w:color="auto"/>
              <w:bottom w:val="nil"/>
              <w:right w:val="nil"/>
            </w:tcBorders>
          </w:tcPr>
          <w:p w14:paraId="7C5812E7" w14:textId="77777777" w:rsidR="00F04D6C" w:rsidRPr="00AF61DE" w:rsidRDefault="00F04D6C" w:rsidP="00F04D6C">
            <w:pPr>
              <w:autoSpaceDE w:val="0"/>
              <w:autoSpaceDN w:val="0"/>
              <w:adjustRightInd w:val="0"/>
              <w:rPr>
                <w:rFonts w:ascii="Times New Roman" w:hAnsi="Times New Roman" w:cs="Times New Roman"/>
              </w:rPr>
            </w:pPr>
            <w:r w:rsidRPr="00AF61DE">
              <w:rPr>
                <w:rFonts w:ascii="Times New Roman" w:hAnsi="Times New Roman" w:cs="Times New Roman"/>
              </w:rPr>
              <w:t xml:space="preserve"> </w:t>
            </w:r>
          </w:p>
        </w:tc>
        <w:tc>
          <w:tcPr>
            <w:tcW w:w="2977" w:type="dxa"/>
            <w:tcBorders>
              <w:top w:val="nil"/>
              <w:left w:val="nil"/>
              <w:bottom w:val="nil"/>
              <w:right w:val="nil"/>
            </w:tcBorders>
          </w:tcPr>
          <w:p w14:paraId="59DA2CFD" w14:textId="77777777" w:rsidR="00F04D6C" w:rsidRPr="00AF61DE" w:rsidRDefault="00F04D6C" w:rsidP="00F04D6C">
            <w:pPr>
              <w:autoSpaceDE w:val="0"/>
              <w:autoSpaceDN w:val="0"/>
              <w:adjustRightInd w:val="0"/>
              <w:jc w:val="center"/>
              <w:rPr>
                <w:rFonts w:ascii="Times New Roman" w:hAnsi="Times New Roman" w:cs="Times New Roman"/>
              </w:rPr>
            </w:pPr>
            <w:r w:rsidRPr="00AF61DE">
              <w:rPr>
                <w:rFonts w:ascii="Times New Roman" w:hAnsi="Times New Roman" w:cs="Times New Roman"/>
              </w:rPr>
              <w:t>részszempontjai</w:t>
            </w:r>
          </w:p>
          <w:p w14:paraId="21FCD688" w14:textId="77777777" w:rsidR="00F04D6C" w:rsidRPr="00AF61DE" w:rsidRDefault="00F04D6C" w:rsidP="00F04D6C">
            <w:pPr>
              <w:autoSpaceDE w:val="0"/>
              <w:autoSpaceDN w:val="0"/>
              <w:adjustRightInd w:val="0"/>
              <w:jc w:val="center"/>
              <w:rPr>
                <w:rFonts w:ascii="Times New Roman" w:hAnsi="Times New Roman" w:cs="Times New Roman"/>
              </w:rPr>
            </w:pPr>
            <w:r w:rsidRPr="00AF61DE">
              <w:rPr>
                <w:rFonts w:ascii="Times New Roman" w:hAnsi="Times New Roman" w:cs="Times New Roman"/>
              </w:rPr>
              <w:t>(adott esetben alszempontjai is)</w:t>
            </w:r>
          </w:p>
        </w:tc>
        <w:tc>
          <w:tcPr>
            <w:tcW w:w="1275" w:type="dxa"/>
            <w:tcBorders>
              <w:top w:val="nil"/>
              <w:left w:val="single" w:sz="4" w:space="0" w:color="auto"/>
              <w:bottom w:val="nil"/>
              <w:right w:val="nil"/>
            </w:tcBorders>
          </w:tcPr>
          <w:p w14:paraId="7BBED31A" w14:textId="77777777" w:rsidR="00F04D6C" w:rsidRPr="00AF61DE" w:rsidRDefault="00F04D6C" w:rsidP="00F04D6C">
            <w:pPr>
              <w:autoSpaceDE w:val="0"/>
              <w:autoSpaceDN w:val="0"/>
              <w:adjustRightInd w:val="0"/>
              <w:jc w:val="center"/>
              <w:rPr>
                <w:rFonts w:ascii="Times New Roman" w:hAnsi="Times New Roman" w:cs="Times New Roman"/>
              </w:rPr>
            </w:pPr>
            <w:r w:rsidRPr="00AF61DE">
              <w:rPr>
                <w:rFonts w:ascii="Times New Roman" w:hAnsi="Times New Roman" w:cs="Times New Roman"/>
              </w:rPr>
              <w:t>súlyszámai</w:t>
            </w:r>
          </w:p>
          <w:p w14:paraId="62B59962" w14:textId="77777777" w:rsidR="00F04D6C" w:rsidRPr="00AF61DE" w:rsidRDefault="00F04D6C" w:rsidP="00F04D6C">
            <w:pPr>
              <w:autoSpaceDE w:val="0"/>
              <w:autoSpaceDN w:val="0"/>
              <w:adjustRightInd w:val="0"/>
              <w:jc w:val="center"/>
              <w:rPr>
                <w:rFonts w:ascii="Times New Roman" w:hAnsi="Times New Roman" w:cs="Times New Roman"/>
              </w:rPr>
            </w:pPr>
            <w:r w:rsidRPr="00AF61DE">
              <w:rPr>
                <w:rFonts w:ascii="Times New Roman" w:hAnsi="Times New Roman" w:cs="Times New Roman"/>
              </w:rPr>
              <w:t xml:space="preserve">(adott esetben az </w:t>
            </w:r>
            <w:proofErr w:type="spellStart"/>
            <w:r w:rsidRPr="00AF61DE">
              <w:rPr>
                <w:rFonts w:ascii="Times New Roman" w:hAnsi="Times New Roman" w:cs="Times New Roman"/>
              </w:rPr>
              <w:t>alszempon</w:t>
            </w:r>
            <w:proofErr w:type="spellEnd"/>
            <w:r w:rsidRPr="00AF61DE">
              <w:rPr>
                <w:rFonts w:ascii="Times New Roman" w:hAnsi="Times New Roman" w:cs="Times New Roman"/>
              </w:rPr>
              <w:t xml:space="preserve">-tok súly-számai is) </w:t>
            </w:r>
          </w:p>
        </w:tc>
        <w:tc>
          <w:tcPr>
            <w:tcW w:w="993" w:type="dxa"/>
            <w:tcBorders>
              <w:top w:val="nil"/>
              <w:left w:val="single" w:sz="4" w:space="0" w:color="auto"/>
              <w:bottom w:val="nil"/>
              <w:right w:val="single" w:sz="4" w:space="0" w:color="auto"/>
            </w:tcBorders>
          </w:tcPr>
          <w:p w14:paraId="6BCA3810" w14:textId="77777777" w:rsidR="00F04D6C" w:rsidRPr="00AF61DE" w:rsidRDefault="00F04D6C" w:rsidP="00F04D6C">
            <w:pPr>
              <w:autoSpaceDE w:val="0"/>
              <w:autoSpaceDN w:val="0"/>
              <w:adjustRightInd w:val="0"/>
              <w:ind w:left="73" w:right="73"/>
              <w:rPr>
                <w:rFonts w:ascii="Times New Roman" w:hAnsi="Times New Roman" w:cs="Times New Roman"/>
              </w:rPr>
            </w:pPr>
            <w:r w:rsidRPr="00AF61DE">
              <w:rPr>
                <w:rFonts w:ascii="Times New Roman" w:hAnsi="Times New Roman" w:cs="Times New Roman"/>
              </w:rPr>
              <w:t>Érté-kelési pont-szám</w:t>
            </w:r>
          </w:p>
        </w:tc>
        <w:tc>
          <w:tcPr>
            <w:tcW w:w="1417" w:type="dxa"/>
            <w:tcBorders>
              <w:top w:val="nil"/>
              <w:left w:val="single" w:sz="4" w:space="0" w:color="auto"/>
              <w:bottom w:val="nil"/>
              <w:right w:val="single" w:sz="4" w:space="0" w:color="auto"/>
            </w:tcBorders>
          </w:tcPr>
          <w:p w14:paraId="47D5BA7E" w14:textId="77777777" w:rsidR="00F04D6C" w:rsidRPr="00AF61DE" w:rsidRDefault="00F04D6C" w:rsidP="00F04D6C">
            <w:pPr>
              <w:autoSpaceDE w:val="0"/>
              <w:autoSpaceDN w:val="0"/>
              <w:adjustRightInd w:val="0"/>
              <w:ind w:left="73"/>
              <w:rPr>
                <w:rFonts w:ascii="Times New Roman" w:hAnsi="Times New Roman" w:cs="Times New Roman"/>
              </w:rPr>
            </w:pPr>
            <w:r w:rsidRPr="00AF61DE">
              <w:rPr>
                <w:rFonts w:ascii="Times New Roman" w:hAnsi="Times New Roman" w:cs="Times New Roman"/>
              </w:rPr>
              <w:t xml:space="preserve">Értékelési pontszám és </w:t>
            </w:r>
            <w:r w:rsidRPr="00AF61DE">
              <w:rPr>
                <w:rFonts w:ascii="Times New Roman" w:hAnsi="Times New Roman" w:cs="Times New Roman"/>
              </w:rPr>
              <w:br/>
              <w:t xml:space="preserve">súlyszám </w:t>
            </w:r>
            <w:r w:rsidRPr="00AF61DE">
              <w:rPr>
                <w:rFonts w:ascii="Times New Roman" w:hAnsi="Times New Roman" w:cs="Times New Roman"/>
              </w:rPr>
              <w:br/>
              <w:t>szorzata</w:t>
            </w:r>
          </w:p>
        </w:tc>
        <w:tc>
          <w:tcPr>
            <w:tcW w:w="1134" w:type="dxa"/>
            <w:tcBorders>
              <w:top w:val="nil"/>
              <w:left w:val="single" w:sz="4" w:space="0" w:color="auto"/>
              <w:bottom w:val="nil"/>
              <w:right w:val="single" w:sz="4" w:space="0" w:color="auto"/>
            </w:tcBorders>
          </w:tcPr>
          <w:p w14:paraId="6D605733" w14:textId="77777777" w:rsidR="00F04D6C" w:rsidRPr="00AF61DE" w:rsidRDefault="00F04D6C" w:rsidP="00F04D6C">
            <w:pPr>
              <w:autoSpaceDE w:val="0"/>
              <w:autoSpaceDN w:val="0"/>
              <w:adjustRightInd w:val="0"/>
              <w:ind w:left="73" w:right="73"/>
              <w:rPr>
                <w:rFonts w:ascii="Times New Roman" w:hAnsi="Times New Roman" w:cs="Times New Roman"/>
              </w:rPr>
            </w:pPr>
            <w:r w:rsidRPr="00AF61DE">
              <w:rPr>
                <w:rFonts w:ascii="Times New Roman" w:hAnsi="Times New Roman" w:cs="Times New Roman"/>
              </w:rPr>
              <w:t>Érté-kelési pont-szám</w:t>
            </w:r>
          </w:p>
        </w:tc>
        <w:tc>
          <w:tcPr>
            <w:tcW w:w="1418" w:type="dxa"/>
            <w:tcBorders>
              <w:top w:val="nil"/>
              <w:left w:val="single" w:sz="4" w:space="0" w:color="auto"/>
              <w:bottom w:val="nil"/>
              <w:right w:val="single" w:sz="4" w:space="0" w:color="auto"/>
            </w:tcBorders>
          </w:tcPr>
          <w:p w14:paraId="23FE4128" w14:textId="77777777" w:rsidR="00F04D6C" w:rsidRPr="00AF61DE" w:rsidRDefault="00F04D6C" w:rsidP="00F04D6C">
            <w:pPr>
              <w:autoSpaceDE w:val="0"/>
              <w:autoSpaceDN w:val="0"/>
              <w:adjustRightInd w:val="0"/>
              <w:ind w:left="73"/>
              <w:rPr>
                <w:rFonts w:ascii="Times New Roman" w:hAnsi="Times New Roman" w:cs="Times New Roman"/>
              </w:rPr>
            </w:pPr>
            <w:r w:rsidRPr="00AF61DE">
              <w:rPr>
                <w:rFonts w:ascii="Times New Roman" w:hAnsi="Times New Roman" w:cs="Times New Roman"/>
              </w:rPr>
              <w:t xml:space="preserve">Értékelési pontszám és </w:t>
            </w:r>
            <w:r w:rsidRPr="00AF61DE">
              <w:rPr>
                <w:rFonts w:ascii="Times New Roman" w:hAnsi="Times New Roman" w:cs="Times New Roman"/>
              </w:rPr>
              <w:br/>
              <w:t xml:space="preserve">súlyszám </w:t>
            </w:r>
            <w:r w:rsidRPr="00AF61DE">
              <w:rPr>
                <w:rFonts w:ascii="Times New Roman" w:hAnsi="Times New Roman" w:cs="Times New Roman"/>
              </w:rPr>
              <w:br/>
              <w:t>szorzata</w:t>
            </w:r>
          </w:p>
        </w:tc>
      </w:tr>
      <w:tr w:rsidR="00F04D6C" w:rsidRPr="00AF61DE" w14:paraId="3396F3EC" w14:textId="77777777" w:rsidTr="00F04D6C">
        <w:tc>
          <w:tcPr>
            <w:tcW w:w="114" w:type="dxa"/>
            <w:tcBorders>
              <w:top w:val="single" w:sz="4" w:space="0" w:color="auto"/>
              <w:left w:val="single" w:sz="4" w:space="0" w:color="auto"/>
              <w:bottom w:val="single" w:sz="4" w:space="0" w:color="auto"/>
              <w:right w:val="nil"/>
            </w:tcBorders>
          </w:tcPr>
          <w:p w14:paraId="3046415D" w14:textId="77777777" w:rsidR="00F04D6C" w:rsidRPr="00AF61DE" w:rsidRDefault="00F04D6C" w:rsidP="00F04D6C">
            <w:pPr>
              <w:autoSpaceDE w:val="0"/>
              <w:autoSpaceDN w:val="0"/>
              <w:adjustRightInd w:val="0"/>
              <w:spacing w:before="40" w:after="40"/>
              <w:rPr>
                <w:rFonts w:ascii="Times New Roman" w:hAnsi="Times New Roman" w:cs="Times New Roman"/>
              </w:rPr>
            </w:pPr>
            <w:r w:rsidRPr="00AF61DE">
              <w:rPr>
                <w:rFonts w:ascii="Times New Roman" w:hAnsi="Times New Roman" w:cs="Times New Roman"/>
              </w:rPr>
              <w:t xml:space="preserve"> </w:t>
            </w:r>
          </w:p>
        </w:tc>
        <w:tc>
          <w:tcPr>
            <w:tcW w:w="2977" w:type="dxa"/>
            <w:tcBorders>
              <w:top w:val="single" w:sz="4" w:space="0" w:color="auto"/>
              <w:left w:val="nil"/>
              <w:bottom w:val="single" w:sz="4" w:space="0" w:color="auto"/>
              <w:right w:val="nil"/>
            </w:tcBorders>
          </w:tcPr>
          <w:p w14:paraId="12465A0A"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1. Legalacsonyabb ajánlati ár - A gyógypedagógiai intézmény kollégiumában biztosítandó reggeli ajánlati egységára (alszempont)</w:t>
            </w:r>
          </w:p>
        </w:tc>
        <w:tc>
          <w:tcPr>
            <w:tcW w:w="1275" w:type="dxa"/>
            <w:tcBorders>
              <w:top w:val="single" w:sz="4" w:space="0" w:color="auto"/>
              <w:left w:val="single" w:sz="4" w:space="0" w:color="auto"/>
              <w:bottom w:val="single" w:sz="4" w:space="0" w:color="auto"/>
              <w:right w:val="nil"/>
            </w:tcBorders>
            <w:vAlign w:val="center"/>
          </w:tcPr>
          <w:p w14:paraId="2FF8EF86"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7C09C2DD" w14:textId="23BCAF12"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1D859AAA" w14:textId="65FCB4E1"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298B2155"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98A8ED9"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2E96CA9F" w14:textId="77777777" w:rsidTr="00F04D6C">
        <w:tc>
          <w:tcPr>
            <w:tcW w:w="114" w:type="dxa"/>
            <w:tcBorders>
              <w:top w:val="single" w:sz="4" w:space="0" w:color="auto"/>
              <w:left w:val="single" w:sz="4" w:space="0" w:color="auto"/>
              <w:bottom w:val="single" w:sz="4" w:space="0" w:color="auto"/>
              <w:right w:val="nil"/>
            </w:tcBorders>
          </w:tcPr>
          <w:p w14:paraId="41187D73"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63918103"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2. Legalacsonyabb ajánlati ár - A bölcsődei reggeli ajánlati egységára (alszempont)</w:t>
            </w:r>
          </w:p>
        </w:tc>
        <w:tc>
          <w:tcPr>
            <w:tcW w:w="1275" w:type="dxa"/>
            <w:tcBorders>
              <w:top w:val="single" w:sz="4" w:space="0" w:color="auto"/>
              <w:left w:val="single" w:sz="4" w:space="0" w:color="auto"/>
              <w:bottom w:val="single" w:sz="4" w:space="0" w:color="auto"/>
              <w:right w:val="nil"/>
            </w:tcBorders>
            <w:vAlign w:val="center"/>
          </w:tcPr>
          <w:p w14:paraId="600F40EE"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443AD96E" w14:textId="2A40D0AA"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20B42B2D" w14:textId="54F7FF67"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3AE92B80"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1E369249"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0B676EE5" w14:textId="77777777" w:rsidTr="00F04D6C">
        <w:tc>
          <w:tcPr>
            <w:tcW w:w="114" w:type="dxa"/>
            <w:tcBorders>
              <w:top w:val="single" w:sz="4" w:space="0" w:color="auto"/>
              <w:left w:val="single" w:sz="4" w:space="0" w:color="auto"/>
              <w:bottom w:val="single" w:sz="4" w:space="0" w:color="auto"/>
              <w:right w:val="nil"/>
            </w:tcBorders>
          </w:tcPr>
          <w:p w14:paraId="69E7EFE7"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01EB6F53"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3. Legalacsonyabb ajánlati ár - A bölcsődei tízórai ajánlati egységára (alszempont)</w:t>
            </w:r>
          </w:p>
        </w:tc>
        <w:tc>
          <w:tcPr>
            <w:tcW w:w="1275" w:type="dxa"/>
            <w:tcBorders>
              <w:top w:val="single" w:sz="4" w:space="0" w:color="auto"/>
              <w:left w:val="single" w:sz="4" w:space="0" w:color="auto"/>
              <w:bottom w:val="single" w:sz="4" w:space="0" w:color="auto"/>
              <w:right w:val="nil"/>
            </w:tcBorders>
            <w:vAlign w:val="center"/>
          </w:tcPr>
          <w:p w14:paraId="401A870A"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54BB53D7" w14:textId="5C543318"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318C3B58" w14:textId="36EB291D"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6BCD6972"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2532962"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05BCF448" w14:textId="77777777" w:rsidTr="00F04D6C">
        <w:tc>
          <w:tcPr>
            <w:tcW w:w="114" w:type="dxa"/>
            <w:tcBorders>
              <w:top w:val="single" w:sz="4" w:space="0" w:color="auto"/>
              <w:left w:val="single" w:sz="4" w:space="0" w:color="auto"/>
              <w:bottom w:val="single" w:sz="4" w:space="0" w:color="auto"/>
              <w:right w:val="nil"/>
            </w:tcBorders>
          </w:tcPr>
          <w:p w14:paraId="1A15F5F3"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57892BF0"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4. Legalacsonyabb ajánlati ár - Az óvodai tízórai ajánlati egységára (alszempont)</w:t>
            </w:r>
          </w:p>
        </w:tc>
        <w:tc>
          <w:tcPr>
            <w:tcW w:w="1275" w:type="dxa"/>
            <w:tcBorders>
              <w:top w:val="single" w:sz="4" w:space="0" w:color="auto"/>
              <w:left w:val="single" w:sz="4" w:space="0" w:color="auto"/>
              <w:bottom w:val="single" w:sz="4" w:space="0" w:color="auto"/>
              <w:right w:val="nil"/>
            </w:tcBorders>
            <w:vAlign w:val="center"/>
          </w:tcPr>
          <w:p w14:paraId="44678D06"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5399FC2A" w14:textId="15775860"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556BC10E" w14:textId="50191645"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21DA2236"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85F2937"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061C4E49" w14:textId="77777777" w:rsidTr="00F04D6C">
        <w:tc>
          <w:tcPr>
            <w:tcW w:w="114" w:type="dxa"/>
            <w:tcBorders>
              <w:top w:val="single" w:sz="4" w:space="0" w:color="auto"/>
              <w:left w:val="single" w:sz="4" w:space="0" w:color="auto"/>
              <w:bottom w:val="single" w:sz="4" w:space="0" w:color="auto"/>
              <w:right w:val="nil"/>
            </w:tcBorders>
          </w:tcPr>
          <w:p w14:paraId="3CF424B4"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7D30F038"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5. Legalacsonyabb ajánlati ár - Az iskolai intézményi tízórai ajánlati egységára (alszempont)</w:t>
            </w:r>
          </w:p>
        </w:tc>
        <w:tc>
          <w:tcPr>
            <w:tcW w:w="1275" w:type="dxa"/>
            <w:tcBorders>
              <w:top w:val="single" w:sz="4" w:space="0" w:color="auto"/>
              <w:left w:val="single" w:sz="4" w:space="0" w:color="auto"/>
              <w:bottom w:val="single" w:sz="4" w:space="0" w:color="auto"/>
              <w:right w:val="nil"/>
            </w:tcBorders>
            <w:vAlign w:val="center"/>
          </w:tcPr>
          <w:p w14:paraId="597C8496"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18F74C3B" w14:textId="1879BD84"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62342FD3" w14:textId="39FF25AC"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071B9AEE"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91357CE"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5C79BAC8" w14:textId="77777777" w:rsidTr="00F04D6C">
        <w:tc>
          <w:tcPr>
            <w:tcW w:w="114" w:type="dxa"/>
            <w:tcBorders>
              <w:top w:val="single" w:sz="4" w:space="0" w:color="auto"/>
              <w:left w:val="single" w:sz="4" w:space="0" w:color="auto"/>
              <w:bottom w:val="single" w:sz="4" w:space="0" w:color="auto"/>
              <w:right w:val="nil"/>
            </w:tcBorders>
          </w:tcPr>
          <w:p w14:paraId="06F3EED6"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571E3094"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6. Legalacsonyabb ajánlati ár A gyógypedagógiai intézményi tízórai ajánlati egységára (alszempont)</w:t>
            </w:r>
          </w:p>
        </w:tc>
        <w:tc>
          <w:tcPr>
            <w:tcW w:w="1275" w:type="dxa"/>
            <w:tcBorders>
              <w:top w:val="single" w:sz="4" w:space="0" w:color="auto"/>
              <w:left w:val="single" w:sz="4" w:space="0" w:color="auto"/>
              <w:bottom w:val="single" w:sz="4" w:space="0" w:color="auto"/>
              <w:right w:val="nil"/>
            </w:tcBorders>
            <w:vAlign w:val="center"/>
          </w:tcPr>
          <w:p w14:paraId="3C3A7761"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2A02A75F" w14:textId="64FC6E1A"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42DBA6E7" w14:textId="37A5E1E4"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7F9EB904"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072CCB23"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7B93523B" w14:textId="77777777" w:rsidTr="00F04D6C">
        <w:tc>
          <w:tcPr>
            <w:tcW w:w="114" w:type="dxa"/>
            <w:tcBorders>
              <w:top w:val="single" w:sz="4" w:space="0" w:color="auto"/>
              <w:left w:val="single" w:sz="4" w:space="0" w:color="auto"/>
              <w:bottom w:val="single" w:sz="4" w:space="0" w:color="auto"/>
              <w:right w:val="nil"/>
            </w:tcBorders>
          </w:tcPr>
          <w:p w14:paraId="44FF65EB"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14F5CB5B"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7. Legalacsonyabb ajánlati ár - A bölcsődei ebéd ajánlati egységára (alszempont)</w:t>
            </w:r>
          </w:p>
        </w:tc>
        <w:tc>
          <w:tcPr>
            <w:tcW w:w="1275" w:type="dxa"/>
            <w:tcBorders>
              <w:top w:val="single" w:sz="4" w:space="0" w:color="auto"/>
              <w:left w:val="single" w:sz="4" w:space="0" w:color="auto"/>
              <w:bottom w:val="single" w:sz="4" w:space="0" w:color="auto"/>
              <w:right w:val="nil"/>
            </w:tcBorders>
            <w:vAlign w:val="center"/>
          </w:tcPr>
          <w:p w14:paraId="34871383"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993" w:type="dxa"/>
            <w:tcBorders>
              <w:top w:val="single" w:sz="4" w:space="0" w:color="auto"/>
              <w:left w:val="single" w:sz="4" w:space="0" w:color="auto"/>
              <w:bottom w:val="single" w:sz="4" w:space="0" w:color="auto"/>
              <w:right w:val="single" w:sz="4" w:space="0" w:color="auto"/>
            </w:tcBorders>
            <w:vAlign w:val="center"/>
          </w:tcPr>
          <w:p w14:paraId="3D045DEF" w14:textId="2A59305E"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6B946F64" w14:textId="1E73F95D"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388239CD"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6F04BA8"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66660AAB" w14:textId="77777777" w:rsidTr="00F04D6C">
        <w:tc>
          <w:tcPr>
            <w:tcW w:w="114" w:type="dxa"/>
            <w:tcBorders>
              <w:top w:val="single" w:sz="4" w:space="0" w:color="auto"/>
              <w:left w:val="single" w:sz="4" w:space="0" w:color="auto"/>
              <w:bottom w:val="single" w:sz="4" w:space="0" w:color="auto"/>
              <w:right w:val="nil"/>
            </w:tcBorders>
          </w:tcPr>
          <w:p w14:paraId="5DC69858"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26CF4C00"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8. Legalacsonyabb ajánlati ár - Az óvodai ebéd ajánlati egységára (alszempont)</w:t>
            </w:r>
          </w:p>
        </w:tc>
        <w:tc>
          <w:tcPr>
            <w:tcW w:w="1275" w:type="dxa"/>
            <w:tcBorders>
              <w:top w:val="single" w:sz="4" w:space="0" w:color="auto"/>
              <w:left w:val="single" w:sz="4" w:space="0" w:color="auto"/>
              <w:bottom w:val="single" w:sz="4" w:space="0" w:color="auto"/>
              <w:right w:val="nil"/>
            </w:tcBorders>
            <w:vAlign w:val="center"/>
          </w:tcPr>
          <w:p w14:paraId="79A36248"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993" w:type="dxa"/>
            <w:tcBorders>
              <w:top w:val="single" w:sz="4" w:space="0" w:color="auto"/>
              <w:left w:val="single" w:sz="4" w:space="0" w:color="auto"/>
              <w:bottom w:val="single" w:sz="4" w:space="0" w:color="auto"/>
              <w:right w:val="single" w:sz="4" w:space="0" w:color="auto"/>
            </w:tcBorders>
            <w:vAlign w:val="center"/>
          </w:tcPr>
          <w:p w14:paraId="0BFE4C89" w14:textId="5A9BEDB6"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35CAD84C" w14:textId="52292C6A"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41D89BC0"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DDBDACF"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04D63F4F" w14:textId="77777777" w:rsidTr="00F04D6C">
        <w:tc>
          <w:tcPr>
            <w:tcW w:w="114" w:type="dxa"/>
            <w:tcBorders>
              <w:top w:val="single" w:sz="4" w:space="0" w:color="auto"/>
              <w:left w:val="single" w:sz="4" w:space="0" w:color="auto"/>
              <w:bottom w:val="single" w:sz="4" w:space="0" w:color="auto"/>
              <w:right w:val="nil"/>
            </w:tcBorders>
          </w:tcPr>
          <w:p w14:paraId="73B4294B"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61A12704"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9. Legalacsonyabb ajánlati ár - Az iskolai intézményi normál menüválasztásos ebéd ajánlati egységára (alszempont)</w:t>
            </w:r>
          </w:p>
        </w:tc>
        <w:tc>
          <w:tcPr>
            <w:tcW w:w="1275" w:type="dxa"/>
            <w:tcBorders>
              <w:top w:val="single" w:sz="4" w:space="0" w:color="auto"/>
              <w:left w:val="single" w:sz="4" w:space="0" w:color="auto"/>
              <w:bottom w:val="single" w:sz="4" w:space="0" w:color="auto"/>
              <w:right w:val="nil"/>
            </w:tcBorders>
            <w:vAlign w:val="center"/>
          </w:tcPr>
          <w:p w14:paraId="7E62BF8F"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993" w:type="dxa"/>
            <w:tcBorders>
              <w:top w:val="single" w:sz="4" w:space="0" w:color="auto"/>
              <w:left w:val="single" w:sz="4" w:space="0" w:color="auto"/>
              <w:bottom w:val="single" w:sz="4" w:space="0" w:color="auto"/>
              <w:right w:val="single" w:sz="4" w:space="0" w:color="auto"/>
            </w:tcBorders>
            <w:vAlign w:val="center"/>
          </w:tcPr>
          <w:p w14:paraId="2D5BBB80" w14:textId="05F81BD2"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3334DC5E" w14:textId="61B63666"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0DF6C4D7"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EEA128B"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0038A79A" w14:textId="77777777" w:rsidTr="00F04D6C">
        <w:tc>
          <w:tcPr>
            <w:tcW w:w="114" w:type="dxa"/>
            <w:tcBorders>
              <w:top w:val="single" w:sz="4" w:space="0" w:color="auto"/>
              <w:left w:val="single" w:sz="4" w:space="0" w:color="auto"/>
              <w:bottom w:val="single" w:sz="4" w:space="0" w:color="auto"/>
              <w:right w:val="nil"/>
            </w:tcBorders>
          </w:tcPr>
          <w:p w14:paraId="2A4760E3"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0F5CBE3B"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10. Legalacsonyabb ajánlati ár - Az iskolai intézményi emelt nyersanyagtartalmú ebéd ajánlati egységára (alszempont)</w:t>
            </w:r>
          </w:p>
        </w:tc>
        <w:tc>
          <w:tcPr>
            <w:tcW w:w="1275" w:type="dxa"/>
            <w:tcBorders>
              <w:top w:val="single" w:sz="4" w:space="0" w:color="auto"/>
              <w:left w:val="single" w:sz="4" w:space="0" w:color="auto"/>
              <w:bottom w:val="single" w:sz="4" w:space="0" w:color="auto"/>
              <w:right w:val="nil"/>
            </w:tcBorders>
            <w:vAlign w:val="center"/>
          </w:tcPr>
          <w:p w14:paraId="73FAA822"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14:paraId="72112439" w14:textId="0B790A2D"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16A792EC" w14:textId="2651D161"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14:paraId="35BC3716"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109A082F"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698CDF6B" w14:textId="77777777" w:rsidTr="00F04D6C">
        <w:tc>
          <w:tcPr>
            <w:tcW w:w="114" w:type="dxa"/>
            <w:tcBorders>
              <w:top w:val="single" w:sz="4" w:space="0" w:color="auto"/>
              <w:left w:val="single" w:sz="4" w:space="0" w:color="auto"/>
              <w:bottom w:val="single" w:sz="4" w:space="0" w:color="auto"/>
              <w:right w:val="nil"/>
            </w:tcBorders>
          </w:tcPr>
          <w:p w14:paraId="18827F16"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6152350D"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11. Legalacsonyabb ajánlati ár - A gyógypedagógiai intézményi ebéd ajánlati egységára (alszempont)</w:t>
            </w:r>
          </w:p>
        </w:tc>
        <w:tc>
          <w:tcPr>
            <w:tcW w:w="1275" w:type="dxa"/>
            <w:tcBorders>
              <w:top w:val="single" w:sz="4" w:space="0" w:color="auto"/>
              <w:left w:val="single" w:sz="4" w:space="0" w:color="auto"/>
              <w:bottom w:val="single" w:sz="4" w:space="0" w:color="auto"/>
              <w:right w:val="nil"/>
            </w:tcBorders>
            <w:vAlign w:val="center"/>
          </w:tcPr>
          <w:p w14:paraId="29CA1590"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993" w:type="dxa"/>
            <w:tcBorders>
              <w:top w:val="single" w:sz="4" w:space="0" w:color="auto"/>
              <w:left w:val="single" w:sz="4" w:space="0" w:color="auto"/>
              <w:bottom w:val="single" w:sz="4" w:space="0" w:color="auto"/>
              <w:right w:val="single" w:sz="4" w:space="0" w:color="auto"/>
            </w:tcBorders>
            <w:vAlign w:val="center"/>
          </w:tcPr>
          <w:p w14:paraId="48A9F933" w14:textId="2B221829"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3BC9E2BC" w14:textId="5D96628F"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4B0C0B88"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82333F4"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24BD1581" w14:textId="77777777" w:rsidTr="00F04D6C">
        <w:tc>
          <w:tcPr>
            <w:tcW w:w="114" w:type="dxa"/>
            <w:tcBorders>
              <w:top w:val="single" w:sz="4" w:space="0" w:color="auto"/>
              <w:left w:val="single" w:sz="4" w:space="0" w:color="auto"/>
              <w:bottom w:val="single" w:sz="4" w:space="0" w:color="auto"/>
              <w:right w:val="nil"/>
            </w:tcBorders>
          </w:tcPr>
          <w:p w14:paraId="5C640C86"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054145CD"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12. Legalacsonyabb ajánlati ár - A szociális ebéd ajánlati egységára (alszempont)</w:t>
            </w:r>
          </w:p>
        </w:tc>
        <w:tc>
          <w:tcPr>
            <w:tcW w:w="1275" w:type="dxa"/>
            <w:tcBorders>
              <w:top w:val="single" w:sz="4" w:space="0" w:color="auto"/>
              <w:left w:val="single" w:sz="4" w:space="0" w:color="auto"/>
              <w:bottom w:val="single" w:sz="4" w:space="0" w:color="auto"/>
              <w:right w:val="nil"/>
            </w:tcBorders>
            <w:vAlign w:val="center"/>
          </w:tcPr>
          <w:p w14:paraId="341F8A23"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993" w:type="dxa"/>
            <w:tcBorders>
              <w:top w:val="single" w:sz="4" w:space="0" w:color="auto"/>
              <w:left w:val="single" w:sz="4" w:space="0" w:color="auto"/>
              <w:bottom w:val="single" w:sz="4" w:space="0" w:color="auto"/>
              <w:right w:val="single" w:sz="4" w:space="0" w:color="auto"/>
            </w:tcBorders>
            <w:vAlign w:val="center"/>
          </w:tcPr>
          <w:p w14:paraId="39033130" w14:textId="2F12F797"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4A82DB6C" w14:textId="6D4FE336"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1928A809"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7C32707"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34A4C203" w14:textId="77777777" w:rsidTr="00F04D6C">
        <w:tc>
          <w:tcPr>
            <w:tcW w:w="114" w:type="dxa"/>
            <w:tcBorders>
              <w:top w:val="single" w:sz="4" w:space="0" w:color="auto"/>
              <w:left w:val="single" w:sz="4" w:space="0" w:color="auto"/>
              <w:bottom w:val="single" w:sz="4" w:space="0" w:color="auto"/>
              <w:right w:val="nil"/>
            </w:tcBorders>
          </w:tcPr>
          <w:p w14:paraId="04EEC72A"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575B4CCE"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13. Legalacsonyabb ajánlati ár - A bölcsődei uzsonna ajánlati egységára (alszempont)</w:t>
            </w:r>
          </w:p>
        </w:tc>
        <w:tc>
          <w:tcPr>
            <w:tcW w:w="1275" w:type="dxa"/>
            <w:tcBorders>
              <w:top w:val="single" w:sz="4" w:space="0" w:color="auto"/>
              <w:left w:val="single" w:sz="4" w:space="0" w:color="auto"/>
              <w:bottom w:val="single" w:sz="4" w:space="0" w:color="auto"/>
              <w:right w:val="nil"/>
            </w:tcBorders>
            <w:vAlign w:val="center"/>
          </w:tcPr>
          <w:p w14:paraId="649E5DAA"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2A7C3301" w14:textId="77943FCB"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79BD6495" w14:textId="4F572795"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71C8A34F"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392DFF37"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0B1D9F17" w14:textId="77777777" w:rsidTr="00F04D6C">
        <w:tc>
          <w:tcPr>
            <w:tcW w:w="114" w:type="dxa"/>
            <w:tcBorders>
              <w:top w:val="single" w:sz="4" w:space="0" w:color="auto"/>
              <w:left w:val="single" w:sz="4" w:space="0" w:color="auto"/>
              <w:bottom w:val="single" w:sz="4" w:space="0" w:color="auto"/>
              <w:right w:val="nil"/>
            </w:tcBorders>
          </w:tcPr>
          <w:p w14:paraId="2FB3CF8C"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202DFB43"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14. Legalacsonyabb ajánlati ár - Az óvodai uzsonna ajánlati egységára (alszempont)</w:t>
            </w:r>
          </w:p>
        </w:tc>
        <w:tc>
          <w:tcPr>
            <w:tcW w:w="1275" w:type="dxa"/>
            <w:tcBorders>
              <w:top w:val="single" w:sz="4" w:space="0" w:color="auto"/>
              <w:left w:val="single" w:sz="4" w:space="0" w:color="auto"/>
              <w:bottom w:val="single" w:sz="4" w:space="0" w:color="auto"/>
              <w:right w:val="nil"/>
            </w:tcBorders>
            <w:vAlign w:val="center"/>
          </w:tcPr>
          <w:p w14:paraId="1F0D052B"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518C1591" w14:textId="522E5924"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06243871" w14:textId="3A2ED279"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3695F595"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31FB2740"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462C8F14" w14:textId="77777777" w:rsidTr="00F04D6C">
        <w:tc>
          <w:tcPr>
            <w:tcW w:w="114" w:type="dxa"/>
            <w:tcBorders>
              <w:top w:val="single" w:sz="4" w:space="0" w:color="auto"/>
              <w:left w:val="single" w:sz="4" w:space="0" w:color="auto"/>
              <w:bottom w:val="single" w:sz="4" w:space="0" w:color="auto"/>
              <w:right w:val="nil"/>
            </w:tcBorders>
          </w:tcPr>
          <w:p w14:paraId="0A6CEADC"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0F7AA190"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15. Legalacsonyabb ajánlati ár - Az iskolai intézményi uzsonna ajánlati egységára (alszempont)</w:t>
            </w:r>
          </w:p>
        </w:tc>
        <w:tc>
          <w:tcPr>
            <w:tcW w:w="1275" w:type="dxa"/>
            <w:tcBorders>
              <w:top w:val="single" w:sz="4" w:space="0" w:color="auto"/>
              <w:left w:val="single" w:sz="4" w:space="0" w:color="auto"/>
              <w:bottom w:val="single" w:sz="4" w:space="0" w:color="auto"/>
              <w:right w:val="nil"/>
            </w:tcBorders>
            <w:vAlign w:val="center"/>
          </w:tcPr>
          <w:p w14:paraId="6E94C828"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5CCFA53C" w14:textId="571E9D0F"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2502CEA2" w14:textId="7CDA5083"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77BDDC8A"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9C2831B"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7F7099B2" w14:textId="77777777" w:rsidTr="00F04D6C">
        <w:tc>
          <w:tcPr>
            <w:tcW w:w="114" w:type="dxa"/>
            <w:tcBorders>
              <w:top w:val="single" w:sz="4" w:space="0" w:color="auto"/>
              <w:left w:val="single" w:sz="4" w:space="0" w:color="auto"/>
              <w:bottom w:val="single" w:sz="4" w:space="0" w:color="auto"/>
              <w:right w:val="nil"/>
            </w:tcBorders>
          </w:tcPr>
          <w:p w14:paraId="3679DE2A"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7C4CBA4F"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 xml:space="preserve">16. Legalacsonyabb ajánlati ár - A gyógypedagógiai intézményi </w:t>
            </w:r>
            <w:r w:rsidRPr="00AF61DE">
              <w:rPr>
                <w:rFonts w:ascii="Times New Roman" w:hAnsi="Times New Roman" w:cs="Times New Roman"/>
              </w:rPr>
              <w:lastRenderedPageBreak/>
              <w:t>uzsonna ajánlati egységára (alszempont)</w:t>
            </w:r>
          </w:p>
        </w:tc>
        <w:tc>
          <w:tcPr>
            <w:tcW w:w="1275" w:type="dxa"/>
            <w:tcBorders>
              <w:top w:val="single" w:sz="4" w:space="0" w:color="auto"/>
              <w:left w:val="single" w:sz="4" w:space="0" w:color="auto"/>
              <w:bottom w:val="single" w:sz="4" w:space="0" w:color="auto"/>
              <w:right w:val="nil"/>
            </w:tcBorders>
            <w:vAlign w:val="center"/>
          </w:tcPr>
          <w:p w14:paraId="26946CBA"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lastRenderedPageBreak/>
              <w:t>2</w:t>
            </w:r>
          </w:p>
        </w:tc>
        <w:tc>
          <w:tcPr>
            <w:tcW w:w="993" w:type="dxa"/>
            <w:tcBorders>
              <w:top w:val="single" w:sz="4" w:space="0" w:color="auto"/>
              <w:left w:val="single" w:sz="4" w:space="0" w:color="auto"/>
              <w:bottom w:val="single" w:sz="4" w:space="0" w:color="auto"/>
              <w:right w:val="single" w:sz="4" w:space="0" w:color="auto"/>
            </w:tcBorders>
            <w:vAlign w:val="center"/>
          </w:tcPr>
          <w:p w14:paraId="271BD125" w14:textId="50EEA60C"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71334D68" w14:textId="2F314F6D"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582D8E3C"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66B66C96"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669B36EA" w14:textId="77777777" w:rsidTr="00F04D6C">
        <w:tc>
          <w:tcPr>
            <w:tcW w:w="114" w:type="dxa"/>
            <w:tcBorders>
              <w:top w:val="single" w:sz="4" w:space="0" w:color="auto"/>
              <w:left w:val="single" w:sz="4" w:space="0" w:color="auto"/>
              <w:bottom w:val="single" w:sz="4" w:space="0" w:color="auto"/>
              <w:right w:val="nil"/>
            </w:tcBorders>
          </w:tcPr>
          <w:p w14:paraId="1DC52E63"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30915505"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17. Legalacsonyabb ajánlati ár - A gyógypedagógiai intézmény kollégiumában biztosítandó vacsora ajánlati egységára (alszempont)</w:t>
            </w:r>
          </w:p>
        </w:tc>
        <w:tc>
          <w:tcPr>
            <w:tcW w:w="1275" w:type="dxa"/>
            <w:tcBorders>
              <w:top w:val="single" w:sz="4" w:space="0" w:color="auto"/>
              <w:left w:val="single" w:sz="4" w:space="0" w:color="auto"/>
              <w:bottom w:val="single" w:sz="4" w:space="0" w:color="auto"/>
              <w:right w:val="nil"/>
            </w:tcBorders>
            <w:vAlign w:val="center"/>
          </w:tcPr>
          <w:p w14:paraId="52777E7A"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vAlign w:val="center"/>
          </w:tcPr>
          <w:p w14:paraId="4D3BEA1B" w14:textId="2EC15C3A"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0E90FB35" w14:textId="2F8AD68F"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60</w:t>
            </w:r>
          </w:p>
        </w:tc>
        <w:tc>
          <w:tcPr>
            <w:tcW w:w="1134" w:type="dxa"/>
            <w:tcBorders>
              <w:top w:val="single" w:sz="4" w:space="0" w:color="auto"/>
              <w:left w:val="single" w:sz="4" w:space="0" w:color="auto"/>
              <w:bottom w:val="single" w:sz="4" w:space="0" w:color="auto"/>
              <w:right w:val="single" w:sz="4" w:space="0" w:color="auto"/>
            </w:tcBorders>
            <w:vAlign w:val="center"/>
          </w:tcPr>
          <w:p w14:paraId="6B01DB38"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143F1AC"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299476A7" w14:textId="77777777" w:rsidTr="00F04D6C">
        <w:tc>
          <w:tcPr>
            <w:tcW w:w="114" w:type="dxa"/>
            <w:tcBorders>
              <w:top w:val="single" w:sz="4" w:space="0" w:color="auto"/>
              <w:left w:val="single" w:sz="4" w:space="0" w:color="auto"/>
              <w:bottom w:val="single" w:sz="4" w:space="0" w:color="auto"/>
              <w:right w:val="nil"/>
            </w:tcBorders>
          </w:tcPr>
          <w:p w14:paraId="6B968A45"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09435C0D"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18. Legalacsonyabb ajánlati ár - Szünidei gyermekétkeztetés ebéd ajánlati egységára. (5 hónapos kortól 6 éves korig).  (alszempont)</w:t>
            </w:r>
          </w:p>
        </w:tc>
        <w:tc>
          <w:tcPr>
            <w:tcW w:w="1275" w:type="dxa"/>
            <w:tcBorders>
              <w:top w:val="single" w:sz="4" w:space="0" w:color="auto"/>
              <w:left w:val="single" w:sz="4" w:space="0" w:color="auto"/>
              <w:bottom w:val="single" w:sz="4" w:space="0" w:color="auto"/>
              <w:right w:val="nil"/>
            </w:tcBorders>
            <w:vAlign w:val="center"/>
          </w:tcPr>
          <w:p w14:paraId="782F103F"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vAlign w:val="center"/>
          </w:tcPr>
          <w:p w14:paraId="408F4390" w14:textId="4AFBDCE9"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531FBCC2" w14:textId="4F39EEF0"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120</w:t>
            </w:r>
          </w:p>
        </w:tc>
        <w:tc>
          <w:tcPr>
            <w:tcW w:w="1134" w:type="dxa"/>
            <w:tcBorders>
              <w:top w:val="single" w:sz="4" w:space="0" w:color="auto"/>
              <w:left w:val="single" w:sz="4" w:space="0" w:color="auto"/>
              <w:bottom w:val="single" w:sz="4" w:space="0" w:color="auto"/>
              <w:right w:val="single" w:sz="4" w:space="0" w:color="auto"/>
            </w:tcBorders>
            <w:vAlign w:val="center"/>
          </w:tcPr>
          <w:p w14:paraId="03994954"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A9ECFBE"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4ED69D7E" w14:textId="77777777" w:rsidTr="00F04D6C">
        <w:tc>
          <w:tcPr>
            <w:tcW w:w="114" w:type="dxa"/>
            <w:tcBorders>
              <w:top w:val="single" w:sz="4" w:space="0" w:color="auto"/>
              <w:left w:val="single" w:sz="4" w:space="0" w:color="auto"/>
              <w:bottom w:val="single" w:sz="4" w:space="0" w:color="auto"/>
              <w:right w:val="nil"/>
            </w:tcBorders>
          </w:tcPr>
          <w:p w14:paraId="3F98BB36"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6152D896" w14:textId="77777777" w:rsidR="00F04D6C" w:rsidRPr="00AF61DE" w:rsidRDefault="00F04D6C" w:rsidP="00F04D6C">
            <w:pPr>
              <w:spacing w:before="120" w:after="120"/>
              <w:rPr>
                <w:rFonts w:ascii="Times New Roman" w:hAnsi="Times New Roman" w:cs="Times New Roman"/>
              </w:rPr>
            </w:pPr>
            <w:r w:rsidRPr="00AF61DE">
              <w:rPr>
                <w:rFonts w:ascii="Times New Roman" w:hAnsi="Times New Roman" w:cs="Times New Roman"/>
              </w:rPr>
              <w:t>19. Legalacsonyabb ajánlati ár - Szünidei gyermekétkeztetés ebéd ajánlati egységára. (7 éves kortól 18 éves korig). (alszempont)</w:t>
            </w:r>
          </w:p>
        </w:tc>
        <w:tc>
          <w:tcPr>
            <w:tcW w:w="1275" w:type="dxa"/>
            <w:tcBorders>
              <w:top w:val="single" w:sz="4" w:space="0" w:color="auto"/>
              <w:left w:val="single" w:sz="4" w:space="0" w:color="auto"/>
              <w:bottom w:val="single" w:sz="4" w:space="0" w:color="auto"/>
              <w:right w:val="nil"/>
            </w:tcBorders>
            <w:vAlign w:val="center"/>
          </w:tcPr>
          <w:p w14:paraId="424BE7C1"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vAlign w:val="center"/>
          </w:tcPr>
          <w:p w14:paraId="7506BB37" w14:textId="0658E6C2"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1E492099" w14:textId="03E5252F" w:rsidR="00F04D6C" w:rsidRPr="00AF61DE" w:rsidRDefault="00AA62E2" w:rsidP="00F04D6C">
            <w:pPr>
              <w:autoSpaceDE w:val="0"/>
              <w:autoSpaceDN w:val="0"/>
              <w:adjustRightInd w:val="0"/>
              <w:spacing w:before="40" w:after="40"/>
              <w:jc w:val="center"/>
              <w:rPr>
                <w:rFonts w:ascii="Times New Roman" w:hAnsi="Times New Roman" w:cs="Times New Roman"/>
              </w:rPr>
            </w:pPr>
            <w:r w:rsidRPr="00AF61DE">
              <w:rPr>
                <w:rFonts w:ascii="Times New Roman" w:hAnsi="Times New Roman" w:cs="Times New Roman"/>
              </w:rPr>
              <w:t>120</w:t>
            </w:r>
          </w:p>
        </w:tc>
        <w:tc>
          <w:tcPr>
            <w:tcW w:w="1134" w:type="dxa"/>
            <w:tcBorders>
              <w:top w:val="single" w:sz="4" w:space="0" w:color="auto"/>
              <w:left w:val="single" w:sz="4" w:space="0" w:color="auto"/>
              <w:bottom w:val="single" w:sz="4" w:space="0" w:color="auto"/>
              <w:right w:val="single" w:sz="4" w:space="0" w:color="auto"/>
            </w:tcBorders>
            <w:vAlign w:val="center"/>
          </w:tcPr>
          <w:p w14:paraId="76744B8B"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66831C03"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r w:rsidR="00F04D6C" w:rsidRPr="00AF61DE" w14:paraId="46CC8F51" w14:textId="77777777" w:rsidTr="00F04D6C">
        <w:tc>
          <w:tcPr>
            <w:tcW w:w="114" w:type="dxa"/>
            <w:tcBorders>
              <w:top w:val="single" w:sz="4" w:space="0" w:color="auto"/>
              <w:left w:val="single" w:sz="4" w:space="0" w:color="auto"/>
              <w:bottom w:val="single" w:sz="4" w:space="0" w:color="auto"/>
              <w:right w:val="nil"/>
            </w:tcBorders>
          </w:tcPr>
          <w:p w14:paraId="1A64D506" w14:textId="77777777" w:rsidR="00F04D6C" w:rsidRPr="00AF61DE" w:rsidRDefault="00F04D6C" w:rsidP="00F04D6C">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294D1063" w14:textId="77777777" w:rsidR="00F04D6C" w:rsidRPr="00AF61DE" w:rsidRDefault="00F04D6C" w:rsidP="00F04D6C">
            <w:pPr>
              <w:autoSpaceDE w:val="0"/>
              <w:autoSpaceDN w:val="0"/>
              <w:adjustRightInd w:val="0"/>
              <w:rPr>
                <w:rFonts w:ascii="Times New Roman" w:hAnsi="Times New Roman" w:cs="Times New Roman"/>
              </w:rPr>
            </w:pPr>
            <w:r w:rsidRPr="00AF61DE">
              <w:rPr>
                <w:rFonts w:ascii="Times New Roman" w:hAnsi="Times New Roman" w:cs="Times New Roman"/>
              </w:rPr>
              <w:t>A súlyszámmal szorzott értékelési pontszámok összegei ajánlattevőnként</w:t>
            </w:r>
          </w:p>
        </w:tc>
        <w:tc>
          <w:tcPr>
            <w:tcW w:w="1275" w:type="dxa"/>
            <w:tcBorders>
              <w:top w:val="single" w:sz="4" w:space="0" w:color="auto"/>
              <w:left w:val="single" w:sz="4" w:space="0" w:color="auto"/>
              <w:bottom w:val="single" w:sz="4" w:space="0" w:color="auto"/>
              <w:right w:val="nil"/>
            </w:tcBorders>
            <w:vAlign w:val="center"/>
          </w:tcPr>
          <w:p w14:paraId="0C7A6B34"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14:paraId="4F6F5712"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7D6C3BAE" w14:textId="0BDCBB71" w:rsidR="00F04D6C" w:rsidRPr="00AF61DE" w:rsidRDefault="00AA62E2" w:rsidP="00F04D6C">
            <w:pPr>
              <w:autoSpaceDE w:val="0"/>
              <w:autoSpaceDN w:val="0"/>
              <w:adjustRightInd w:val="0"/>
              <w:spacing w:before="40" w:after="40"/>
              <w:jc w:val="center"/>
              <w:rPr>
                <w:rFonts w:ascii="Times New Roman" w:hAnsi="Times New Roman" w:cs="Times New Roman"/>
                <w:b/>
              </w:rPr>
            </w:pPr>
            <w:r w:rsidRPr="00AF61DE">
              <w:rPr>
                <w:rFonts w:ascii="Times New Roman" w:hAnsi="Times New Roman" w:cs="Times New Roman"/>
                <w:b/>
              </w:rPr>
              <w:t>1000</w:t>
            </w:r>
          </w:p>
        </w:tc>
        <w:tc>
          <w:tcPr>
            <w:tcW w:w="1134" w:type="dxa"/>
            <w:tcBorders>
              <w:top w:val="single" w:sz="4" w:space="0" w:color="auto"/>
              <w:left w:val="single" w:sz="4" w:space="0" w:color="auto"/>
              <w:bottom w:val="single" w:sz="4" w:space="0" w:color="auto"/>
              <w:right w:val="single" w:sz="4" w:space="0" w:color="auto"/>
            </w:tcBorders>
            <w:vAlign w:val="center"/>
          </w:tcPr>
          <w:p w14:paraId="3C3A82DD"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BBB2D7B" w14:textId="77777777" w:rsidR="00F04D6C" w:rsidRPr="00AF61DE" w:rsidRDefault="00F04D6C" w:rsidP="00F04D6C">
            <w:pPr>
              <w:autoSpaceDE w:val="0"/>
              <w:autoSpaceDN w:val="0"/>
              <w:adjustRightInd w:val="0"/>
              <w:spacing w:before="40" w:after="40"/>
              <w:jc w:val="center"/>
              <w:rPr>
                <w:rFonts w:ascii="Times New Roman" w:hAnsi="Times New Roman" w:cs="Times New Roman"/>
              </w:rPr>
            </w:pPr>
          </w:p>
        </w:tc>
      </w:tr>
    </w:tbl>
    <w:p w14:paraId="49D259E9" w14:textId="77777777" w:rsidR="004F747A" w:rsidRPr="00AF61DE" w:rsidRDefault="004F747A" w:rsidP="0077344C">
      <w:pPr>
        <w:jc w:val="both"/>
        <w:rPr>
          <w:rFonts w:ascii="Times New Roman" w:hAnsi="Times New Roman" w:cs="Times New Roman"/>
          <w:bCs/>
          <w:spacing w:val="-6"/>
          <w:sz w:val="24"/>
          <w:szCs w:val="24"/>
        </w:rPr>
      </w:pPr>
    </w:p>
    <w:p w14:paraId="3014D044" w14:textId="2F0604C6" w:rsidR="006A1D7D" w:rsidRPr="00AF61DE" w:rsidRDefault="004F747A" w:rsidP="0022465B">
      <w:pPr>
        <w:spacing w:after="0"/>
        <w:jc w:val="both"/>
        <w:rPr>
          <w:rFonts w:ascii="Times New Roman" w:hAnsi="Times New Roman" w:cs="Times New Roman"/>
          <w:bCs/>
          <w:spacing w:val="-6"/>
          <w:sz w:val="24"/>
          <w:szCs w:val="24"/>
        </w:rPr>
      </w:pPr>
      <w:r w:rsidRPr="00AF61DE">
        <w:rPr>
          <w:rFonts w:ascii="Times New Roman" w:hAnsi="Times New Roman" w:cs="Times New Roman"/>
          <w:bCs/>
          <w:spacing w:val="-6"/>
          <w:sz w:val="24"/>
          <w:szCs w:val="24"/>
        </w:rPr>
        <w:t>A pontozást követőn a Bíráló Bizottság az alábbi javaslatot teszi:</w:t>
      </w:r>
    </w:p>
    <w:p w14:paraId="14F1DA60" w14:textId="22F3C95D" w:rsidR="004F747A" w:rsidRPr="00AF61DE" w:rsidRDefault="004F747A" w:rsidP="0022465B">
      <w:pPr>
        <w:spacing w:after="0"/>
        <w:jc w:val="both"/>
        <w:rPr>
          <w:rFonts w:ascii="Times New Roman" w:hAnsi="Times New Roman" w:cs="Times New Roman"/>
          <w:bCs/>
          <w:spacing w:val="-6"/>
          <w:sz w:val="24"/>
          <w:szCs w:val="24"/>
        </w:rPr>
      </w:pPr>
    </w:p>
    <w:p w14:paraId="18C39BFC" w14:textId="6C84EFC0" w:rsidR="00C97878" w:rsidRPr="00AF61DE" w:rsidRDefault="004F747A" w:rsidP="00AA62E2">
      <w:pPr>
        <w:jc w:val="both"/>
        <w:rPr>
          <w:rFonts w:ascii="Times New Roman" w:hAnsi="Times New Roman" w:cs="Times New Roman"/>
          <w:i/>
          <w:sz w:val="24"/>
          <w:szCs w:val="24"/>
        </w:rPr>
      </w:pPr>
      <w:r w:rsidRPr="00AF61DE">
        <w:rPr>
          <w:rFonts w:ascii="Times New Roman" w:hAnsi="Times New Roman" w:cs="Times New Roman"/>
          <w:i/>
          <w:sz w:val="24"/>
          <w:szCs w:val="24"/>
        </w:rPr>
        <w:t>„A közétkeztetés tárgyában meghirdetett nyílt beszerzési eljárásra határidőben egy ajánlat érkezett be. Az ajánlatot a Vásártér Bt. nyújtotta be. Pályázati anyagával kapcsolatosan</w:t>
      </w:r>
      <w:r w:rsidR="00AA62E2" w:rsidRPr="00AF61DE">
        <w:rPr>
          <w:rFonts w:ascii="Times New Roman" w:hAnsi="Times New Roman" w:cs="Times New Roman"/>
          <w:i/>
          <w:sz w:val="24"/>
          <w:szCs w:val="24"/>
        </w:rPr>
        <w:t xml:space="preserve"> egy alkalommal került</w:t>
      </w:r>
      <w:r w:rsidRPr="00AF61DE">
        <w:rPr>
          <w:rFonts w:ascii="Times New Roman" w:hAnsi="Times New Roman" w:cs="Times New Roman"/>
          <w:i/>
          <w:sz w:val="24"/>
          <w:szCs w:val="24"/>
        </w:rPr>
        <w:t xml:space="preserve"> </w:t>
      </w:r>
      <w:r w:rsidR="00273124" w:rsidRPr="00AF61DE">
        <w:rPr>
          <w:rFonts w:ascii="Times New Roman" w:hAnsi="Times New Roman" w:cs="Times New Roman"/>
          <w:i/>
          <w:sz w:val="24"/>
          <w:szCs w:val="24"/>
        </w:rPr>
        <w:t>hiánypótlás kiírásra</w:t>
      </w:r>
      <w:r w:rsidR="00AA62E2" w:rsidRPr="00AF61DE">
        <w:rPr>
          <w:rFonts w:ascii="Times New Roman" w:hAnsi="Times New Roman" w:cs="Times New Roman"/>
          <w:i/>
          <w:sz w:val="24"/>
          <w:szCs w:val="24"/>
        </w:rPr>
        <w:t>, melyet Ajánlattevő határidőre hiánytalanul teljesített</w:t>
      </w:r>
      <w:r w:rsidR="00273124" w:rsidRPr="00AF61DE">
        <w:rPr>
          <w:rFonts w:ascii="Times New Roman" w:hAnsi="Times New Roman" w:cs="Times New Roman"/>
          <w:i/>
          <w:sz w:val="24"/>
          <w:szCs w:val="24"/>
        </w:rPr>
        <w:t xml:space="preserve">. </w:t>
      </w:r>
      <w:r w:rsidR="00DD4B6B" w:rsidRPr="00AF61DE">
        <w:rPr>
          <w:rFonts w:ascii="Times New Roman" w:hAnsi="Times New Roman" w:cs="Times New Roman"/>
          <w:i/>
          <w:sz w:val="24"/>
          <w:szCs w:val="24"/>
        </w:rPr>
        <w:t>A Bíráló Bizottság megállapította, hogy az Ajánlattevő a</w:t>
      </w:r>
      <w:r w:rsidRPr="00AF61DE">
        <w:rPr>
          <w:rFonts w:ascii="Times New Roman" w:hAnsi="Times New Roman" w:cs="Times New Roman"/>
          <w:i/>
          <w:sz w:val="24"/>
          <w:szCs w:val="24"/>
        </w:rPr>
        <w:t>jánlata megfelel</w:t>
      </w:r>
      <w:r w:rsidR="00273124" w:rsidRPr="00AF61DE">
        <w:rPr>
          <w:rFonts w:ascii="Times New Roman" w:hAnsi="Times New Roman" w:cs="Times New Roman"/>
          <w:i/>
          <w:sz w:val="24"/>
          <w:szCs w:val="24"/>
        </w:rPr>
        <w:t xml:space="preserve"> az</w:t>
      </w:r>
      <w:r w:rsidRPr="00AF61DE">
        <w:rPr>
          <w:rFonts w:ascii="Times New Roman" w:hAnsi="Times New Roman" w:cs="Times New Roman"/>
          <w:i/>
          <w:sz w:val="24"/>
          <w:szCs w:val="24"/>
        </w:rPr>
        <w:t xml:space="preserve"> ajánlattételi felhívásnak, benyújtott ajánlat a legalacsonyabb összegű ajánlat, a fenti táblázat alapján maximum pontszámmal az eljárás eredményeként nyertesnek a Vásártér Bt.-t javas</w:t>
      </w:r>
      <w:r w:rsidR="0072619D" w:rsidRPr="00AF61DE">
        <w:rPr>
          <w:rFonts w:ascii="Times New Roman" w:hAnsi="Times New Roman" w:cs="Times New Roman"/>
          <w:i/>
          <w:sz w:val="24"/>
          <w:szCs w:val="24"/>
        </w:rPr>
        <w:t>o</w:t>
      </w:r>
      <w:r w:rsidRPr="00AF61DE">
        <w:rPr>
          <w:rFonts w:ascii="Times New Roman" w:hAnsi="Times New Roman" w:cs="Times New Roman"/>
          <w:i/>
          <w:sz w:val="24"/>
          <w:szCs w:val="24"/>
        </w:rPr>
        <w:t>l</w:t>
      </w:r>
      <w:r w:rsidR="00DD4B6B" w:rsidRPr="00AF61DE">
        <w:rPr>
          <w:rFonts w:ascii="Times New Roman" w:hAnsi="Times New Roman" w:cs="Times New Roman"/>
          <w:i/>
          <w:sz w:val="24"/>
          <w:szCs w:val="24"/>
        </w:rPr>
        <w:t>ja</w:t>
      </w:r>
      <w:r w:rsidRPr="00AF61DE">
        <w:rPr>
          <w:rFonts w:ascii="Times New Roman" w:hAnsi="Times New Roman" w:cs="Times New Roman"/>
          <w:i/>
          <w:sz w:val="24"/>
          <w:szCs w:val="24"/>
        </w:rPr>
        <w:t xml:space="preserve"> kihirdetni.”</w:t>
      </w:r>
    </w:p>
    <w:p w14:paraId="4360F0AC" w14:textId="06BCEFD9" w:rsidR="00AD4618" w:rsidRPr="00AF61DE" w:rsidRDefault="00AD4618" w:rsidP="00AD4618">
      <w:pPr>
        <w:jc w:val="both"/>
        <w:rPr>
          <w:rFonts w:ascii="Times New Roman" w:hAnsi="Times New Roman" w:cs="Times New Roman"/>
          <w:sz w:val="24"/>
          <w:szCs w:val="24"/>
        </w:rPr>
      </w:pPr>
      <w:r w:rsidRPr="00AF61DE">
        <w:rPr>
          <w:rFonts w:ascii="Times New Roman" w:hAnsi="Times New Roman" w:cs="Times New Roman"/>
          <w:sz w:val="24"/>
          <w:szCs w:val="24"/>
        </w:rPr>
        <w:t>Az új ajánlat a</w:t>
      </w:r>
      <w:r w:rsidR="00DF07B6" w:rsidRPr="00AF61DE">
        <w:rPr>
          <w:rFonts w:ascii="Times New Roman" w:hAnsi="Times New Roman" w:cs="Times New Roman"/>
          <w:sz w:val="24"/>
          <w:szCs w:val="24"/>
        </w:rPr>
        <w:t xml:space="preserve"> jelenlegi </w:t>
      </w:r>
      <w:r w:rsidRPr="00AF61DE">
        <w:rPr>
          <w:rFonts w:ascii="Times New Roman" w:hAnsi="Times New Roman" w:cs="Times New Roman"/>
          <w:sz w:val="24"/>
          <w:szCs w:val="24"/>
        </w:rPr>
        <w:t>díjakhoz képest az alábbiak szerint alakul: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843"/>
        <w:gridCol w:w="1843"/>
        <w:gridCol w:w="1525"/>
      </w:tblGrid>
      <w:tr w:rsidR="00AD4618" w:rsidRPr="00AF61DE" w14:paraId="17AC0C05"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tcPr>
          <w:p w14:paraId="78FDE1EE" w14:textId="77777777" w:rsidR="00AD4618" w:rsidRPr="00AF61DE" w:rsidRDefault="00AD4618">
            <w:pPr>
              <w:tabs>
                <w:tab w:val="left" w:pos="720"/>
                <w:tab w:val="right" w:pos="8505"/>
              </w:tabs>
              <w:jc w:val="center"/>
              <w:rPr>
                <w:rFonts w:ascii="Times New Roman" w:hAnsi="Times New Roman" w:cs="Times New Roman"/>
                <w:b/>
              </w:rPr>
            </w:pPr>
          </w:p>
          <w:p w14:paraId="3ED1536F" w14:textId="77777777" w:rsidR="00AD4618" w:rsidRPr="00AF61DE" w:rsidRDefault="00AD4618">
            <w:pPr>
              <w:tabs>
                <w:tab w:val="left" w:pos="720"/>
                <w:tab w:val="right" w:pos="8505"/>
              </w:tabs>
              <w:jc w:val="center"/>
              <w:rPr>
                <w:rFonts w:ascii="Times New Roman" w:hAnsi="Times New Roman" w:cs="Times New Roman"/>
                <w:b/>
              </w:rPr>
            </w:pPr>
            <w:r w:rsidRPr="00AF61DE">
              <w:rPr>
                <w:rFonts w:ascii="Times New Roman" w:hAnsi="Times New Roman" w:cs="Times New Roman"/>
                <w:b/>
              </w:rPr>
              <w:t>Megnevezés</w:t>
            </w:r>
          </w:p>
        </w:tc>
        <w:tc>
          <w:tcPr>
            <w:tcW w:w="1843" w:type="dxa"/>
            <w:tcBorders>
              <w:top w:val="single" w:sz="4" w:space="0" w:color="auto"/>
              <w:left w:val="single" w:sz="4" w:space="0" w:color="auto"/>
              <w:bottom w:val="single" w:sz="4" w:space="0" w:color="auto"/>
              <w:right w:val="single" w:sz="4" w:space="0" w:color="auto"/>
            </w:tcBorders>
            <w:hideMark/>
          </w:tcPr>
          <w:p w14:paraId="7F7A996B" w14:textId="0959CA28" w:rsidR="00AD4618" w:rsidRPr="00AF61DE" w:rsidRDefault="00AD4618">
            <w:pPr>
              <w:tabs>
                <w:tab w:val="left" w:pos="720"/>
                <w:tab w:val="right" w:pos="8505"/>
              </w:tabs>
              <w:jc w:val="center"/>
              <w:rPr>
                <w:rFonts w:ascii="Times New Roman" w:hAnsi="Times New Roman" w:cs="Times New Roman"/>
                <w:b/>
              </w:rPr>
            </w:pPr>
            <w:r w:rsidRPr="00AF61DE">
              <w:rPr>
                <w:rFonts w:ascii="Times New Roman" w:hAnsi="Times New Roman" w:cs="Times New Roman"/>
                <w:b/>
              </w:rPr>
              <w:t>202</w:t>
            </w:r>
            <w:r w:rsidR="00DF07B6" w:rsidRPr="00AF61DE">
              <w:rPr>
                <w:rFonts w:ascii="Times New Roman" w:hAnsi="Times New Roman" w:cs="Times New Roman"/>
                <w:b/>
              </w:rPr>
              <w:t>2</w:t>
            </w:r>
            <w:r w:rsidRPr="00AF61DE">
              <w:rPr>
                <w:rFonts w:ascii="Times New Roman" w:hAnsi="Times New Roman" w:cs="Times New Roman"/>
                <w:b/>
              </w:rPr>
              <w:t xml:space="preserve">. </w:t>
            </w:r>
            <w:r w:rsidR="00DF07B6" w:rsidRPr="00AF61DE">
              <w:rPr>
                <w:rFonts w:ascii="Times New Roman" w:hAnsi="Times New Roman" w:cs="Times New Roman"/>
                <w:b/>
              </w:rPr>
              <w:t xml:space="preserve">augusztus </w:t>
            </w:r>
            <w:r w:rsidRPr="00AF61DE">
              <w:rPr>
                <w:rFonts w:ascii="Times New Roman" w:hAnsi="Times New Roman" w:cs="Times New Roman"/>
                <w:b/>
              </w:rPr>
              <w:t>1-től hatályos összesített bruttó egységár (Ft)</w:t>
            </w:r>
          </w:p>
        </w:tc>
        <w:tc>
          <w:tcPr>
            <w:tcW w:w="1843" w:type="dxa"/>
            <w:tcBorders>
              <w:top w:val="single" w:sz="4" w:space="0" w:color="auto"/>
              <w:left w:val="single" w:sz="4" w:space="0" w:color="auto"/>
              <w:bottom w:val="single" w:sz="4" w:space="0" w:color="auto"/>
              <w:right w:val="single" w:sz="4" w:space="0" w:color="auto"/>
            </w:tcBorders>
            <w:hideMark/>
          </w:tcPr>
          <w:p w14:paraId="1D5CA4BF" w14:textId="7B07AC62" w:rsidR="00AD4618" w:rsidRPr="00AF61DE" w:rsidRDefault="00AD4618">
            <w:pPr>
              <w:tabs>
                <w:tab w:val="left" w:pos="720"/>
                <w:tab w:val="right" w:pos="8505"/>
              </w:tabs>
              <w:jc w:val="center"/>
              <w:rPr>
                <w:rFonts w:ascii="Times New Roman" w:hAnsi="Times New Roman" w:cs="Times New Roman"/>
              </w:rPr>
            </w:pPr>
            <w:r w:rsidRPr="00AF61DE">
              <w:rPr>
                <w:rFonts w:ascii="Times New Roman" w:hAnsi="Times New Roman" w:cs="Times New Roman"/>
                <w:b/>
              </w:rPr>
              <w:t>Beadott ajánlat alapján 2023. augusztus 1-től hatályos összesített bruttó egységár (Ft)</w:t>
            </w:r>
          </w:p>
        </w:tc>
        <w:tc>
          <w:tcPr>
            <w:tcW w:w="1525" w:type="dxa"/>
            <w:tcBorders>
              <w:top w:val="single" w:sz="4" w:space="0" w:color="auto"/>
              <w:left w:val="single" w:sz="4" w:space="0" w:color="auto"/>
              <w:bottom w:val="single" w:sz="4" w:space="0" w:color="auto"/>
              <w:right w:val="single" w:sz="4" w:space="0" w:color="auto"/>
            </w:tcBorders>
          </w:tcPr>
          <w:p w14:paraId="0628E511" w14:textId="77777777" w:rsidR="00AD4618" w:rsidRPr="00AF61DE" w:rsidRDefault="00AD4618">
            <w:pPr>
              <w:tabs>
                <w:tab w:val="left" w:pos="720"/>
                <w:tab w:val="right" w:pos="8505"/>
              </w:tabs>
              <w:jc w:val="center"/>
              <w:rPr>
                <w:rFonts w:ascii="Times New Roman" w:hAnsi="Times New Roman" w:cs="Times New Roman"/>
                <w:b/>
              </w:rPr>
            </w:pPr>
          </w:p>
          <w:p w14:paraId="69E8810F" w14:textId="77777777" w:rsidR="00AD4618" w:rsidRPr="00AF61DE" w:rsidRDefault="00AD4618">
            <w:pPr>
              <w:tabs>
                <w:tab w:val="left" w:pos="720"/>
                <w:tab w:val="right" w:pos="8505"/>
              </w:tabs>
              <w:jc w:val="center"/>
              <w:rPr>
                <w:rFonts w:ascii="Times New Roman" w:hAnsi="Times New Roman" w:cs="Times New Roman"/>
                <w:b/>
              </w:rPr>
            </w:pPr>
            <w:r w:rsidRPr="00AF61DE">
              <w:rPr>
                <w:rFonts w:ascii="Times New Roman" w:hAnsi="Times New Roman" w:cs="Times New Roman"/>
                <w:b/>
              </w:rPr>
              <w:t>Változás</w:t>
            </w:r>
          </w:p>
        </w:tc>
      </w:tr>
      <w:tr w:rsidR="00AD4618" w:rsidRPr="00AF61DE" w14:paraId="4496DA1F"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hideMark/>
          </w:tcPr>
          <w:p w14:paraId="3E55E10D" w14:textId="62351CE8" w:rsidR="00AD4618" w:rsidRPr="00AF61DE" w:rsidRDefault="00AD4618">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lastRenderedPageBreak/>
              <w:t xml:space="preserve">1. A gyógypedagógiai intézmény kollégiumában biztosítandó reggeli </w:t>
            </w:r>
            <w:r w:rsidR="00F2770E" w:rsidRPr="00AF61DE">
              <w:rPr>
                <w:rFonts w:ascii="Times New Roman" w:hAnsi="Times New Roman" w:cs="Times New Roman"/>
              </w:rPr>
              <w:t>adagonkénti</w:t>
            </w:r>
            <w:r w:rsidRPr="00AF61DE">
              <w:rPr>
                <w:rFonts w:ascii="Times New Roman" w:hAnsi="Times New Roman" w:cs="Times New Roman"/>
              </w:rPr>
              <w:t xml:space="preserve"> egységára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FA78344" w14:textId="7168504F" w:rsidR="00AD4618" w:rsidRPr="00AF61DE" w:rsidRDefault="00AD4618">
            <w:pPr>
              <w:tabs>
                <w:tab w:val="left" w:pos="720"/>
                <w:tab w:val="right" w:pos="8505"/>
              </w:tabs>
              <w:jc w:val="center"/>
              <w:rPr>
                <w:rFonts w:ascii="Times New Roman" w:hAnsi="Times New Roman" w:cs="Times New Roman"/>
              </w:rPr>
            </w:pPr>
            <w:r w:rsidRPr="00AF61DE">
              <w:rPr>
                <w:rFonts w:ascii="Times New Roman" w:hAnsi="Times New Roman" w:cs="Times New Roman"/>
              </w:rPr>
              <w:t>310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63B5D9" w14:textId="32D1508E" w:rsidR="00AD4618" w:rsidRPr="00AF61DE" w:rsidRDefault="00AD4618">
            <w:pPr>
              <w:tabs>
                <w:tab w:val="left" w:pos="720"/>
                <w:tab w:val="right" w:pos="8505"/>
              </w:tabs>
              <w:jc w:val="center"/>
              <w:rPr>
                <w:rFonts w:ascii="Times New Roman" w:hAnsi="Times New Roman" w:cs="Times New Roman"/>
              </w:rPr>
            </w:pPr>
            <w:r w:rsidRPr="00AF61DE">
              <w:rPr>
                <w:rFonts w:ascii="Times New Roman" w:hAnsi="Times New Roman" w:cs="Times New Roman"/>
              </w:rPr>
              <w:t>325</w:t>
            </w:r>
          </w:p>
        </w:tc>
        <w:tc>
          <w:tcPr>
            <w:tcW w:w="1525" w:type="dxa"/>
            <w:tcBorders>
              <w:top w:val="single" w:sz="4" w:space="0" w:color="auto"/>
              <w:left w:val="single" w:sz="4" w:space="0" w:color="auto"/>
              <w:bottom w:val="single" w:sz="4" w:space="0" w:color="auto"/>
              <w:right w:val="single" w:sz="4" w:space="0" w:color="auto"/>
            </w:tcBorders>
            <w:vAlign w:val="center"/>
            <w:hideMark/>
          </w:tcPr>
          <w:p w14:paraId="04442046" w14:textId="230C3626" w:rsidR="00AD4618" w:rsidRPr="00AF61DE" w:rsidRDefault="00AD4618">
            <w:pPr>
              <w:tabs>
                <w:tab w:val="left" w:pos="720"/>
                <w:tab w:val="right" w:pos="8505"/>
              </w:tabs>
              <w:jc w:val="center"/>
              <w:rPr>
                <w:rFonts w:ascii="Times New Roman" w:hAnsi="Times New Roman" w:cs="Times New Roman"/>
              </w:rPr>
            </w:pPr>
            <w:r w:rsidRPr="00AF61DE">
              <w:rPr>
                <w:rFonts w:ascii="Times New Roman" w:hAnsi="Times New Roman" w:cs="Times New Roman"/>
              </w:rPr>
              <w:t>+ 5%</w:t>
            </w:r>
          </w:p>
        </w:tc>
      </w:tr>
      <w:tr w:rsidR="00AD4618" w:rsidRPr="00AF61DE" w14:paraId="4D37E147"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hideMark/>
          </w:tcPr>
          <w:p w14:paraId="6A3AB60B" w14:textId="72FB0115" w:rsidR="00AD4618" w:rsidRPr="00AF61DE" w:rsidRDefault="00AD4618">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2. A bölcsődei reggeli</w:t>
            </w:r>
            <w:r w:rsidR="00F2770E" w:rsidRPr="00AF61DE">
              <w:rPr>
                <w:rFonts w:ascii="Times New Roman" w:hAnsi="Times New Roman" w:cs="Times New Roman"/>
              </w:rPr>
              <w:t xml:space="preserve"> adagonkénti </w:t>
            </w:r>
            <w:r w:rsidRPr="00AF61DE">
              <w:rPr>
                <w:rFonts w:ascii="Times New Roman" w:hAnsi="Times New Roman" w:cs="Times New Roman"/>
              </w:rPr>
              <w:t>egységára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966BB94" w14:textId="24D8BCB5" w:rsidR="00AD4618" w:rsidRPr="00AF61DE" w:rsidRDefault="00AD4618">
            <w:pPr>
              <w:tabs>
                <w:tab w:val="left" w:pos="720"/>
                <w:tab w:val="right" w:pos="8505"/>
              </w:tabs>
              <w:jc w:val="center"/>
              <w:rPr>
                <w:rFonts w:ascii="Times New Roman" w:hAnsi="Times New Roman" w:cs="Times New Roman"/>
              </w:rPr>
            </w:pPr>
            <w:r w:rsidRPr="00AF61DE">
              <w:rPr>
                <w:rFonts w:ascii="Times New Roman" w:hAnsi="Times New Roman" w:cs="Times New Roman"/>
              </w:rPr>
              <w:t>145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5371913" w14:textId="2632AF04" w:rsidR="00AD4618" w:rsidRPr="00AF61DE" w:rsidRDefault="00AD4618">
            <w:pPr>
              <w:tabs>
                <w:tab w:val="left" w:pos="720"/>
                <w:tab w:val="right" w:pos="8505"/>
              </w:tabs>
              <w:jc w:val="center"/>
              <w:rPr>
                <w:rFonts w:ascii="Times New Roman" w:hAnsi="Times New Roman" w:cs="Times New Roman"/>
              </w:rPr>
            </w:pPr>
            <w:r w:rsidRPr="00AF61DE">
              <w:rPr>
                <w:rFonts w:ascii="Times New Roman" w:hAnsi="Times New Roman" w:cs="Times New Roman"/>
              </w:rPr>
              <w:t>155</w:t>
            </w:r>
          </w:p>
        </w:tc>
        <w:tc>
          <w:tcPr>
            <w:tcW w:w="1525" w:type="dxa"/>
            <w:tcBorders>
              <w:top w:val="single" w:sz="4" w:space="0" w:color="auto"/>
              <w:left w:val="single" w:sz="4" w:space="0" w:color="auto"/>
              <w:bottom w:val="single" w:sz="4" w:space="0" w:color="auto"/>
              <w:right w:val="single" w:sz="4" w:space="0" w:color="auto"/>
            </w:tcBorders>
            <w:vAlign w:val="center"/>
            <w:hideMark/>
          </w:tcPr>
          <w:p w14:paraId="4DC9AE7D" w14:textId="59133533" w:rsidR="00AD4618" w:rsidRPr="00AF61DE" w:rsidRDefault="00AD4618">
            <w:pPr>
              <w:tabs>
                <w:tab w:val="left" w:pos="720"/>
                <w:tab w:val="right" w:pos="8505"/>
              </w:tabs>
              <w:jc w:val="center"/>
              <w:rPr>
                <w:rFonts w:ascii="Times New Roman" w:hAnsi="Times New Roman" w:cs="Times New Roman"/>
              </w:rPr>
            </w:pPr>
            <w:r w:rsidRPr="00AF61DE">
              <w:rPr>
                <w:rFonts w:ascii="Times New Roman" w:hAnsi="Times New Roman" w:cs="Times New Roman"/>
              </w:rPr>
              <w:t>+ 7%</w:t>
            </w:r>
          </w:p>
        </w:tc>
      </w:tr>
      <w:tr w:rsidR="00AD4618" w:rsidRPr="00AF61DE" w14:paraId="4C7D5FA3"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hideMark/>
          </w:tcPr>
          <w:p w14:paraId="73CA41E6" w14:textId="29FD26DA" w:rsidR="00AD4618" w:rsidRPr="00AF61DE" w:rsidRDefault="00AD4618">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 xml:space="preserve">3.A bölcsődei tízórai </w:t>
            </w:r>
            <w:r w:rsidR="00F2770E" w:rsidRPr="00AF61DE">
              <w:rPr>
                <w:rFonts w:ascii="Times New Roman" w:hAnsi="Times New Roman" w:cs="Times New Roman"/>
              </w:rPr>
              <w:t>adagonkénti</w:t>
            </w:r>
            <w:r w:rsidRPr="00AF61DE">
              <w:rPr>
                <w:rFonts w:ascii="Times New Roman" w:hAnsi="Times New Roman" w:cs="Times New Roman"/>
              </w:rPr>
              <w:t xml:space="preserve"> egységára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14EFDFB" w14:textId="4DA243AA" w:rsidR="00AD4618" w:rsidRPr="00AF61DE" w:rsidRDefault="00B26553">
            <w:pPr>
              <w:tabs>
                <w:tab w:val="left" w:pos="720"/>
                <w:tab w:val="right" w:pos="8505"/>
              </w:tabs>
              <w:jc w:val="center"/>
              <w:rPr>
                <w:rFonts w:ascii="Times New Roman" w:hAnsi="Times New Roman" w:cs="Times New Roman"/>
              </w:rPr>
            </w:pPr>
            <w:r w:rsidRPr="00AF61DE">
              <w:rPr>
                <w:rFonts w:ascii="Times New Roman" w:hAnsi="Times New Roman" w:cs="Times New Roman"/>
              </w:rPr>
              <w:t>45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E724F8A" w14:textId="77321107" w:rsidR="00AD4618" w:rsidRPr="00AF61DE" w:rsidRDefault="00B26553">
            <w:pPr>
              <w:tabs>
                <w:tab w:val="left" w:pos="720"/>
                <w:tab w:val="right" w:pos="8505"/>
              </w:tabs>
              <w:jc w:val="center"/>
              <w:rPr>
                <w:rFonts w:ascii="Times New Roman" w:hAnsi="Times New Roman" w:cs="Times New Roman"/>
              </w:rPr>
            </w:pPr>
            <w:r w:rsidRPr="00AF61DE">
              <w:rPr>
                <w:rFonts w:ascii="Times New Roman" w:hAnsi="Times New Roman" w:cs="Times New Roman"/>
              </w:rPr>
              <w:t>50</w:t>
            </w:r>
          </w:p>
        </w:tc>
        <w:tc>
          <w:tcPr>
            <w:tcW w:w="1525" w:type="dxa"/>
            <w:tcBorders>
              <w:top w:val="single" w:sz="4" w:space="0" w:color="auto"/>
              <w:left w:val="single" w:sz="4" w:space="0" w:color="auto"/>
              <w:bottom w:val="single" w:sz="4" w:space="0" w:color="auto"/>
              <w:right w:val="single" w:sz="4" w:space="0" w:color="auto"/>
            </w:tcBorders>
            <w:vAlign w:val="center"/>
            <w:hideMark/>
          </w:tcPr>
          <w:p w14:paraId="4262344E" w14:textId="7C6062B9" w:rsidR="00AD4618" w:rsidRPr="00AF61DE" w:rsidRDefault="00AD4618">
            <w:pPr>
              <w:tabs>
                <w:tab w:val="left" w:pos="720"/>
                <w:tab w:val="right" w:pos="8505"/>
              </w:tabs>
              <w:jc w:val="center"/>
              <w:rPr>
                <w:rFonts w:ascii="Times New Roman" w:hAnsi="Times New Roman" w:cs="Times New Roman"/>
              </w:rPr>
            </w:pPr>
            <w:r w:rsidRPr="00AF61DE">
              <w:rPr>
                <w:rFonts w:ascii="Times New Roman" w:hAnsi="Times New Roman" w:cs="Times New Roman"/>
              </w:rPr>
              <w:t>+</w:t>
            </w:r>
            <w:r w:rsidR="00B26553" w:rsidRPr="00AF61DE">
              <w:rPr>
                <w:rFonts w:ascii="Times New Roman" w:hAnsi="Times New Roman" w:cs="Times New Roman"/>
              </w:rPr>
              <w:t>11</w:t>
            </w:r>
            <w:r w:rsidRPr="00AF61DE">
              <w:rPr>
                <w:rFonts w:ascii="Times New Roman" w:hAnsi="Times New Roman" w:cs="Times New Roman"/>
              </w:rPr>
              <w:t xml:space="preserve"> %</w:t>
            </w:r>
          </w:p>
        </w:tc>
      </w:tr>
      <w:tr w:rsidR="00AD4618" w:rsidRPr="00AF61DE" w14:paraId="3E347200"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hideMark/>
          </w:tcPr>
          <w:p w14:paraId="00CADF1D" w14:textId="6F691D01" w:rsidR="00AD4618" w:rsidRPr="00AF61DE" w:rsidRDefault="00AD4618">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 xml:space="preserve">4. Az óvodai (ovi) tízórai </w:t>
            </w:r>
            <w:r w:rsidR="00F2770E" w:rsidRPr="00AF61DE">
              <w:rPr>
                <w:rFonts w:ascii="Times New Roman" w:hAnsi="Times New Roman" w:cs="Times New Roman"/>
              </w:rPr>
              <w:t>adagonkénti</w:t>
            </w:r>
            <w:r w:rsidRPr="00AF61DE">
              <w:rPr>
                <w:rFonts w:ascii="Times New Roman" w:hAnsi="Times New Roman" w:cs="Times New Roman"/>
              </w:rPr>
              <w:t xml:space="preserve"> egységára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1DE086C" w14:textId="4280F3D4" w:rsidR="00AD4618" w:rsidRPr="00AF61DE" w:rsidRDefault="00B26553">
            <w:pPr>
              <w:tabs>
                <w:tab w:val="left" w:pos="720"/>
                <w:tab w:val="right" w:pos="8505"/>
              </w:tabs>
              <w:jc w:val="center"/>
              <w:rPr>
                <w:rFonts w:ascii="Times New Roman" w:hAnsi="Times New Roman" w:cs="Times New Roman"/>
              </w:rPr>
            </w:pPr>
            <w:r w:rsidRPr="00AF61DE">
              <w:rPr>
                <w:rFonts w:ascii="Times New Roman" w:hAnsi="Times New Roman" w:cs="Times New Roman"/>
              </w:rPr>
              <w:t>175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F5C325" w14:textId="5F514F41" w:rsidR="00AD4618" w:rsidRPr="00AF61DE" w:rsidRDefault="00B26553">
            <w:pPr>
              <w:tabs>
                <w:tab w:val="left" w:pos="720"/>
                <w:tab w:val="right" w:pos="8505"/>
              </w:tabs>
              <w:jc w:val="center"/>
              <w:rPr>
                <w:rFonts w:ascii="Times New Roman" w:hAnsi="Times New Roman" w:cs="Times New Roman"/>
              </w:rPr>
            </w:pPr>
            <w:r w:rsidRPr="00AF61DE">
              <w:rPr>
                <w:rFonts w:ascii="Times New Roman" w:hAnsi="Times New Roman" w:cs="Times New Roman"/>
              </w:rPr>
              <w:t>190</w:t>
            </w:r>
          </w:p>
        </w:tc>
        <w:tc>
          <w:tcPr>
            <w:tcW w:w="1525" w:type="dxa"/>
            <w:tcBorders>
              <w:top w:val="single" w:sz="4" w:space="0" w:color="auto"/>
              <w:left w:val="single" w:sz="4" w:space="0" w:color="auto"/>
              <w:bottom w:val="single" w:sz="4" w:space="0" w:color="auto"/>
              <w:right w:val="single" w:sz="4" w:space="0" w:color="auto"/>
            </w:tcBorders>
            <w:vAlign w:val="center"/>
            <w:hideMark/>
          </w:tcPr>
          <w:p w14:paraId="184C325A" w14:textId="50B4D7C7" w:rsidR="00AD4618" w:rsidRPr="00AF61DE" w:rsidRDefault="00AD4618">
            <w:pPr>
              <w:tabs>
                <w:tab w:val="left" w:pos="720"/>
                <w:tab w:val="right" w:pos="8505"/>
              </w:tabs>
              <w:jc w:val="center"/>
              <w:rPr>
                <w:rFonts w:ascii="Times New Roman" w:hAnsi="Times New Roman" w:cs="Times New Roman"/>
              </w:rPr>
            </w:pPr>
            <w:r w:rsidRPr="00AF61DE">
              <w:rPr>
                <w:rFonts w:ascii="Times New Roman" w:hAnsi="Times New Roman" w:cs="Times New Roman"/>
              </w:rPr>
              <w:t>+</w:t>
            </w:r>
            <w:r w:rsidR="00B26553" w:rsidRPr="00AF61DE">
              <w:rPr>
                <w:rFonts w:ascii="Times New Roman" w:hAnsi="Times New Roman" w:cs="Times New Roman"/>
              </w:rPr>
              <w:t>9</w:t>
            </w:r>
            <w:r w:rsidRPr="00AF61DE">
              <w:rPr>
                <w:rFonts w:ascii="Times New Roman" w:hAnsi="Times New Roman" w:cs="Times New Roman"/>
              </w:rPr>
              <w:t>%</w:t>
            </w:r>
          </w:p>
        </w:tc>
      </w:tr>
      <w:tr w:rsidR="00B26553" w:rsidRPr="00AF61DE" w14:paraId="3147FFB0"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tcPr>
          <w:p w14:paraId="195F9491" w14:textId="181F6F34" w:rsidR="00B26553" w:rsidRPr="00AF61DE" w:rsidRDefault="00B26553">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 xml:space="preserve">5. Az iskolai intézményi tízórai </w:t>
            </w:r>
            <w:r w:rsidR="00F2770E" w:rsidRPr="00AF61DE">
              <w:rPr>
                <w:rFonts w:ascii="Times New Roman" w:hAnsi="Times New Roman" w:cs="Times New Roman"/>
              </w:rPr>
              <w:t>adagonkénti</w:t>
            </w:r>
            <w:r w:rsidRPr="00AF61DE">
              <w:rPr>
                <w:rFonts w:ascii="Times New Roman" w:hAnsi="Times New Roman" w:cs="Times New Roman"/>
              </w:rPr>
              <w:t xml:space="preserve"> egységára</w:t>
            </w:r>
          </w:p>
        </w:tc>
        <w:tc>
          <w:tcPr>
            <w:tcW w:w="1843" w:type="dxa"/>
            <w:tcBorders>
              <w:top w:val="single" w:sz="4" w:space="0" w:color="auto"/>
              <w:left w:val="single" w:sz="4" w:space="0" w:color="auto"/>
              <w:bottom w:val="single" w:sz="4" w:space="0" w:color="auto"/>
              <w:right w:val="single" w:sz="4" w:space="0" w:color="auto"/>
            </w:tcBorders>
            <w:vAlign w:val="center"/>
          </w:tcPr>
          <w:p w14:paraId="02D3300F" w14:textId="4023A121" w:rsidR="00B26553" w:rsidRPr="00AF61DE" w:rsidRDefault="00B26553">
            <w:pPr>
              <w:tabs>
                <w:tab w:val="left" w:pos="720"/>
                <w:tab w:val="right" w:pos="8505"/>
              </w:tabs>
              <w:jc w:val="center"/>
              <w:rPr>
                <w:rFonts w:ascii="Times New Roman" w:hAnsi="Times New Roman" w:cs="Times New Roman"/>
              </w:rPr>
            </w:pPr>
            <w:r w:rsidRPr="00AF61DE">
              <w:rPr>
                <w:rFonts w:ascii="Times New Roman" w:hAnsi="Times New Roman" w:cs="Times New Roman"/>
              </w:rPr>
              <w:t>175</w:t>
            </w:r>
          </w:p>
        </w:tc>
        <w:tc>
          <w:tcPr>
            <w:tcW w:w="1843" w:type="dxa"/>
            <w:tcBorders>
              <w:top w:val="single" w:sz="4" w:space="0" w:color="auto"/>
              <w:left w:val="single" w:sz="4" w:space="0" w:color="auto"/>
              <w:bottom w:val="single" w:sz="4" w:space="0" w:color="auto"/>
              <w:right w:val="single" w:sz="4" w:space="0" w:color="auto"/>
            </w:tcBorders>
            <w:vAlign w:val="center"/>
          </w:tcPr>
          <w:p w14:paraId="7AE75775" w14:textId="40503B31" w:rsidR="00B26553" w:rsidRPr="00AF61DE" w:rsidRDefault="00B26553">
            <w:pPr>
              <w:tabs>
                <w:tab w:val="left" w:pos="720"/>
                <w:tab w:val="right" w:pos="8505"/>
              </w:tabs>
              <w:jc w:val="center"/>
              <w:rPr>
                <w:rFonts w:ascii="Times New Roman" w:hAnsi="Times New Roman" w:cs="Times New Roman"/>
              </w:rPr>
            </w:pPr>
            <w:r w:rsidRPr="00AF61DE">
              <w:rPr>
                <w:rFonts w:ascii="Times New Roman" w:hAnsi="Times New Roman" w:cs="Times New Roman"/>
              </w:rPr>
              <w:t>195</w:t>
            </w:r>
          </w:p>
        </w:tc>
        <w:tc>
          <w:tcPr>
            <w:tcW w:w="1525" w:type="dxa"/>
            <w:tcBorders>
              <w:top w:val="single" w:sz="4" w:space="0" w:color="auto"/>
              <w:left w:val="single" w:sz="4" w:space="0" w:color="auto"/>
              <w:bottom w:val="single" w:sz="4" w:space="0" w:color="auto"/>
              <w:right w:val="single" w:sz="4" w:space="0" w:color="auto"/>
            </w:tcBorders>
            <w:vAlign w:val="center"/>
          </w:tcPr>
          <w:p w14:paraId="18132390" w14:textId="14C66DFD" w:rsidR="00B26553" w:rsidRPr="00AF61DE" w:rsidRDefault="001B349E">
            <w:pPr>
              <w:tabs>
                <w:tab w:val="left" w:pos="720"/>
                <w:tab w:val="right" w:pos="8505"/>
              </w:tabs>
              <w:jc w:val="center"/>
              <w:rPr>
                <w:rFonts w:ascii="Times New Roman" w:hAnsi="Times New Roman" w:cs="Times New Roman"/>
              </w:rPr>
            </w:pPr>
            <w:r w:rsidRPr="00AF61DE">
              <w:rPr>
                <w:rFonts w:ascii="Times New Roman" w:hAnsi="Times New Roman" w:cs="Times New Roman"/>
              </w:rPr>
              <w:t>+11,5%</w:t>
            </w:r>
          </w:p>
        </w:tc>
      </w:tr>
      <w:tr w:rsidR="00B26553" w:rsidRPr="00AF61DE" w14:paraId="0D65C81A"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tcPr>
          <w:p w14:paraId="2920424C" w14:textId="74772295" w:rsidR="00B26553" w:rsidRPr="00AF61DE" w:rsidRDefault="001B349E">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6</w:t>
            </w:r>
            <w:r w:rsidR="00B26553" w:rsidRPr="00AF61DE">
              <w:rPr>
                <w:rFonts w:ascii="Times New Roman" w:hAnsi="Times New Roman" w:cs="Times New Roman"/>
              </w:rPr>
              <w:t xml:space="preserve">. A gyógypedagógiai intézmény (ovi) tízórai </w:t>
            </w:r>
            <w:r w:rsidR="00F2770E" w:rsidRPr="00AF61DE">
              <w:rPr>
                <w:rFonts w:ascii="Times New Roman" w:hAnsi="Times New Roman" w:cs="Times New Roman"/>
              </w:rPr>
              <w:t>adagonkénti</w:t>
            </w:r>
            <w:r w:rsidR="00B26553" w:rsidRPr="00AF61DE">
              <w:rPr>
                <w:rFonts w:ascii="Times New Roman" w:hAnsi="Times New Roman" w:cs="Times New Roman"/>
              </w:rPr>
              <w:t xml:space="preserve"> egységára</w:t>
            </w:r>
          </w:p>
        </w:tc>
        <w:tc>
          <w:tcPr>
            <w:tcW w:w="1843" w:type="dxa"/>
            <w:tcBorders>
              <w:top w:val="single" w:sz="4" w:space="0" w:color="auto"/>
              <w:left w:val="single" w:sz="4" w:space="0" w:color="auto"/>
              <w:bottom w:val="single" w:sz="4" w:space="0" w:color="auto"/>
              <w:right w:val="single" w:sz="4" w:space="0" w:color="auto"/>
            </w:tcBorders>
            <w:vAlign w:val="center"/>
          </w:tcPr>
          <w:p w14:paraId="559C3294" w14:textId="294D1ED4" w:rsidR="00B26553" w:rsidRPr="00AF61DE" w:rsidRDefault="00B26553">
            <w:pPr>
              <w:tabs>
                <w:tab w:val="left" w:pos="720"/>
                <w:tab w:val="right" w:pos="8505"/>
              </w:tabs>
              <w:jc w:val="center"/>
              <w:rPr>
                <w:rFonts w:ascii="Times New Roman" w:hAnsi="Times New Roman" w:cs="Times New Roman"/>
              </w:rPr>
            </w:pPr>
            <w:r w:rsidRPr="00AF61DE">
              <w:rPr>
                <w:rFonts w:ascii="Times New Roman" w:hAnsi="Times New Roman" w:cs="Times New Roman"/>
              </w:rPr>
              <w:t>17</w:t>
            </w:r>
            <w:r w:rsidR="001B349E" w:rsidRPr="00AF61DE">
              <w:rPr>
                <w:rFonts w:ascii="Times New Roman" w:hAnsi="Times New Roman" w:cs="Times New Roman"/>
              </w:rPr>
              <w:t>5</w:t>
            </w:r>
          </w:p>
        </w:tc>
        <w:tc>
          <w:tcPr>
            <w:tcW w:w="1843" w:type="dxa"/>
            <w:tcBorders>
              <w:top w:val="single" w:sz="4" w:space="0" w:color="auto"/>
              <w:left w:val="single" w:sz="4" w:space="0" w:color="auto"/>
              <w:bottom w:val="single" w:sz="4" w:space="0" w:color="auto"/>
              <w:right w:val="single" w:sz="4" w:space="0" w:color="auto"/>
            </w:tcBorders>
            <w:vAlign w:val="center"/>
          </w:tcPr>
          <w:p w14:paraId="644D47DB" w14:textId="06F26967" w:rsidR="00B26553" w:rsidRPr="00AF61DE" w:rsidRDefault="00B26553">
            <w:pPr>
              <w:tabs>
                <w:tab w:val="left" w:pos="720"/>
                <w:tab w:val="right" w:pos="8505"/>
              </w:tabs>
              <w:jc w:val="center"/>
              <w:rPr>
                <w:rFonts w:ascii="Times New Roman" w:hAnsi="Times New Roman" w:cs="Times New Roman"/>
              </w:rPr>
            </w:pPr>
            <w:r w:rsidRPr="00AF61DE">
              <w:rPr>
                <w:rFonts w:ascii="Times New Roman" w:hAnsi="Times New Roman" w:cs="Times New Roman"/>
              </w:rPr>
              <w:t>195</w:t>
            </w:r>
          </w:p>
        </w:tc>
        <w:tc>
          <w:tcPr>
            <w:tcW w:w="1525" w:type="dxa"/>
            <w:tcBorders>
              <w:top w:val="single" w:sz="4" w:space="0" w:color="auto"/>
              <w:left w:val="single" w:sz="4" w:space="0" w:color="auto"/>
              <w:bottom w:val="single" w:sz="4" w:space="0" w:color="auto"/>
              <w:right w:val="single" w:sz="4" w:space="0" w:color="auto"/>
            </w:tcBorders>
            <w:vAlign w:val="center"/>
          </w:tcPr>
          <w:p w14:paraId="03CA9293" w14:textId="32B559F2" w:rsidR="00B26553" w:rsidRPr="00AF61DE" w:rsidRDefault="001B349E">
            <w:pPr>
              <w:tabs>
                <w:tab w:val="left" w:pos="720"/>
                <w:tab w:val="right" w:pos="8505"/>
              </w:tabs>
              <w:jc w:val="center"/>
              <w:rPr>
                <w:rFonts w:ascii="Times New Roman" w:hAnsi="Times New Roman" w:cs="Times New Roman"/>
              </w:rPr>
            </w:pPr>
            <w:r w:rsidRPr="00AF61DE">
              <w:rPr>
                <w:rFonts w:ascii="Times New Roman" w:hAnsi="Times New Roman" w:cs="Times New Roman"/>
              </w:rPr>
              <w:t>+9%</w:t>
            </w:r>
          </w:p>
        </w:tc>
      </w:tr>
      <w:tr w:rsidR="00B26553" w:rsidRPr="00AF61DE" w14:paraId="3CD6ABCB"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tcPr>
          <w:p w14:paraId="7CD51277" w14:textId="32EF244D" w:rsidR="00B26553" w:rsidRPr="00AF61DE" w:rsidRDefault="001B349E">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7</w:t>
            </w:r>
            <w:r w:rsidR="00B26553" w:rsidRPr="00AF61DE">
              <w:rPr>
                <w:rFonts w:ascii="Times New Roman" w:hAnsi="Times New Roman" w:cs="Times New Roman"/>
              </w:rPr>
              <w:t>. A</w:t>
            </w:r>
            <w:r w:rsidRPr="00AF61DE">
              <w:rPr>
                <w:rFonts w:ascii="Times New Roman" w:hAnsi="Times New Roman" w:cs="Times New Roman"/>
              </w:rPr>
              <w:t xml:space="preserve"> bölcsődei ebéd</w:t>
            </w:r>
            <w:r w:rsidR="00F2770E" w:rsidRPr="00AF61DE">
              <w:rPr>
                <w:rFonts w:ascii="Times New Roman" w:hAnsi="Times New Roman" w:cs="Times New Roman"/>
              </w:rPr>
              <w:t xml:space="preserve"> adagonkénti</w:t>
            </w:r>
            <w:r w:rsidRPr="00AF61DE">
              <w:rPr>
                <w:rFonts w:ascii="Times New Roman" w:hAnsi="Times New Roman" w:cs="Times New Roman"/>
              </w:rPr>
              <w:t xml:space="preserve"> egységára</w:t>
            </w:r>
          </w:p>
        </w:tc>
        <w:tc>
          <w:tcPr>
            <w:tcW w:w="1843" w:type="dxa"/>
            <w:tcBorders>
              <w:top w:val="single" w:sz="4" w:space="0" w:color="auto"/>
              <w:left w:val="single" w:sz="4" w:space="0" w:color="auto"/>
              <w:bottom w:val="single" w:sz="4" w:space="0" w:color="auto"/>
              <w:right w:val="single" w:sz="4" w:space="0" w:color="auto"/>
            </w:tcBorders>
            <w:vAlign w:val="center"/>
          </w:tcPr>
          <w:p w14:paraId="15325060" w14:textId="482E3A98" w:rsidR="00B26553" w:rsidRPr="00AF61DE" w:rsidRDefault="001B349E">
            <w:pPr>
              <w:tabs>
                <w:tab w:val="left" w:pos="720"/>
                <w:tab w:val="right" w:pos="8505"/>
              </w:tabs>
              <w:jc w:val="center"/>
              <w:rPr>
                <w:rFonts w:ascii="Times New Roman" w:hAnsi="Times New Roman" w:cs="Times New Roman"/>
              </w:rPr>
            </w:pPr>
            <w:r w:rsidRPr="00AF61DE">
              <w:rPr>
                <w:rFonts w:ascii="Times New Roman" w:hAnsi="Times New Roman" w:cs="Times New Roman"/>
              </w:rPr>
              <w:t>750</w:t>
            </w:r>
          </w:p>
        </w:tc>
        <w:tc>
          <w:tcPr>
            <w:tcW w:w="1843" w:type="dxa"/>
            <w:tcBorders>
              <w:top w:val="single" w:sz="4" w:space="0" w:color="auto"/>
              <w:left w:val="single" w:sz="4" w:space="0" w:color="auto"/>
              <w:bottom w:val="single" w:sz="4" w:space="0" w:color="auto"/>
              <w:right w:val="single" w:sz="4" w:space="0" w:color="auto"/>
            </w:tcBorders>
            <w:vAlign w:val="center"/>
          </w:tcPr>
          <w:p w14:paraId="46423124" w14:textId="454B63CA" w:rsidR="00B26553" w:rsidRPr="00AF61DE" w:rsidRDefault="004A3763">
            <w:pPr>
              <w:tabs>
                <w:tab w:val="left" w:pos="720"/>
                <w:tab w:val="right" w:pos="8505"/>
              </w:tabs>
              <w:jc w:val="center"/>
              <w:rPr>
                <w:rFonts w:ascii="Times New Roman" w:hAnsi="Times New Roman" w:cs="Times New Roman"/>
              </w:rPr>
            </w:pPr>
            <w:r w:rsidRPr="00AF61DE">
              <w:rPr>
                <w:rFonts w:ascii="Times New Roman" w:hAnsi="Times New Roman" w:cs="Times New Roman"/>
              </w:rPr>
              <w:t>750</w:t>
            </w:r>
          </w:p>
        </w:tc>
        <w:tc>
          <w:tcPr>
            <w:tcW w:w="1525" w:type="dxa"/>
            <w:tcBorders>
              <w:top w:val="single" w:sz="4" w:space="0" w:color="auto"/>
              <w:left w:val="single" w:sz="4" w:space="0" w:color="auto"/>
              <w:bottom w:val="single" w:sz="4" w:space="0" w:color="auto"/>
              <w:right w:val="single" w:sz="4" w:space="0" w:color="auto"/>
            </w:tcBorders>
            <w:vAlign w:val="center"/>
          </w:tcPr>
          <w:p w14:paraId="746409BE" w14:textId="19815B23" w:rsidR="00AE0E6D" w:rsidRPr="00AF61DE" w:rsidRDefault="00D723DA" w:rsidP="00D723DA">
            <w:pPr>
              <w:pStyle w:val="Listaszerbekezds"/>
              <w:tabs>
                <w:tab w:val="left" w:pos="720"/>
                <w:tab w:val="right" w:pos="8505"/>
              </w:tabs>
              <w:ind w:left="405"/>
              <w:jc w:val="center"/>
              <w:rPr>
                <w:rFonts w:ascii="Times New Roman" w:hAnsi="Times New Roman" w:cs="Times New Roman"/>
              </w:rPr>
            </w:pPr>
            <w:r w:rsidRPr="00AF61DE">
              <w:rPr>
                <w:rFonts w:ascii="Times New Roman" w:hAnsi="Times New Roman" w:cs="Times New Roman"/>
              </w:rPr>
              <w:t>-</w:t>
            </w:r>
          </w:p>
        </w:tc>
      </w:tr>
      <w:tr w:rsidR="00AD4618" w:rsidRPr="00AF61DE" w14:paraId="394425D3"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hideMark/>
          </w:tcPr>
          <w:p w14:paraId="7D063287" w14:textId="0A0C7842" w:rsidR="00AD4618" w:rsidRPr="00AF61DE" w:rsidRDefault="001B349E">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8</w:t>
            </w:r>
            <w:r w:rsidR="00AD4618" w:rsidRPr="00AF61DE">
              <w:rPr>
                <w:rFonts w:ascii="Times New Roman" w:hAnsi="Times New Roman" w:cs="Times New Roman"/>
              </w:rPr>
              <w:t>. Az óvodai</w:t>
            </w:r>
            <w:r w:rsidRPr="00AF61DE">
              <w:rPr>
                <w:rFonts w:ascii="Times New Roman" w:hAnsi="Times New Roman" w:cs="Times New Roman"/>
              </w:rPr>
              <w:t xml:space="preserve"> </w:t>
            </w:r>
            <w:r w:rsidR="00AD4618" w:rsidRPr="00AF61DE">
              <w:rPr>
                <w:rFonts w:ascii="Times New Roman" w:hAnsi="Times New Roman" w:cs="Times New Roman"/>
              </w:rPr>
              <w:t xml:space="preserve">ebéd </w:t>
            </w:r>
            <w:r w:rsidR="00F2770E" w:rsidRPr="00AF61DE">
              <w:rPr>
                <w:rFonts w:ascii="Times New Roman" w:hAnsi="Times New Roman" w:cs="Times New Roman"/>
              </w:rPr>
              <w:t>adagonkénti</w:t>
            </w:r>
            <w:r w:rsidR="00AD4618" w:rsidRPr="00AF61DE">
              <w:rPr>
                <w:rFonts w:ascii="Times New Roman" w:hAnsi="Times New Roman" w:cs="Times New Roman"/>
              </w:rPr>
              <w:t xml:space="preserve"> egységára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CD5EA6" w14:textId="318A59A5" w:rsidR="00AD4618" w:rsidRPr="00AF61DE" w:rsidRDefault="004A3763">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750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B4FF03" w14:textId="16373006" w:rsidR="00AD4618" w:rsidRPr="00AF61DE" w:rsidRDefault="004A3763">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800</w:t>
            </w:r>
          </w:p>
        </w:tc>
        <w:tc>
          <w:tcPr>
            <w:tcW w:w="1525" w:type="dxa"/>
            <w:tcBorders>
              <w:top w:val="single" w:sz="4" w:space="0" w:color="auto"/>
              <w:left w:val="single" w:sz="4" w:space="0" w:color="auto"/>
              <w:bottom w:val="single" w:sz="4" w:space="0" w:color="auto"/>
              <w:right w:val="single" w:sz="4" w:space="0" w:color="auto"/>
            </w:tcBorders>
            <w:vAlign w:val="center"/>
            <w:hideMark/>
          </w:tcPr>
          <w:p w14:paraId="30A807E8" w14:textId="533F2D04" w:rsidR="00AD4618" w:rsidRPr="00AF61DE" w:rsidRDefault="00AD4618">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 xml:space="preserve">+ </w:t>
            </w:r>
            <w:r w:rsidR="00AE0E6D" w:rsidRPr="00AF61DE">
              <w:rPr>
                <w:rFonts w:ascii="Times New Roman" w:hAnsi="Times New Roman" w:cs="Times New Roman"/>
              </w:rPr>
              <w:t>7</w:t>
            </w:r>
            <w:r w:rsidRPr="00AF61DE">
              <w:rPr>
                <w:rFonts w:ascii="Times New Roman" w:hAnsi="Times New Roman" w:cs="Times New Roman"/>
              </w:rPr>
              <w:t>%</w:t>
            </w:r>
          </w:p>
        </w:tc>
      </w:tr>
      <w:tr w:rsidR="001B349E" w:rsidRPr="00AF61DE" w14:paraId="2CAB8AAF"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tcPr>
          <w:p w14:paraId="10DC4086" w14:textId="6CDA49EA" w:rsidR="001B349E" w:rsidRPr="00AF61DE" w:rsidRDefault="001B349E">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 xml:space="preserve">9. Az iskolai intézményi normál menüválasztásos ebéd </w:t>
            </w:r>
            <w:r w:rsidR="00F2770E" w:rsidRPr="00AF61DE">
              <w:rPr>
                <w:rFonts w:ascii="Times New Roman" w:hAnsi="Times New Roman" w:cs="Times New Roman"/>
              </w:rPr>
              <w:t>adagonkénti</w:t>
            </w:r>
            <w:r w:rsidRPr="00AF61DE">
              <w:rPr>
                <w:rFonts w:ascii="Times New Roman" w:hAnsi="Times New Roman" w:cs="Times New Roman"/>
              </w:rPr>
              <w:t xml:space="preserve"> ára</w:t>
            </w:r>
          </w:p>
        </w:tc>
        <w:tc>
          <w:tcPr>
            <w:tcW w:w="1843" w:type="dxa"/>
            <w:tcBorders>
              <w:top w:val="single" w:sz="4" w:space="0" w:color="auto"/>
              <w:left w:val="single" w:sz="4" w:space="0" w:color="auto"/>
              <w:bottom w:val="single" w:sz="4" w:space="0" w:color="auto"/>
              <w:right w:val="single" w:sz="4" w:space="0" w:color="auto"/>
            </w:tcBorders>
            <w:vAlign w:val="center"/>
          </w:tcPr>
          <w:p w14:paraId="6CA4151B" w14:textId="1DC719BE" w:rsidR="001B349E" w:rsidRPr="00AF61DE" w:rsidRDefault="00AE0E6D">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960</w:t>
            </w:r>
          </w:p>
        </w:tc>
        <w:tc>
          <w:tcPr>
            <w:tcW w:w="1843" w:type="dxa"/>
            <w:tcBorders>
              <w:top w:val="single" w:sz="4" w:space="0" w:color="auto"/>
              <w:left w:val="single" w:sz="4" w:space="0" w:color="auto"/>
              <w:bottom w:val="single" w:sz="4" w:space="0" w:color="auto"/>
              <w:right w:val="single" w:sz="4" w:space="0" w:color="auto"/>
            </w:tcBorders>
            <w:vAlign w:val="center"/>
          </w:tcPr>
          <w:p w14:paraId="6DCAA5DA" w14:textId="479E01E4" w:rsidR="001B349E" w:rsidRPr="00AF61DE" w:rsidRDefault="004A3763">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1015</w:t>
            </w:r>
          </w:p>
        </w:tc>
        <w:tc>
          <w:tcPr>
            <w:tcW w:w="1525" w:type="dxa"/>
            <w:tcBorders>
              <w:top w:val="single" w:sz="4" w:space="0" w:color="auto"/>
              <w:left w:val="single" w:sz="4" w:space="0" w:color="auto"/>
              <w:bottom w:val="single" w:sz="4" w:space="0" w:color="auto"/>
              <w:right w:val="single" w:sz="4" w:space="0" w:color="auto"/>
            </w:tcBorders>
            <w:vAlign w:val="center"/>
          </w:tcPr>
          <w:p w14:paraId="12499A27" w14:textId="29ACED8E" w:rsidR="001B349E" w:rsidRPr="00AF61DE" w:rsidRDefault="00AE0E6D">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+6%</w:t>
            </w:r>
          </w:p>
        </w:tc>
      </w:tr>
      <w:tr w:rsidR="001B349E" w:rsidRPr="00AF61DE" w14:paraId="488285E4"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tcPr>
          <w:p w14:paraId="47836AF0" w14:textId="31DB4413" w:rsidR="001B349E" w:rsidRPr="00AF61DE" w:rsidRDefault="001B349E">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 xml:space="preserve">10. Az iskolai intézményi emelt nyersanyagtartalmú ebéd </w:t>
            </w:r>
            <w:r w:rsidR="00F2770E" w:rsidRPr="00AF61DE">
              <w:rPr>
                <w:rFonts w:ascii="Times New Roman" w:hAnsi="Times New Roman" w:cs="Times New Roman"/>
              </w:rPr>
              <w:t>adagonkénti</w:t>
            </w:r>
            <w:r w:rsidRPr="00AF61DE">
              <w:rPr>
                <w:rFonts w:ascii="Times New Roman" w:hAnsi="Times New Roman" w:cs="Times New Roman"/>
              </w:rPr>
              <w:t xml:space="preserve"> ára</w:t>
            </w:r>
          </w:p>
        </w:tc>
        <w:tc>
          <w:tcPr>
            <w:tcW w:w="1843" w:type="dxa"/>
            <w:tcBorders>
              <w:top w:val="single" w:sz="4" w:space="0" w:color="auto"/>
              <w:left w:val="single" w:sz="4" w:space="0" w:color="auto"/>
              <w:bottom w:val="single" w:sz="4" w:space="0" w:color="auto"/>
              <w:right w:val="single" w:sz="4" w:space="0" w:color="auto"/>
            </w:tcBorders>
            <w:vAlign w:val="center"/>
          </w:tcPr>
          <w:p w14:paraId="17AA4851" w14:textId="1DF54852" w:rsidR="001B349E" w:rsidRPr="00AF61DE" w:rsidRDefault="004A3763">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w:t>
            </w:r>
          </w:p>
        </w:tc>
        <w:tc>
          <w:tcPr>
            <w:tcW w:w="1843" w:type="dxa"/>
            <w:tcBorders>
              <w:top w:val="single" w:sz="4" w:space="0" w:color="auto"/>
              <w:left w:val="single" w:sz="4" w:space="0" w:color="auto"/>
              <w:bottom w:val="single" w:sz="4" w:space="0" w:color="auto"/>
              <w:right w:val="single" w:sz="4" w:space="0" w:color="auto"/>
            </w:tcBorders>
            <w:vAlign w:val="center"/>
          </w:tcPr>
          <w:p w14:paraId="7AA4F7B5" w14:textId="3E98551A" w:rsidR="001B349E" w:rsidRPr="00AF61DE" w:rsidRDefault="004A3763">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1315</w:t>
            </w:r>
          </w:p>
        </w:tc>
        <w:tc>
          <w:tcPr>
            <w:tcW w:w="1525" w:type="dxa"/>
            <w:tcBorders>
              <w:top w:val="single" w:sz="4" w:space="0" w:color="auto"/>
              <w:left w:val="single" w:sz="4" w:space="0" w:color="auto"/>
              <w:bottom w:val="single" w:sz="4" w:space="0" w:color="auto"/>
              <w:right w:val="single" w:sz="4" w:space="0" w:color="auto"/>
            </w:tcBorders>
            <w:vAlign w:val="center"/>
          </w:tcPr>
          <w:p w14:paraId="25BFC202" w14:textId="01DE6407" w:rsidR="001B349E" w:rsidRPr="00AF61DE" w:rsidRDefault="00AE0E6D" w:rsidP="00AE0E6D">
            <w:pPr>
              <w:pStyle w:val="Listaszerbekezds"/>
              <w:tabs>
                <w:tab w:val="left" w:pos="720"/>
                <w:tab w:val="right" w:pos="8505"/>
              </w:tabs>
              <w:spacing w:before="240" w:after="240"/>
              <w:ind w:left="405"/>
              <w:rPr>
                <w:rFonts w:ascii="Times New Roman" w:hAnsi="Times New Roman" w:cs="Times New Roman"/>
              </w:rPr>
            </w:pPr>
            <w:r w:rsidRPr="00AF61DE">
              <w:rPr>
                <w:rFonts w:ascii="Times New Roman" w:hAnsi="Times New Roman" w:cs="Times New Roman"/>
              </w:rPr>
              <w:t>-</w:t>
            </w:r>
          </w:p>
        </w:tc>
      </w:tr>
      <w:tr w:rsidR="004A3763" w:rsidRPr="00AF61DE" w14:paraId="07F4FED7"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tcPr>
          <w:p w14:paraId="5AB1FBC3" w14:textId="06BF3789" w:rsidR="004A3763" w:rsidRPr="00AF61DE" w:rsidRDefault="004A3763">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11. A gyógypedagó</w:t>
            </w:r>
            <w:r w:rsidR="00AE0E6D" w:rsidRPr="00AF61DE">
              <w:rPr>
                <w:rFonts w:ascii="Times New Roman" w:hAnsi="Times New Roman" w:cs="Times New Roman"/>
              </w:rPr>
              <w:t xml:space="preserve">giai intézményi ebéd </w:t>
            </w:r>
            <w:r w:rsidR="00F2770E" w:rsidRPr="00AF61DE">
              <w:rPr>
                <w:rFonts w:ascii="Times New Roman" w:hAnsi="Times New Roman" w:cs="Times New Roman"/>
              </w:rPr>
              <w:t>adagonkénti</w:t>
            </w:r>
            <w:r w:rsidR="00AE0E6D" w:rsidRPr="00AF61DE">
              <w:rPr>
                <w:rFonts w:ascii="Times New Roman" w:hAnsi="Times New Roman" w:cs="Times New Roman"/>
              </w:rPr>
              <w:t xml:space="preserve"> ára</w:t>
            </w:r>
          </w:p>
        </w:tc>
        <w:tc>
          <w:tcPr>
            <w:tcW w:w="1843" w:type="dxa"/>
            <w:tcBorders>
              <w:top w:val="single" w:sz="4" w:space="0" w:color="auto"/>
              <w:left w:val="single" w:sz="4" w:space="0" w:color="auto"/>
              <w:bottom w:val="single" w:sz="4" w:space="0" w:color="auto"/>
              <w:right w:val="single" w:sz="4" w:space="0" w:color="auto"/>
            </w:tcBorders>
            <w:vAlign w:val="center"/>
          </w:tcPr>
          <w:p w14:paraId="79144BA4" w14:textId="2C74589D" w:rsidR="004A3763" w:rsidRPr="00AF61DE" w:rsidRDefault="00AE0E6D">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960</w:t>
            </w:r>
          </w:p>
        </w:tc>
        <w:tc>
          <w:tcPr>
            <w:tcW w:w="1843" w:type="dxa"/>
            <w:tcBorders>
              <w:top w:val="single" w:sz="4" w:space="0" w:color="auto"/>
              <w:left w:val="single" w:sz="4" w:space="0" w:color="auto"/>
              <w:bottom w:val="single" w:sz="4" w:space="0" w:color="auto"/>
              <w:right w:val="single" w:sz="4" w:space="0" w:color="auto"/>
            </w:tcBorders>
            <w:vAlign w:val="center"/>
          </w:tcPr>
          <w:p w14:paraId="1AA6D0AF" w14:textId="701A8B67" w:rsidR="004A3763" w:rsidRPr="00AF61DE" w:rsidRDefault="00AE0E6D">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1015</w:t>
            </w:r>
          </w:p>
        </w:tc>
        <w:tc>
          <w:tcPr>
            <w:tcW w:w="1525" w:type="dxa"/>
            <w:tcBorders>
              <w:top w:val="single" w:sz="4" w:space="0" w:color="auto"/>
              <w:left w:val="single" w:sz="4" w:space="0" w:color="auto"/>
              <w:bottom w:val="single" w:sz="4" w:space="0" w:color="auto"/>
              <w:right w:val="single" w:sz="4" w:space="0" w:color="auto"/>
            </w:tcBorders>
            <w:vAlign w:val="center"/>
          </w:tcPr>
          <w:p w14:paraId="0CA09807" w14:textId="3D46D05B" w:rsidR="004A3763" w:rsidRPr="00AF61DE" w:rsidRDefault="00AE0E6D">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+6%</w:t>
            </w:r>
          </w:p>
        </w:tc>
      </w:tr>
      <w:tr w:rsidR="00AE0E6D" w:rsidRPr="00AF61DE" w14:paraId="488533FB"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tcPr>
          <w:p w14:paraId="5107BB36" w14:textId="59459C14" w:rsidR="00AE0E6D" w:rsidRPr="00AF61DE" w:rsidRDefault="00AE0E6D">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 xml:space="preserve">12. A bölcsődei uzsonna </w:t>
            </w:r>
            <w:r w:rsidR="00F2770E" w:rsidRPr="00AF61DE">
              <w:rPr>
                <w:rFonts w:ascii="Times New Roman" w:hAnsi="Times New Roman" w:cs="Times New Roman"/>
              </w:rPr>
              <w:t xml:space="preserve">adagonkénti </w:t>
            </w:r>
            <w:r w:rsidRPr="00AF61DE">
              <w:rPr>
                <w:rFonts w:ascii="Times New Roman" w:hAnsi="Times New Roman" w:cs="Times New Roman"/>
              </w:rPr>
              <w:t>egységára</w:t>
            </w:r>
          </w:p>
          <w:p w14:paraId="24464058" w14:textId="68080A02" w:rsidR="00AE0E6D" w:rsidRPr="00AF61DE" w:rsidRDefault="00AE0E6D">
            <w:pPr>
              <w:tabs>
                <w:tab w:val="left" w:pos="720"/>
                <w:tab w:val="right" w:pos="8505"/>
              </w:tabs>
              <w:spacing w:after="0"/>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14:paraId="361F37D3" w14:textId="2299AFC1" w:rsidR="00AE0E6D" w:rsidRPr="00AF61DE" w:rsidRDefault="00AE0E6D">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170</w:t>
            </w:r>
          </w:p>
        </w:tc>
        <w:tc>
          <w:tcPr>
            <w:tcW w:w="1843" w:type="dxa"/>
            <w:tcBorders>
              <w:top w:val="single" w:sz="4" w:space="0" w:color="auto"/>
              <w:left w:val="single" w:sz="4" w:space="0" w:color="auto"/>
              <w:bottom w:val="single" w:sz="4" w:space="0" w:color="auto"/>
              <w:right w:val="single" w:sz="4" w:space="0" w:color="auto"/>
            </w:tcBorders>
            <w:vAlign w:val="center"/>
          </w:tcPr>
          <w:p w14:paraId="66AD7AE8" w14:textId="40F7EF43" w:rsidR="00AE0E6D" w:rsidRPr="00AF61DE" w:rsidRDefault="00AE0E6D">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190</w:t>
            </w:r>
          </w:p>
        </w:tc>
        <w:tc>
          <w:tcPr>
            <w:tcW w:w="1525" w:type="dxa"/>
            <w:tcBorders>
              <w:top w:val="single" w:sz="4" w:space="0" w:color="auto"/>
              <w:left w:val="single" w:sz="4" w:space="0" w:color="auto"/>
              <w:bottom w:val="single" w:sz="4" w:space="0" w:color="auto"/>
              <w:right w:val="single" w:sz="4" w:space="0" w:color="auto"/>
            </w:tcBorders>
            <w:vAlign w:val="center"/>
          </w:tcPr>
          <w:p w14:paraId="28510DA5" w14:textId="0BE62264" w:rsidR="00AE0E6D" w:rsidRPr="00AF61DE" w:rsidRDefault="0038003F">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+12%</w:t>
            </w:r>
          </w:p>
        </w:tc>
      </w:tr>
      <w:tr w:rsidR="00AE0E6D" w:rsidRPr="00AF61DE" w14:paraId="4A3230F9"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tcPr>
          <w:p w14:paraId="40DE6821" w14:textId="2E1D9D78" w:rsidR="00AE0E6D" w:rsidRPr="00AF61DE" w:rsidRDefault="00AE0E6D">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 xml:space="preserve">13. Az óvodai uzsonna </w:t>
            </w:r>
            <w:r w:rsidR="00F2770E" w:rsidRPr="00AF61DE">
              <w:rPr>
                <w:rFonts w:ascii="Times New Roman" w:hAnsi="Times New Roman" w:cs="Times New Roman"/>
              </w:rPr>
              <w:t>adagonkénti</w:t>
            </w:r>
            <w:r w:rsidRPr="00AF61DE">
              <w:rPr>
                <w:rFonts w:ascii="Times New Roman" w:hAnsi="Times New Roman" w:cs="Times New Roman"/>
              </w:rPr>
              <w:t xml:space="preserve"> egységára</w:t>
            </w:r>
          </w:p>
        </w:tc>
        <w:tc>
          <w:tcPr>
            <w:tcW w:w="1843" w:type="dxa"/>
            <w:tcBorders>
              <w:top w:val="single" w:sz="4" w:space="0" w:color="auto"/>
              <w:left w:val="single" w:sz="4" w:space="0" w:color="auto"/>
              <w:bottom w:val="single" w:sz="4" w:space="0" w:color="auto"/>
              <w:right w:val="single" w:sz="4" w:space="0" w:color="auto"/>
            </w:tcBorders>
            <w:vAlign w:val="center"/>
          </w:tcPr>
          <w:p w14:paraId="2F4D94A7" w14:textId="2246D9FA" w:rsidR="00AE0E6D" w:rsidRPr="00AF61DE" w:rsidRDefault="00AE0E6D">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170</w:t>
            </w:r>
          </w:p>
        </w:tc>
        <w:tc>
          <w:tcPr>
            <w:tcW w:w="1843" w:type="dxa"/>
            <w:tcBorders>
              <w:top w:val="single" w:sz="4" w:space="0" w:color="auto"/>
              <w:left w:val="single" w:sz="4" w:space="0" w:color="auto"/>
              <w:bottom w:val="single" w:sz="4" w:space="0" w:color="auto"/>
              <w:right w:val="single" w:sz="4" w:space="0" w:color="auto"/>
            </w:tcBorders>
            <w:vAlign w:val="center"/>
          </w:tcPr>
          <w:p w14:paraId="4E4C9C44" w14:textId="086DC761" w:rsidR="00AE0E6D" w:rsidRPr="00AF61DE" w:rsidRDefault="00AE0E6D">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190</w:t>
            </w:r>
          </w:p>
        </w:tc>
        <w:tc>
          <w:tcPr>
            <w:tcW w:w="1525" w:type="dxa"/>
            <w:tcBorders>
              <w:top w:val="single" w:sz="4" w:space="0" w:color="auto"/>
              <w:left w:val="single" w:sz="4" w:space="0" w:color="auto"/>
              <w:bottom w:val="single" w:sz="4" w:space="0" w:color="auto"/>
              <w:right w:val="single" w:sz="4" w:space="0" w:color="auto"/>
            </w:tcBorders>
            <w:vAlign w:val="center"/>
          </w:tcPr>
          <w:p w14:paraId="6C13AF1F" w14:textId="6BBD1A27" w:rsidR="00AE0E6D" w:rsidRPr="00AF61DE" w:rsidRDefault="0038003F">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+12%</w:t>
            </w:r>
          </w:p>
        </w:tc>
      </w:tr>
      <w:tr w:rsidR="00AE0E6D" w:rsidRPr="00AF61DE" w14:paraId="14D4C0E1"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tcPr>
          <w:p w14:paraId="09A89ADB" w14:textId="39EDA9FA" w:rsidR="00AE0E6D" w:rsidRPr="00AF61DE" w:rsidRDefault="00AE0E6D">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 xml:space="preserve">14. Az iskolai intézményi uzsonna </w:t>
            </w:r>
            <w:r w:rsidR="00F2770E" w:rsidRPr="00AF61DE">
              <w:rPr>
                <w:rFonts w:ascii="Times New Roman" w:hAnsi="Times New Roman" w:cs="Times New Roman"/>
              </w:rPr>
              <w:t>adagonkénti</w:t>
            </w:r>
            <w:r w:rsidRPr="00AF61DE">
              <w:rPr>
                <w:rFonts w:ascii="Times New Roman" w:hAnsi="Times New Roman" w:cs="Times New Roman"/>
              </w:rPr>
              <w:t xml:space="preserve"> ára</w:t>
            </w:r>
          </w:p>
        </w:tc>
        <w:tc>
          <w:tcPr>
            <w:tcW w:w="1843" w:type="dxa"/>
            <w:tcBorders>
              <w:top w:val="single" w:sz="4" w:space="0" w:color="auto"/>
              <w:left w:val="single" w:sz="4" w:space="0" w:color="auto"/>
              <w:bottom w:val="single" w:sz="4" w:space="0" w:color="auto"/>
              <w:right w:val="single" w:sz="4" w:space="0" w:color="auto"/>
            </w:tcBorders>
            <w:vAlign w:val="center"/>
          </w:tcPr>
          <w:p w14:paraId="24496EF2" w14:textId="213A6443" w:rsidR="00AE0E6D" w:rsidRPr="00AF61DE" w:rsidRDefault="00AE0E6D">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170</w:t>
            </w:r>
          </w:p>
        </w:tc>
        <w:tc>
          <w:tcPr>
            <w:tcW w:w="1843" w:type="dxa"/>
            <w:tcBorders>
              <w:top w:val="single" w:sz="4" w:space="0" w:color="auto"/>
              <w:left w:val="single" w:sz="4" w:space="0" w:color="auto"/>
              <w:bottom w:val="single" w:sz="4" w:space="0" w:color="auto"/>
              <w:right w:val="single" w:sz="4" w:space="0" w:color="auto"/>
            </w:tcBorders>
            <w:vAlign w:val="center"/>
          </w:tcPr>
          <w:p w14:paraId="3031F3E9" w14:textId="72DB1044" w:rsidR="00AE0E6D" w:rsidRPr="00AF61DE" w:rsidRDefault="00AE0E6D">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190</w:t>
            </w:r>
          </w:p>
        </w:tc>
        <w:tc>
          <w:tcPr>
            <w:tcW w:w="1525" w:type="dxa"/>
            <w:tcBorders>
              <w:top w:val="single" w:sz="4" w:space="0" w:color="auto"/>
              <w:left w:val="single" w:sz="4" w:space="0" w:color="auto"/>
              <w:bottom w:val="single" w:sz="4" w:space="0" w:color="auto"/>
              <w:right w:val="single" w:sz="4" w:space="0" w:color="auto"/>
            </w:tcBorders>
            <w:vAlign w:val="center"/>
          </w:tcPr>
          <w:p w14:paraId="0766FBC1" w14:textId="13BF2245" w:rsidR="00AE0E6D" w:rsidRPr="00AF61DE" w:rsidRDefault="0038003F">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+12%</w:t>
            </w:r>
          </w:p>
        </w:tc>
      </w:tr>
      <w:tr w:rsidR="00AE0E6D" w:rsidRPr="00AF61DE" w14:paraId="7F71813B"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tcPr>
          <w:p w14:paraId="043E5A9A" w14:textId="3102C18B" w:rsidR="00AE0E6D" w:rsidRPr="00AF61DE" w:rsidRDefault="00AE0E6D">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 xml:space="preserve">15.A gyógypedagógiai intézményi uzsonna </w:t>
            </w:r>
            <w:r w:rsidR="00F2770E" w:rsidRPr="00AF61DE">
              <w:rPr>
                <w:rFonts w:ascii="Times New Roman" w:hAnsi="Times New Roman" w:cs="Times New Roman"/>
              </w:rPr>
              <w:t xml:space="preserve">adagonkénti </w:t>
            </w:r>
            <w:r w:rsidRPr="00AF61DE">
              <w:rPr>
                <w:rFonts w:ascii="Times New Roman" w:hAnsi="Times New Roman" w:cs="Times New Roman"/>
              </w:rPr>
              <w:t>ára</w:t>
            </w:r>
          </w:p>
        </w:tc>
        <w:tc>
          <w:tcPr>
            <w:tcW w:w="1843" w:type="dxa"/>
            <w:tcBorders>
              <w:top w:val="single" w:sz="4" w:space="0" w:color="auto"/>
              <w:left w:val="single" w:sz="4" w:space="0" w:color="auto"/>
              <w:bottom w:val="single" w:sz="4" w:space="0" w:color="auto"/>
              <w:right w:val="single" w:sz="4" w:space="0" w:color="auto"/>
            </w:tcBorders>
            <w:vAlign w:val="center"/>
          </w:tcPr>
          <w:p w14:paraId="672687A8" w14:textId="313A3D5A" w:rsidR="00AE0E6D" w:rsidRPr="00AF61DE" w:rsidRDefault="00AE0E6D">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170</w:t>
            </w:r>
          </w:p>
        </w:tc>
        <w:tc>
          <w:tcPr>
            <w:tcW w:w="1843" w:type="dxa"/>
            <w:tcBorders>
              <w:top w:val="single" w:sz="4" w:space="0" w:color="auto"/>
              <w:left w:val="single" w:sz="4" w:space="0" w:color="auto"/>
              <w:bottom w:val="single" w:sz="4" w:space="0" w:color="auto"/>
              <w:right w:val="single" w:sz="4" w:space="0" w:color="auto"/>
            </w:tcBorders>
            <w:vAlign w:val="center"/>
          </w:tcPr>
          <w:p w14:paraId="4C2F1D55" w14:textId="2B26ADBF" w:rsidR="00AE0E6D" w:rsidRPr="00AF61DE" w:rsidRDefault="00AE0E6D">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190</w:t>
            </w:r>
          </w:p>
        </w:tc>
        <w:tc>
          <w:tcPr>
            <w:tcW w:w="1525" w:type="dxa"/>
            <w:tcBorders>
              <w:top w:val="single" w:sz="4" w:space="0" w:color="auto"/>
              <w:left w:val="single" w:sz="4" w:space="0" w:color="auto"/>
              <w:bottom w:val="single" w:sz="4" w:space="0" w:color="auto"/>
              <w:right w:val="single" w:sz="4" w:space="0" w:color="auto"/>
            </w:tcBorders>
            <w:vAlign w:val="center"/>
          </w:tcPr>
          <w:p w14:paraId="468535E6" w14:textId="44D1E858" w:rsidR="00AE0E6D" w:rsidRPr="00AF61DE" w:rsidRDefault="0038003F">
            <w:pPr>
              <w:tabs>
                <w:tab w:val="left" w:pos="720"/>
                <w:tab w:val="right" w:pos="8505"/>
              </w:tabs>
              <w:spacing w:before="240" w:after="240"/>
              <w:jc w:val="center"/>
              <w:rPr>
                <w:rFonts w:ascii="Times New Roman" w:hAnsi="Times New Roman" w:cs="Times New Roman"/>
              </w:rPr>
            </w:pPr>
            <w:r w:rsidRPr="00AF61DE">
              <w:rPr>
                <w:rFonts w:ascii="Times New Roman" w:hAnsi="Times New Roman" w:cs="Times New Roman"/>
              </w:rPr>
              <w:t>+12%</w:t>
            </w:r>
          </w:p>
        </w:tc>
      </w:tr>
      <w:tr w:rsidR="00AD4618" w:rsidRPr="00AF61DE" w14:paraId="651305B6"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hideMark/>
          </w:tcPr>
          <w:p w14:paraId="0B4F6508" w14:textId="791570CF" w:rsidR="00AD4618" w:rsidRPr="00AF61DE" w:rsidRDefault="00AD4618">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1</w:t>
            </w:r>
            <w:r w:rsidR="0038003F" w:rsidRPr="00AF61DE">
              <w:rPr>
                <w:rFonts w:ascii="Times New Roman" w:hAnsi="Times New Roman" w:cs="Times New Roman"/>
              </w:rPr>
              <w:t>6</w:t>
            </w:r>
            <w:r w:rsidRPr="00AF61DE">
              <w:rPr>
                <w:rFonts w:ascii="Times New Roman" w:hAnsi="Times New Roman" w:cs="Times New Roman"/>
              </w:rPr>
              <w:t xml:space="preserve">. A gyógypedagógiai intézmény kollégiumában biztosítandó vacsora </w:t>
            </w:r>
            <w:r w:rsidR="00F2770E" w:rsidRPr="00AF61DE">
              <w:rPr>
                <w:rFonts w:ascii="Times New Roman" w:hAnsi="Times New Roman" w:cs="Times New Roman"/>
              </w:rPr>
              <w:t>adagonkénti</w:t>
            </w:r>
            <w:r w:rsidRPr="00AF61DE">
              <w:rPr>
                <w:rFonts w:ascii="Times New Roman" w:hAnsi="Times New Roman" w:cs="Times New Roman"/>
              </w:rPr>
              <w:t xml:space="preserve"> egységára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FE3AB16" w14:textId="0FD11DDC" w:rsidR="00AD4618" w:rsidRPr="00AF61DE" w:rsidRDefault="0038003F">
            <w:pPr>
              <w:tabs>
                <w:tab w:val="left" w:pos="720"/>
                <w:tab w:val="right" w:pos="8505"/>
              </w:tabs>
              <w:jc w:val="center"/>
              <w:rPr>
                <w:rFonts w:ascii="Times New Roman" w:hAnsi="Times New Roman" w:cs="Times New Roman"/>
              </w:rPr>
            </w:pPr>
            <w:r w:rsidRPr="00AF61DE">
              <w:rPr>
                <w:rFonts w:ascii="Times New Roman" w:hAnsi="Times New Roman" w:cs="Times New Roman"/>
              </w:rPr>
              <w:t>560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C275A42" w14:textId="0A114DF2" w:rsidR="00AD4618" w:rsidRPr="00AF61DE" w:rsidRDefault="0038003F">
            <w:pPr>
              <w:tabs>
                <w:tab w:val="left" w:pos="720"/>
                <w:tab w:val="right" w:pos="8505"/>
              </w:tabs>
              <w:jc w:val="center"/>
              <w:rPr>
                <w:rFonts w:ascii="Times New Roman" w:hAnsi="Times New Roman" w:cs="Times New Roman"/>
              </w:rPr>
            </w:pPr>
            <w:r w:rsidRPr="00AF61DE">
              <w:rPr>
                <w:rFonts w:ascii="Times New Roman" w:hAnsi="Times New Roman" w:cs="Times New Roman"/>
              </w:rPr>
              <w:t>595</w:t>
            </w:r>
          </w:p>
        </w:tc>
        <w:tc>
          <w:tcPr>
            <w:tcW w:w="1525" w:type="dxa"/>
            <w:tcBorders>
              <w:top w:val="single" w:sz="4" w:space="0" w:color="auto"/>
              <w:left w:val="single" w:sz="4" w:space="0" w:color="auto"/>
              <w:bottom w:val="single" w:sz="4" w:space="0" w:color="auto"/>
              <w:right w:val="single" w:sz="4" w:space="0" w:color="auto"/>
            </w:tcBorders>
            <w:vAlign w:val="center"/>
            <w:hideMark/>
          </w:tcPr>
          <w:p w14:paraId="6CBE8C23" w14:textId="62A1AB1E" w:rsidR="00AD4618" w:rsidRPr="00AF61DE" w:rsidRDefault="00AD4618">
            <w:pPr>
              <w:tabs>
                <w:tab w:val="left" w:pos="720"/>
                <w:tab w:val="right" w:pos="8505"/>
              </w:tabs>
              <w:jc w:val="center"/>
              <w:rPr>
                <w:rFonts w:ascii="Times New Roman" w:hAnsi="Times New Roman" w:cs="Times New Roman"/>
              </w:rPr>
            </w:pPr>
            <w:r w:rsidRPr="00AF61DE">
              <w:rPr>
                <w:rFonts w:ascii="Times New Roman" w:hAnsi="Times New Roman" w:cs="Times New Roman"/>
              </w:rPr>
              <w:t xml:space="preserve">+ </w:t>
            </w:r>
            <w:r w:rsidR="0038003F" w:rsidRPr="00AF61DE">
              <w:rPr>
                <w:rFonts w:ascii="Times New Roman" w:hAnsi="Times New Roman" w:cs="Times New Roman"/>
              </w:rPr>
              <w:t>6</w:t>
            </w:r>
            <w:r w:rsidRPr="00AF61DE">
              <w:rPr>
                <w:rFonts w:ascii="Times New Roman" w:hAnsi="Times New Roman" w:cs="Times New Roman"/>
              </w:rPr>
              <w:t>%</w:t>
            </w:r>
          </w:p>
        </w:tc>
      </w:tr>
      <w:tr w:rsidR="00AD4618" w:rsidRPr="00AF61DE" w14:paraId="11321F55" w14:textId="77777777" w:rsidTr="00D723DA">
        <w:trPr>
          <w:jc w:val="center"/>
        </w:trPr>
        <w:tc>
          <w:tcPr>
            <w:tcW w:w="9180" w:type="dxa"/>
            <w:gridSpan w:val="4"/>
            <w:tcBorders>
              <w:top w:val="single" w:sz="4" w:space="0" w:color="auto"/>
              <w:left w:val="single" w:sz="4" w:space="0" w:color="auto"/>
              <w:bottom w:val="single" w:sz="4" w:space="0" w:color="auto"/>
              <w:right w:val="single" w:sz="4" w:space="0" w:color="auto"/>
            </w:tcBorders>
            <w:vAlign w:val="center"/>
            <w:hideMark/>
          </w:tcPr>
          <w:p w14:paraId="25CEFFA5" w14:textId="77777777" w:rsidR="00AD4618" w:rsidRPr="00AF61DE" w:rsidRDefault="00AD4618">
            <w:pPr>
              <w:tabs>
                <w:tab w:val="left" w:pos="720"/>
                <w:tab w:val="right" w:pos="8505"/>
              </w:tabs>
              <w:jc w:val="center"/>
              <w:rPr>
                <w:rFonts w:ascii="Times New Roman" w:hAnsi="Times New Roman" w:cs="Times New Roman"/>
                <w:b/>
              </w:rPr>
            </w:pPr>
            <w:r w:rsidRPr="00AF61DE">
              <w:rPr>
                <w:rFonts w:ascii="Times New Roman" w:hAnsi="Times New Roman" w:cs="Times New Roman"/>
                <w:b/>
              </w:rPr>
              <w:t>Szünidei gyermekétkeztetés</w:t>
            </w:r>
          </w:p>
        </w:tc>
      </w:tr>
      <w:tr w:rsidR="00AD4618" w:rsidRPr="00AF61DE" w14:paraId="27FBBE72"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hideMark/>
          </w:tcPr>
          <w:p w14:paraId="4AE8B0CF" w14:textId="74F8E938" w:rsidR="00AD4618" w:rsidRPr="00AF61DE" w:rsidRDefault="00AD4618">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t>1</w:t>
            </w:r>
            <w:r w:rsidR="0038003F" w:rsidRPr="00AF61DE">
              <w:rPr>
                <w:rFonts w:ascii="Times New Roman" w:hAnsi="Times New Roman" w:cs="Times New Roman"/>
              </w:rPr>
              <w:t>7</w:t>
            </w:r>
            <w:r w:rsidRPr="00AF61DE">
              <w:rPr>
                <w:rFonts w:ascii="Times New Roman" w:hAnsi="Times New Roman" w:cs="Times New Roman"/>
              </w:rPr>
              <w:t xml:space="preserve">. Ebéd (5 hónapos kortól 6 éves korig) </w:t>
            </w:r>
            <w:r w:rsidR="00F2770E" w:rsidRPr="00AF61DE">
              <w:rPr>
                <w:rFonts w:ascii="Times New Roman" w:hAnsi="Times New Roman" w:cs="Times New Roman"/>
              </w:rPr>
              <w:t>adagonkénti</w:t>
            </w:r>
            <w:r w:rsidRPr="00AF61DE">
              <w:rPr>
                <w:rFonts w:ascii="Times New Roman" w:hAnsi="Times New Roman" w:cs="Times New Roman"/>
              </w:rPr>
              <w:t xml:space="preserve"> egységára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D3C020" w14:textId="5EEED9AA" w:rsidR="00AD4618" w:rsidRPr="00AF61DE" w:rsidRDefault="0038003F">
            <w:pPr>
              <w:tabs>
                <w:tab w:val="left" w:pos="720"/>
                <w:tab w:val="right" w:pos="8505"/>
              </w:tabs>
              <w:jc w:val="center"/>
              <w:rPr>
                <w:rFonts w:ascii="Times New Roman" w:hAnsi="Times New Roman" w:cs="Times New Roman"/>
              </w:rPr>
            </w:pPr>
            <w:r w:rsidRPr="00AF61DE">
              <w:rPr>
                <w:rFonts w:ascii="Times New Roman" w:hAnsi="Times New Roman" w:cs="Times New Roman"/>
              </w:rPr>
              <w:t>675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57E7E0A" w14:textId="1160567C" w:rsidR="00AD4618" w:rsidRPr="00AF61DE" w:rsidRDefault="0038003F">
            <w:pPr>
              <w:tabs>
                <w:tab w:val="left" w:pos="720"/>
                <w:tab w:val="right" w:pos="8505"/>
              </w:tabs>
              <w:jc w:val="center"/>
              <w:rPr>
                <w:rFonts w:ascii="Times New Roman" w:hAnsi="Times New Roman" w:cs="Times New Roman"/>
              </w:rPr>
            </w:pPr>
            <w:r w:rsidRPr="00AF61DE">
              <w:rPr>
                <w:rFonts w:ascii="Times New Roman" w:hAnsi="Times New Roman" w:cs="Times New Roman"/>
              </w:rPr>
              <w:t>715</w:t>
            </w:r>
          </w:p>
        </w:tc>
        <w:tc>
          <w:tcPr>
            <w:tcW w:w="1525" w:type="dxa"/>
            <w:tcBorders>
              <w:top w:val="single" w:sz="4" w:space="0" w:color="auto"/>
              <w:left w:val="single" w:sz="4" w:space="0" w:color="auto"/>
              <w:bottom w:val="single" w:sz="4" w:space="0" w:color="auto"/>
              <w:right w:val="single" w:sz="4" w:space="0" w:color="auto"/>
            </w:tcBorders>
            <w:vAlign w:val="center"/>
            <w:hideMark/>
          </w:tcPr>
          <w:p w14:paraId="40B62D7C" w14:textId="1A06515C" w:rsidR="00AD4618" w:rsidRPr="00AF61DE" w:rsidRDefault="00AD4618">
            <w:pPr>
              <w:tabs>
                <w:tab w:val="left" w:pos="720"/>
                <w:tab w:val="right" w:pos="8505"/>
              </w:tabs>
              <w:jc w:val="center"/>
              <w:rPr>
                <w:rFonts w:ascii="Times New Roman" w:hAnsi="Times New Roman" w:cs="Times New Roman"/>
              </w:rPr>
            </w:pPr>
            <w:r w:rsidRPr="00AF61DE">
              <w:rPr>
                <w:rFonts w:ascii="Times New Roman" w:hAnsi="Times New Roman" w:cs="Times New Roman"/>
              </w:rPr>
              <w:t xml:space="preserve">+ </w:t>
            </w:r>
            <w:r w:rsidR="0038003F" w:rsidRPr="00AF61DE">
              <w:rPr>
                <w:rFonts w:ascii="Times New Roman" w:hAnsi="Times New Roman" w:cs="Times New Roman"/>
              </w:rPr>
              <w:t>6</w:t>
            </w:r>
            <w:r w:rsidRPr="00AF61DE">
              <w:rPr>
                <w:rFonts w:ascii="Times New Roman" w:hAnsi="Times New Roman" w:cs="Times New Roman"/>
              </w:rPr>
              <w:t>%</w:t>
            </w:r>
          </w:p>
        </w:tc>
      </w:tr>
      <w:tr w:rsidR="00AD4618" w:rsidRPr="00AF61DE" w14:paraId="137A31D7" w14:textId="77777777" w:rsidTr="00D723DA">
        <w:trPr>
          <w:jc w:val="center"/>
        </w:trPr>
        <w:tc>
          <w:tcPr>
            <w:tcW w:w="3969" w:type="dxa"/>
            <w:tcBorders>
              <w:top w:val="single" w:sz="4" w:space="0" w:color="auto"/>
              <w:left w:val="single" w:sz="4" w:space="0" w:color="auto"/>
              <w:bottom w:val="single" w:sz="4" w:space="0" w:color="auto"/>
              <w:right w:val="single" w:sz="4" w:space="0" w:color="auto"/>
            </w:tcBorders>
            <w:hideMark/>
          </w:tcPr>
          <w:p w14:paraId="7FC5F16E" w14:textId="0EF70B45" w:rsidR="00AD4618" w:rsidRPr="00AF61DE" w:rsidRDefault="00AD4618">
            <w:pPr>
              <w:tabs>
                <w:tab w:val="left" w:pos="720"/>
                <w:tab w:val="right" w:pos="8505"/>
              </w:tabs>
              <w:spacing w:after="0"/>
              <w:jc w:val="both"/>
              <w:rPr>
                <w:rFonts w:ascii="Times New Roman" w:hAnsi="Times New Roman" w:cs="Times New Roman"/>
              </w:rPr>
            </w:pPr>
            <w:r w:rsidRPr="00AF61DE">
              <w:rPr>
                <w:rFonts w:ascii="Times New Roman" w:hAnsi="Times New Roman" w:cs="Times New Roman"/>
              </w:rPr>
              <w:lastRenderedPageBreak/>
              <w:t>1</w:t>
            </w:r>
            <w:r w:rsidR="0038003F" w:rsidRPr="00AF61DE">
              <w:rPr>
                <w:rFonts w:ascii="Times New Roman" w:hAnsi="Times New Roman" w:cs="Times New Roman"/>
              </w:rPr>
              <w:t>8</w:t>
            </w:r>
            <w:r w:rsidRPr="00AF61DE">
              <w:rPr>
                <w:rFonts w:ascii="Times New Roman" w:hAnsi="Times New Roman" w:cs="Times New Roman"/>
              </w:rPr>
              <w:t xml:space="preserve">. Ebéd (7 éves kortól 18 éves korig) </w:t>
            </w:r>
            <w:r w:rsidR="00F2770E" w:rsidRPr="00AF61DE">
              <w:rPr>
                <w:rFonts w:ascii="Times New Roman" w:hAnsi="Times New Roman" w:cs="Times New Roman"/>
              </w:rPr>
              <w:t>adagonkénti</w:t>
            </w:r>
            <w:r w:rsidRPr="00AF61DE">
              <w:rPr>
                <w:rFonts w:ascii="Times New Roman" w:hAnsi="Times New Roman" w:cs="Times New Roman"/>
              </w:rPr>
              <w:t xml:space="preserve"> egységára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7CBF6E1" w14:textId="418D38CD" w:rsidR="00AD4618" w:rsidRPr="00AF61DE" w:rsidRDefault="0038003F">
            <w:pPr>
              <w:tabs>
                <w:tab w:val="left" w:pos="720"/>
                <w:tab w:val="right" w:pos="8505"/>
              </w:tabs>
              <w:jc w:val="center"/>
              <w:rPr>
                <w:rFonts w:ascii="Times New Roman" w:hAnsi="Times New Roman" w:cs="Times New Roman"/>
              </w:rPr>
            </w:pPr>
            <w:r w:rsidRPr="00AF61DE">
              <w:rPr>
                <w:rFonts w:ascii="Times New Roman" w:hAnsi="Times New Roman" w:cs="Times New Roman"/>
              </w:rPr>
              <w:t>880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CB0190" w14:textId="0AA4DB7E" w:rsidR="00AD4618" w:rsidRPr="00AF61DE" w:rsidRDefault="0038003F">
            <w:pPr>
              <w:tabs>
                <w:tab w:val="left" w:pos="720"/>
                <w:tab w:val="right" w:pos="8505"/>
              </w:tabs>
              <w:jc w:val="center"/>
              <w:rPr>
                <w:rFonts w:ascii="Times New Roman" w:hAnsi="Times New Roman" w:cs="Times New Roman"/>
              </w:rPr>
            </w:pPr>
            <w:r w:rsidRPr="00AF61DE">
              <w:rPr>
                <w:rFonts w:ascii="Times New Roman" w:hAnsi="Times New Roman" w:cs="Times New Roman"/>
              </w:rPr>
              <w:t>930</w:t>
            </w:r>
          </w:p>
        </w:tc>
        <w:tc>
          <w:tcPr>
            <w:tcW w:w="1525" w:type="dxa"/>
            <w:tcBorders>
              <w:top w:val="single" w:sz="4" w:space="0" w:color="auto"/>
              <w:left w:val="single" w:sz="4" w:space="0" w:color="auto"/>
              <w:bottom w:val="single" w:sz="4" w:space="0" w:color="auto"/>
              <w:right w:val="single" w:sz="4" w:space="0" w:color="auto"/>
            </w:tcBorders>
            <w:vAlign w:val="center"/>
            <w:hideMark/>
          </w:tcPr>
          <w:p w14:paraId="0507B367" w14:textId="69BF70D0" w:rsidR="00AD4618" w:rsidRPr="00AF61DE" w:rsidRDefault="00AD4618">
            <w:pPr>
              <w:tabs>
                <w:tab w:val="left" w:pos="720"/>
                <w:tab w:val="right" w:pos="8505"/>
              </w:tabs>
              <w:jc w:val="center"/>
              <w:rPr>
                <w:rFonts w:ascii="Times New Roman" w:hAnsi="Times New Roman" w:cs="Times New Roman"/>
              </w:rPr>
            </w:pPr>
            <w:r w:rsidRPr="00AF61DE">
              <w:rPr>
                <w:rFonts w:ascii="Times New Roman" w:hAnsi="Times New Roman" w:cs="Times New Roman"/>
              </w:rPr>
              <w:t xml:space="preserve">+ </w:t>
            </w:r>
            <w:r w:rsidR="0038003F" w:rsidRPr="00AF61DE">
              <w:rPr>
                <w:rFonts w:ascii="Times New Roman" w:hAnsi="Times New Roman" w:cs="Times New Roman"/>
              </w:rPr>
              <w:t>6</w:t>
            </w:r>
            <w:r w:rsidRPr="00AF61DE">
              <w:rPr>
                <w:rFonts w:ascii="Times New Roman" w:hAnsi="Times New Roman" w:cs="Times New Roman"/>
              </w:rPr>
              <w:t>%</w:t>
            </w:r>
          </w:p>
        </w:tc>
      </w:tr>
    </w:tbl>
    <w:p w14:paraId="1B49C23C" w14:textId="3D6A6F99" w:rsidR="00F2770E" w:rsidRPr="00AF61DE" w:rsidRDefault="00F2770E" w:rsidP="00606640">
      <w:pPr>
        <w:spacing w:after="0"/>
        <w:jc w:val="both"/>
        <w:rPr>
          <w:rFonts w:ascii="Times New Roman" w:hAnsi="Times New Roman" w:cs="Times New Roman"/>
          <w:bCs/>
          <w:spacing w:val="-6"/>
          <w:sz w:val="24"/>
          <w:szCs w:val="24"/>
        </w:rPr>
      </w:pPr>
      <w:r w:rsidRPr="00AF61DE">
        <w:rPr>
          <w:rFonts w:ascii="Times New Roman" w:hAnsi="Times New Roman" w:cs="Times New Roman"/>
          <w:bCs/>
          <w:spacing w:val="-6"/>
          <w:sz w:val="24"/>
          <w:szCs w:val="24"/>
        </w:rPr>
        <w:t>A Szociális étkezés térítési díja bruttó 960</w:t>
      </w:r>
      <w:r w:rsidR="00AC0D98" w:rsidRPr="00AF61DE">
        <w:rPr>
          <w:rFonts w:ascii="Times New Roman" w:hAnsi="Times New Roman" w:cs="Times New Roman"/>
          <w:bCs/>
          <w:spacing w:val="-6"/>
          <w:sz w:val="24"/>
          <w:szCs w:val="24"/>
        </w:rPr>
        <w:t>,-</w:t>
      </w:r>
      <w:r w:rsidRPr="00AF61DE">
        <w:rPr>
          <w:rFonts w:ascii="Times New Roman" w:hAnsi="Times New Roman" w:cs="Times New Roman"/>
          <w:bCs/>
          <w:spacing w:val="-6"/>
          <w:sz w:val="24"/>
          <w:szCs w:val="24"/>
        </w:rPr>
        <w:t>Ft-ról, bruttó 1.015</w:t>
      </w:r>
      <w:r w:rsidR="00AC0D98" w:rsidRPr="00AF61DE">
        <w:rPr>
          <w:rFonts w:ascii="Times New Roman" w:hAnsi="Times New Roman" w:cs="Times New Roman"/>
          <w:bCs/>
          <w:spacing w:val="-6"/>
          <w:sz w:val="24"/>
          <w:szCs w:val="24"/>
        </w:rPr>
        <w:t>,-</w:t>
      </w:r>
      <w:r w:rsidRPr="00AF61DE">
        <w:rPr>
          <w:rFonts w:ascii="Times New Roman" w:hAnsi="Times New Roman" w:cs="Times New Roman"/>
          <w:bCs/>
          <w:spacing w:val="-6"/>
          <w:sz w:val="24"/>
          <w:szCs w:val="24"/>
        </w:rPr>
        <w:t>Ft-ra módosul</w:t>
      </w:r>
      <w:r w:rsidR="004725C5" w:rsidRPr="00AF61DE">
        <w:rPr>
          <w:rFonts w:ascii="Times New Roman" w:hAnsi="Times New Roman" w:cs="Times New Roman"/>
          <w:bCs/>
          <w:spacing w:val="-6"/>
          <w:sz w:val="24"/>
          <w:szCs w:val="24"/>
        </w:rPr>
        <w:t>.</w:t>
      </w:r>
      <w:r w:rsidRPr="00AF61DE">
        <w:rPr>
          <w:rFonts w:ascii="Times New Roman" w:hAnsi="Times New Roman" w:cs="Times New Roman"/>
          <w:bCs/>
          <w:spacing w:val="-6"/>
          <w:sz w:val="24"/>
          <w:szCs w:val="24"/>
        </w:rPr>
        <w:t xml:space="preserve"> Az </w:t>
      </w:r>
      <w:r w:rsidR="00671346" w:rsidRPr="00AF61DE">
        <w:rPr>
          <w:rFonts w:ascii="Times New Roman" w:hAnsi="Times New Roman" w:cs="Times New Roman"/>
          <w:bCs/>
          <w:spacing w:val="-6"/>
          <w:sz w:val="24"/>
          <w:szCs w:val="24"/>
        </w:rPr>
        <w:t>alábbi</w:t>
      </w:r>
      <w:r w:rsidRPr="00AF61DE">
        <w:rPr>
          <w:rFonts w:ascii="Times New Roman" w:hAnsi="Times New Roman" w:cs="Times New Roman"/>
          <w:bCs/>
          <w:spacing w:val="-6"/>
          <w:sz w:val="24"/>
          <w:szCs w:val="24"/>
        </w:rPr>
        <w:t xml:space="preserve"> táblázat mutatja az összegek alakulását a jövedelemhatárokhoz igazítva. </w:t>
      </w:r>
    </w:p>
    <w:p w14:paraId="2CCA262D" w14:textId="77777777" w:rsidR="00F2770E" w:rsidRPr="00AF61DE" w:rsidRDefault="00F2770E" w:rsidP="00F2770E">
      <w:pPr>
        <w:pStyle w:val="Szvegtrzs"/>
        <w:spacing w:before="220" w:after="0"/>
        <w:jc w:val="both"/>
        <w:rPr>
          <w:rFonts w:ascii="Times New Roman" w:hAnsi="Times New Roman" w:cs="Times New Roman"/>
          <w:sz w:val="24"/>
          <w:szCs w:val="24"/>
        </w:rPr>
      </w:pPr>
      <w:r w:rsidRPr="00AF61DE">
        <w:rPr>
          <w:rFonts w:ascii="Times New Roman" w:hAnsi="Times New Roman" w:cs="Times New Roman"/>
          <w:b/>
          <w:bCs/>
          <w:sz w:val="24"/>
          <w:szCs w:val="24"/>
        </w:rPr>
        <w:t>Étkeztetésért fizetendő személyi térítési díj</w:t>
      </w:r>
      <w:r w:rsidRPr="00AF61DE">
        <w:rPr>
          <w:rFonts w:ascii="Times New Roman" w:hAnsi="Times New Roman" w:cs="Times New Roman"/>
          <w:sz w:val="24"/>
          <w:szCs w:val="24"/>
        </w:rPr>
        <w:t xml:space="preserve"> </w:t>
      </w:r>
      <w:r w:rsidRPr="00AF61DE">
        <w:rPr>
          <w:rFonts w:ascii="Times New Roman" w:hAnsi="Times New Roman" w:cs="Times New Roman"/>
          <w:b/>
          <w:bCs/>
          <w:sz w:val="24"/>
          <w:szCs w:val="24"/>
        </w:rPr>
        <w:t>2023.08.01-től</w:t>
      </w:r>
    </w:p>
    <w:p w14:paraId="622768CF" w14:textId="77777777" w:rsidR="00F2770E" w:rsidRPr="00AF61DE" w:rsidRDefault="00F2770E" w:rsidP="00F2770E">
      <w:pPr>
        <w:pStyle w:val="Szvegtrzs"/>
        <w:spacing w:before="220" w:after="0"/>
        <w:jc w:val="both"/>
        <w:rPr>
          <w:rFonts w:ascii="Times New Roman" w:hAnsi="Times New Roman" w:cs="Times New Roman"/>
          <w:sz w:val="24"/>
          <w:szCs w:val="24"/>
        </w:rPr>
      </w:pPr>
      <w:r w:rsidRPr="00AF61DE">
        <w:rPr>
          <w:rFonts w:ascii="Times New Roman" w:hAnsi="Times New Roman" w:cs="Times New Roman"/>
          <w:sz w:val="24"/>
          <w:szCs w:val="24"/>
        </w:rPr>
        <w:t xml:space="preserve">Intézményi térítési díj napi összege: </w:t>
      </w:r>
      <w:r w:rsidRPr="00AF61DE">
        <w:rPr>
          <w:rFonts w:ascii="Times New Roman" w:hAnsi="Times New Roman" w:cs="Times New Roman"/>
          <w:b/>
          <w:bCs/>
          <w:sz w:val="24"/>
          <w:szCs w:val="24"/>
        </w:rPr>
        <w:t>bruttó 1015 Ft</w:t>
      </w:r>
    </w:p>
    <w:p w14:paraId="1CECAC96" w14:textId="77777777" w:rsidR="00F2770E" w:rsidRPr="00AF61DE" w:rsidRDefault="00F2770E" w:rsidP="00F2770E">
      <w:pPr>
        <w:pStyle w:val="Szvegtrzs"/>
        <w:spacing w:before="220" w:after="0"/>
        <w:jc w:val="both"/>
        <w:rPr>
          <w:rFonts w:ascii="Times New Roman" w:hAnsi="Times New Roman" w:cs="Times New Roman"/>
          <w:sz w:val="24"/>
          <w:szCs w:val="24"/>
        </w:rPr>
      </w:pPr>
      <w:r w:rsidRPr="00AF61DE">
        <w:rPr>
          <w:rFonts w:ascii="Times New Roman" w:hAnsi="Times New Roman" w:cs="Times New Roman"/>
          <w:sz w:val="24"/>
          <w:szCs w:val="24"/>
        </w:rPr>
        <w:t xml:space="preserve">Az étkeztetésért fizetendő személyi térítési díj csökkentési rendszere </w:t>
      </w:r>
      <w:r w:rsidRPr="00AF61DE">
        <w:rPr>
          <w:rFonts w:ascii="Times New Roman" w:hAnsi="Times New Roman" w:cs="Times New Roman"/>
          <w:i/>
          <w:iCs/>
          <w:sz w:val="24"/>
          <w:szCs w:val="24"/>
        </w:rPr>
        <w:t>(A díjak az ÁFA-t is tartalmazzák)</w:t>
      </w:r>
    </w:p>
    <w:tbl>
      <w:tblPr>
        <w:tblW w:w="5000" w:type="pct"/>
        <w:tblCellMar>
          <w:top w:w="28" w:type="dxa"/>
          <w:left w:w="28" w:type="dxa"/>
          <w:bottom w:w="28" w:type="dxa"/>
          <w:right w:w="28" w:type="dxa"/>
        </w:tblCellMar>
        <w:tblLook w:val="0000" w:firstRow="0" w:lastRow="0" w:firstColumn="0" w:lastColumn="0" w:noHBand="0" w:noVBand="0"/>
      </w:tblPr>
      <w:tblGrid>
        <w:gridCol w:w="3782"/>
        <w:gridCol w:w="2589"/>
        <w:gridCol w:w="2125"/>
        <w:gridCol w:w="1126"/>
      </w:tblGrid>
      <w:tr w:rsidR="00671346" w:rsidRPr="00AF61DE" w14:paraId="62997DCC" w14:textId="7837A06E" w:rsidTr="00C75641">
        <w:tc>
          <w:tcPr>
            <w:tcW w:w="1965" w:type="pct"/>
            <w:tcBorders>
              <w:top w:val="single" w:sz="6" w:space="0" w:color="000000"/>
              <w:left w:val="single" w:sz="6" w:space="0" w:color="000000"/>
              <w:bottom w:val="single" w:sz="6" w:space="0" w:color="000000"/>
              <w:right w:val="single" w:sz="6" w:space="0" w:color="000000"/>
            </w:tcBorders>
          </w:tcPr>
          <w:p w14:paraId="3EA5B2BC" w14:textId="77777777" w:rsidR="00671346" w:rsidRPr="00AF61DE" w:rsidRDefault="00671346" w:rsidP="004214F9">
            <w:pPr>
              <w:pStyle w:val="Szvegtrzs"/>
              <w:spacing w:after="0"/>
              <w:jc w:val="both"/>
              <w:rPr>
                <w:rFonts w:ascii="Times New Roman" w:hAnsi="Times New Roman" w:cs="Times New Roman"/>
                <w:b/>
                <w:bCs/>
                <w:sz w:val="24"/>
                <w:szCs w:val="24"/>
              </w:rPr>
            </w:pPr>
            <w:r w:rsidRPr="00AF61DE">
              <w:rPr>
                <w:rFonts w:ascii="Times New Roman" w:hAnsi="Times New Roman" w:cs="Times New Roman"/>
                <w:b/>
                <w:bCs/>
                <w:sz w:val="24"/>
                <w:szCs w:val="24"/>
              </w:rPr>
              <w:t>Jövedelem nyugdíjminimum %-ához viszonyított nagysága</w:t>
            </w:r>
          </w:p>
        </w:tc>
        <w:tc>
          <w:tcPr>
            <w:tcW w:w="1345" w:type="pct"/>
            <w:tcBorders>
              <w:top w:val="single" w:sz="6" w:space="0" w:color="000000"/>
              <w:left w:val="single" w:sz="6" w:space="0" w:color="000000"/>
              <w:bottom w:val="single" w:sz="6" w:space="0" w:color="000000"/>
              <w:right w:val="single" w:sz="6" w:space="0" w:color="000000"/>
            </w:tcBorders>
          </w:tcPr>
          <w:p w14:paraId="75C6B1A2" w14:textId="7281F836" w:rsidR="00671346" w:rsidRPr="00AF61DE" w:rsidRDefault="00671346" w:rsidP="004725C5">
            <w:pPr>
              <w:pStyle w:val="Szvegtrzs"/>
              <w:spacing w:after="0"/>
              <w:jc w:val="center"/>
              <w:rPr>
                <w:rFonts w:ascii="Times New Roman" w:hAnsi="Times New Roman" w:cs="Times New Roman"/>
                <w:b/>
                <w:bCs/>
                <w:sz w:val="24"/>
                <w:szCs w:val="24"/>
              </w:rPr>
            </w:pPr>
            <w:r w:rsidRPr="00AF61DE">
              <w:rPr>
                <w:rFonts w:ascii="Times New Roman" w:hAnsi="Times New Roman" w:cs="Times New Roman"/>
                <w:b/>
                <w:bCs/>
                <w:sz w:val="24"/>
                <w:szCs w:val="24"/>
              </w:rPr>
              <w:t xml:space="preserve">Fizetendő személyi térítési díj napi összege 2022. </w:t>
            </w:r>
            <w:r w:rsidR="004725C5" w:rsidRPr="00AF61DE">
              <w:rPr>
                <w:rFonts w:ascii="Times New Roman" w:hAnsi="Times New Roman" w:cs="Times New Roman"/>
                <w:b/>
                <w:bCs/>
                <w:sz w:val="24"/>
                <w:szCs w:val="24"/>
              </w:rPr>
              <w:t>november 1-től (Ft)</w:t>
            </w:r>
          </w:p>
        </w:tc>
        <w:tc>
          <w:tcPr>
            <w:tcW w:w="1104" w:type="pct"/>
            <w:tcBorders>
              <w:top w:val="single" w:sz="6" w:space="0" w:color="000000"/>
              <w:left w:val="single" w:sz="6" w:space="0" w:color="000000"/>
              <w:bottom w:val="single" w:sz="6" w:space="0" w:color="000000"/>
              <w:right w:val="single" w:sz="6" w:space="0" w:color="000000"/>
            </w:tcBorders>
          </w:tcPr>
          <w:p w14:paraId="5DE2DE33" w14:textId="20F7ABFE" w:rsidR="00671346" w:rsidRPr="00AF61DE" w:rsidRDefault="00671346" w:rsidP="004725C5">
            <w:pPr>
              <w:pStyle w:val="Szvegtrzs"/>
              <w:spacing w:after="0"/>
              <w:jc w:val="center"/>
              <w:rPr>
                <w:rFonts w:ascii="Times New Roman" w:hAnsi="Times New Roman" w:cs="Times New Roman"/>
                <w:b/>
                <w:bCs/>
                <w:sz w:val="24"/>
                <w:szCs w:val="24"/>
              </w:rPr>
            </w:pPr>
            <w:r w:rsidRPr="00AF61DE">
              <w:rPr>
                <w:rFonts w:ascii="Times New Roman" w:hAnsi="Times New Roman" w:cs="Times New Roman"/>
                <w:b/>
                <w:bCs/>
                <w:sz w:val="24"/>
                <w:szCs w:val="24"/>
              </w:rPr>
              <w:t>Fizetendő személyi térítési díj napi összege 2023. augusztus 01-től</w:t>
            </w:r>
            <w:r w:rsidR="004725C5" w:rsidRPr="00AF61DE">
              <w:rPr>
                <w:rFonts w:ascii="Times New Roman" w:hAnsi="Times New Roman" w:cs="Times New Roman"/>
                <w:b/>
                <w:bCs/>
                <w:sz w:val="24"/>
                <w:szCs w:val="24"/>
              </w:rPr>
              <w:t xml:space="preserve"> (Ft)</w:t>
            </w:r>
          </w:p>
        </w:tc>
        <w:tc>
          <w:tcPr>
            <w:tcW w:w="585" w:type="pct"/>
            <w:tcBorders>
              <w:top w:val="single" w:sz="6" w:space="0" w:color="000000"/>
              <w:left w:val="single" w:sz="6" w:space="0" w:color="000000"/>
              <w:bottom w:val="single" w:sz="6" w:space="0" w:color="000000"/>
              <w:right w:val="single" w:sz="6" w:space="0" w:color="000000"/>
            </w:tcBorders>
          </w:tcPr>
          <w:p w14:paraId="09129546" w14:textId="1ABDAF19" w:rsidR="00671346" w:rsidRPr="00AF61DE" w:rsidRDefault="00671346" w:rsidP="004725C5">
            <w:pPr>
              <w:pStyle w:val="Szvegtrzs"/>
              <w:spacing w:after="0"/>
              <w:jc w:val="center"/>
              <w:rPr>
                <w:rFonts w:ascii="Times New Roman" w:hAnsi="Times New Roman" w:cs="Times New Roman"/>
                <w:b/>
                <w:bCs/>
                <w:sz w:val="24"/>
                <w:szCs w:val="24"/>
              </w:rPr>
            </w:pPr>
            <w:r w:rsidRPr="00AF61DE">
              <w:rPr>
                <w:rFonts w:ascii="Times New Roman" w:hAnsi="Times New Roman" w:cs="Times New Roman"/>
                <w:b/>
                <w:bCs/>
                <w:sz w:val="24"/>
                <w:szCs w:val="24"/>
              </w:rPr>
              <w:t>Változás</w:t>
            </w:r>
            <w:r w:rsidR="004725C5" w:rsidRPr="00AF61DE">
              <w:rPr>
                <w:rFonts w:ascii="Times New Roman" w:hAnsi="Times New Roman" w:cs="Times New Roman"/>
                <w:b/>
                <w:bCs/>
                <w:sz w:val="24"/>
                <w:szCs w:val="24"/>
              </w:rPr>
              <w:t xml:space="preserve"> (%)</w:t>
            </w:r>
          </w:p>
        </w:tc>
      </w:tr>
      <w:tr w:rsidR="00671346" w:rsidRPr="00AF61DE" w14:paraId="7765D76E" w14:textId="28F554E7" w:rsidTr="00C75641">
        <w:tc>
          <w:tcPr>
            <w:tcW w:w="1965" w:type="pct"/>
            <w:tcBorders>
              <w:top w:val="single" w:sz="6" w:space="0" w:color="000000"/>
              <w:left w:val="single" w:sz="6" w:space="0" w:color="000000"/>
              <w:bottom w:val="single" w:sz="6" w:space="0" w:color="000000"/>
              <w:right w:val="single" w:sz="6" w:space="0" w:color="000000"/>
            </w:tcBorders>
          </w:tcPr>
          <w:p w14:paraId="357BF552" w14:textId="77777777" w:rsidR="00671346" w:rsidRPr="00AF61DE" w:rsidRDefault="00671346" w:rsidP="004214F9">
            <w:pPr>
              <w:pStyle w:val="Szvegtrzs"/>
              <w:spacing w:after="0"/>
              <w:jc w:val="both"/>
              <w:rPr>
                <w:rFonts w:ascii="Times New Roman" w:hAnsi="Times New Roman" w:cs="Times New Roman"/>
                <w:sz w:val="24"/>
                <w:szCs w:val="24"/>
              </w:rPr>
            </w:pPr>
            <w:r w:rsidRPr="00AF61DE">
              <w:rPr>
                <w:rFonts w:ascii="Times New Roman" w:hAnsi="Times New Roman" w:cs="Times New Roman"/>
                <w:sz w:val="24"/>
                <w:szCs w:val="24"/>
              </w:rPr>
              <w:t xml:space="preserve">Jövedelem </w:t>
            </w:r>
            <w:proofErr w:type="gramStart"/>
            <w:r w:rsidRPr="00AF61DE">
              <w:rPr>
                <w:rFonts w:ascii="Times New Roman" w:hAnsi="Times New Roman" w:cs="Times New Roman"/>
                <w:sz w:val="24"/>
                <w:szCs w:val="24"/>
              </w:rPr>
              <w:t>&lt; öregségi</w:t>
            </w:r>
            <w:proofErr w:type="gramEnd"/>
            <w:r w:rsidRPr="00AF61DE">
              <w:rPr>
                <w:rFonts w:ascii="Times New Roman" w:hAnsi="Times New Roman" w:cs="Times New Roman"/>
                <w:sz w:val="24"/>
                <w:szCs w:val="24"/>
              </w:rPr>
              <w:t xml:space="preserve"> nyugdíjminimum 200 %-a</w:t>
            </w:r>
          </w:p>
        </w:tc>
        <w:tc>
          <w:tcPr>
            <w:tcW w:w="1345" w:type="pct"/>
            <w:tcBorders>
              <w:top w:val="single" w:sz="6" w:space="0" w:color="000000"/>
              <w:left w:val="single" w:sz="6" w:space="0" w:color="000000"/>
              <w:bottom w:val="single" w:sz="6" w:space="0" w:color="000000"/>
              <w:right w:val="single" w:sz="6" w:space="0" w:color="000000"/>
            </w:tcBorders>
          </w:tcPr>
          <w:p w14:paraId="6F7F0814" w14:textId="678E66D4" w:rsidR="00671346" w:rsidRPr="00AF61DE" w:rsidRDefault="00671346" w:rsidP="004725C5">
            <w:pPr>
              <w:pStyle w:val="Szvegtrzs"/>
              <w:spacing w:after="0"/>
              <w:jc w:val="center"/>
              <w:rPr>
                <w:rFonts w:ascii="Times New Roman" w:hAnsi="Times New Roman" w:cs="Times New Roman"/>
                <w:b/>
                <w:bCs/>
                <w:sz w:val="24"/>
                <w:szCs w:val="24"/>
              </w:rPr>
            </w:pPr>
            <w:r w:rsidRPr="00AF61DE">
              <w:rPr>
                <w:rFonts w:ascii="Times New Roman" w:hAnsi="Times New Roman" w:cs="Times New Roman"/>
                <w:bCs/>
                <w:sz w:val="24"/>
                <w:szCs w:val="24"/>
              </w:rPr>
              <w:t>650</w:t>
            </w:r>
          </w:p>
        </w:tc>
        <w:tc>
          <w:tcPr>
            <w:tcW w:w="1104" w:type="pct"/>
            <w:tcBorders>
              <w:top w:val="single" w:sz="6" w:space="0" w:color="000000"/>
              <w:left w:val="single" w:sz="6" w:space="0" w:color="000000"/>
              <w:bottom w:val="single" w:sz="6" w:space="0" w:color="000000"/>
              <w:right w:val="single" w:sz="6" w:space="0" w:color="000000"/>
            </w:tcBorders>
          </w:tcPr>
          <w:p w14:paraId="55AB4046" w14:textId="5935951F" w:rsidR="00671346" w:rsidRPr="00AF61DE" w:rsidRDefault="00671346" w:rsidP="004725C5">
            <w:pPr>
              <w:pStyle w:val="Szvegtrzs"/>
              <w:spacing w:after="0"/>
              <w:jc w:val="center"/>
              <w:rPr>
                <w:rFonts w:ascii="Times New Roman" w:hAnsi="Times New Roman" w:cs="Times New Roman"/>
                <w:bCs/>
                <w:sz w:val="24"/>
                <w:szCs w:val="24"/>
              </w:rPr>
            </w:pPr>
            <w:r w:rsidRPr="00AF61DE">
              <w:rPr>
                <w:rFonts w:ascii="Times New Roman" w:hAnsi="Times New Roman" w:cs="Times New Roman"/>
                <w:b/>
                <w:bCs/>
                <w:sz w:val="24"/>
                <w:szCs w:val="24"/>
              </w:rPr>
              <w:t>705</w:t>
            </w:r>
          </w:p>
        </w:tc>
        <w:tc>
          <w:tcPr>
            <w:tcW w:w="585" w:type="pct"/>
            <w:tcBorders>
              <w:top w:val="single" w:sz="6" w:space="0" w:color="000000"/>
              <w:left w:val="single" w:sz="6" w:space="0" w:color="000000"/>
              <w:bottom w:val="single" w:sz="6" w:space="0" w:color="000000"/>
              <w:right w:val="single" w:sz="6" w:space="0" w:color="000000"/>
            </w:tcBorders>
          </w:tcPr>
          <w:p w14:paraId="66C6FDC7" w14:textId="403CCDB7" w:rsidR="00671346" w:rsidRPr="00AF61DE" w:rsidRDefault="004725C5" w:rsidP="004725C5">
            <w:pPr>
              <w:pStyle w:val="Szvegtrzs"/>
              <w:spacing w:after="0"/>
              <w:jc w:val="center"/>
              <w:rPr>
                <w:rFonts w:ascii="Times New Roman" w:hAnsi="Times New Roman" w:cs="Times New Roman"/>
                <w:bCs/>
                <w:sz w:val="24"/>
                <w:szCs w:val="24"/>
              </w:rPr>
            </w:pPr>
            <w:r w:rsidRPr="00AF61DE">
              <w:rPr>
                <w:rFonts w:ascii="Times New Roman" w:hAnsi="Times New Roman" w:cs="Times New Roman"/>
                <w:bCs/>
                <w:sz w:val="24"/>
                <w:szCs w:val="24"/>
              </w:rPr>
              <w:t>8,5</w:t>
            </w:r>
          </w:p>
        </w:tc>
      </w:tr>
      <w:tr w:rsidR="00671346" w:rsidRPr="00AF61DE" w14:paraId="5C66BF50" w14:textId="7B02AFA7" w:rsidTr="00C75641">
        <w:tc>
          <w:tcPr>
            <w:tcW w:w="1965" w:type="pct"/>
            <w:tcBorders>
              <w:top w:val="single" w:sz="6" w:space="0" w:color="000000"/>
              <w:left w:val="single" w:sz="6" w:space="0" w:color="000000"/>
              <w:bottom w:val="single" w:sz="6" w:space="0" w:color="000000"/>
              <w:right w:val="single" w:sz="6" w:space="0" w:color="000000"/>
            </w:tcBorders>
          </w:tcPr>
          <w:p w14:paraId="19069405" w14:textId="77777777" w:rsidR="00671346" w:rsidRPr="00AF61DE" w:rsidRDefault="00671346" w:rsidP="004214F9">
            <w:pPr>
              <w:pStyle w:val="Szvegtrzs"/>
              <w:spacing w:after="0"/>
              <w:jc w:val="both"/>
              <w:rPr>
                <w:rFonts w:ascii="Times New Roman" w:hAnsi="Times New Roman" w:cs="Times New Roman"/>
                <w:sz w:val="24"/>
                <w:szCs w:val="24"/>
              </w:rPr>
            </w:pPr>
            <w:r w:rsidRPr="00AF61DE">
              <w:rPr>
                <w:rFonts w:ascii="Times New Roman" w:hAnsi="Times New Roman" w:cs="Times New Roman"/>
                <w:sz w:val="24"/>
                <w:szCs w:val="24"/>
              </w:rPr>
              <w:t>Jövedelem = öregségi nyugdíjminimum 200-300 %-a</w:t>
            </w:r>
          </w:p>
        </w:tc>
        <w:tc>
          <w:tcPr>
            <w:tcW w:w="1345" w:type="pct"/>
            <w:tcBorders>
              <w:top w:val="single" w:sz="6" w:space="0" w:color="000000"/>
              <w:left w:val="single" w:sz="6" w:space="0" w:color="000000"/>
              <w:bottom w:val="single" w:sz="6" w:space="0" w:color="000000"/>
              <w:right w:val="single" w:sz="6" w:space="0" w:color="000000"/>
            </w:tcBorders>
          </w:tcPr>
          <w:p w14:paraId="2C693D70" w14:textId="7F099208" w:rsidR="00671346" w:rsidRPr="00AF61DE" w:rsidRDefault="00671346" w:rsidP="004725C5">
            <w:pPr>
              <w:pStyle w:val="Szvegtrzs"/>
              <w:spacing w:after="0"/>
              <w:jc w:val="center"/>
              <w:rPr>
                <w:rFonts w:ascii="Times New Roman" w:hAnsi="Times New Roman" w:cs="Times New Roman"/>
                <w:b/>
                <w:bCs/>
                <w:sz w:val="24"/>
                <w:szCs w:val="24"/>
              </w:rPr>
            </w:pPr>
            <w:r w:rsidRPr="00AF61DE">
              <w:rPr>
                <w:rFonts w:ascii="Times New Roman" w:hAnsi="Times New Roman" w:cs="Times New Roman"/>
                <w:bCs/>
                <w:sz w:val="24"/>
                <w:szCs w:val="24"/>
              </w:rPr>
              <w:t>740</w:t>
            </w:r>
          </w:p>
        </w:tc>
        <w:tc>
          <w:tcPr>
            <w:tcW w:w="1104" w:type="pct"/>
            <w:tcBorders>
              <w:top w:val="single" w:sz="6" w:space="0" w:color="000000"/>
              <w:left w:val="single" w:sz="6" w:space="0" w:color="000000"/>
              <w:bottom w:val="single" w:sz="6" w:space="0" w:color="000000"/>
              <w:right w:val="single" w:sz="6" w:space="0" w:color="000000"/>
            </w:tcBorders>
          </w:tcPr>
          <w:p w14:paraId="5BCF1CA0" w14:textId="06F62FAB" w:rsidR="00671346" w:rsidRPr="00AF61DE" w:rsidRDefault="00671346" w:rsidP="004725C5">
            <w:pPr>
              <w:pStyle w:val="Szvegtrzs"/>
              <w:spacing w:after="0"/>
              <w:jc w:val="center"/>
              <w:rPr>
                <w:rFonts w:ascii="Times New Roman" w:hAnsi="Times New Roman" w:cs="Times New Roman"/>
                <w:bCs/>
                <w:sz w:val="24"/>
                <w:szCs w:val="24"/>
              </w:rPr>
            </w:pPr>
            <w:r w:rsidRPr="00AF61DE">
              <w:rPr>
                <w:rFonts w:ascii="Times New Roman" w:hAnsi="Times New Roman" w:cs="Times New Roman"/>
                <w:b/>
                <w:bCs/>
                <w:sz w:val="24"/>
                <w:szCs w:val="24"/>
              </w:rPr>
              <w:t>795</w:t>
            </w:r>
          </w:p>
        </w:tc>
        <w:tc>
          <w:tcPr>
            <w:tcW w:w="585" w:type="pct"/>
            <w:tcBorders>
              <w:top w:val="single" w:sz="6" w:space="0" w:color="000000"/>
              <w:left w:val="single" w:sz="6" w:space="0" w:color="000000"/>
              <w:bottom w:val="single" w:sz="6" w:space="0" w:color="000000"/>
              <w:right w:val="single" w:sz="6" w:space="0" w:color="000000"/>
            </w:tcBorders>
          </w:tcPr>
          <w:p w14:paraId="31199D3E" w14:textId="24060302" w:rsidR="00671346" w:rsidRPr="00AF61DE" w:rsidRDefault="004725C5" w:rsidP="004725C5">
            <w:pPr>
              <w:pStyle w:val="Szvegtrzs"/>
              <w:spacing w:after="0"/>
              <w:jc w:val="center"/>
              <w:rPr>
                <w:rFonts w:ascii="Times New Roman" w:hAnsi="Times New Roman" w:cs="Times New Roman"/>
                <w:bCs/>
                <w:sz w:val="24"/>
                <w:szCs w:val="24"/>
              </w:rPr>
            </w:pPr>
            <w:r w:rsidRPr="00AF61DE">
              <w:rPr>
                <w:rFonts w:ascii="Times New Roman" w:hAnsi="Times New Roman" w:cs="Times New Roman"/>
                <w:bCs/>
                <w:sz w:val="24"/>
                <w:szCs w:val="24"/>
              </w:rPr>
              <w:t>7,4</w:t>
            </w:r>
          </w:p>
        </w:tc>
      </w:tr>
      <w:tr w:rsidR="00671346" w:rsidRPr="00AF61DE" w14:paraId="6DDE9C55" w14:textId="3EB22BDD" w:rsidTr="00C75641">
        <w:tc>
          <w:tcPr>
            <w:tcW w:w="1965" w:type="pct"/>
            <w:tcBorders>
              <w:top w:val="single" w:sz="6" w:space="0" w:color="000000"/>
              <w:left w:val="single" w:sz="6" w:space="0" w:color="000000"/>
              <w:bottom w:val="single" w:sz="6" w:space="0" w:color="000000"/>
              <w:right w:val="single" w:sz="6" w:space="0" w:color="000000"/>
            </w:tcBorders>
          </w:tcPr>
          <w:p w14:paraId="6CC640CB" w14:textId="77777777" w:rsidR="00671346" w:rsidRPr="00AF61DE" w:rsidRDefault="00671346" w:rsidP="004214F9">
            <w:pPr>
              <w:pStyle w:val="Szvegtrzs"/>
              <w:spacing w:after="0"/>
              <w:jc w:val="both"/>
              <w:rPr>
                <w:rFonts w:ascii="Times New Roman" w:hAnsi="Times New Roman" w:cs="Times New Roman"/>
                <w:sz w:val="24"/>
                <w:szCs w:val="24"/>
              </w:rPr>
            </w:pPr>
            <w:r w:rsidRPr="00AF61DE">
              <w:rPr>
                <w:rFonts w:ascii="Times New Roman" w:hAnsi="Times New Roman" w:cs="Times New Roman"/>
                <w:sz w:val="24"/>
                <w:szCs w:val="24"/>
              </w:rPr>
              <w:t>Jövedelem = öregségi nyugdíjminimum 300-400 %-a</w:t>
            </w:r>
          </w:p>
        </w:tc>
        <w:tc>
          <w:tcPr>
            <w:tcW w:w="1345" w:type="pct"/>
            <w:tcBorders>
              <w:top w:val="single" w:sz="6" w:space="0" w:color="000000"/>
              <w:left w:val="single" w:sz="6" w:space="0" w:color="000000"/>
              <w:bottom w:val="single" w:sz="6" w:space="0" w:color="000000"/>
              <w:right w:val="single" w:sz="6" w:space="0" w:color="000000"/>
            </w:tcBorders>
          </w:tcPr>
          <w:p w14:paraId="0CB098B2" w14:textId="5D0BC8BA" w:rsidR="00671346" w:rsidRPr="00AF61DE" w:rsidRDefault="00671346" w:rsidP="004725C5">
            <w:pPr>
              <w:pStyle w:val="Szvegtrzs"/>
              <w:spacing w:after="0"/>
              <w:jc w:val="center"/>
              <w:rPr>
                <w:rFonts w:ascii="Times New Roman" w:hAnsi="Times New Roman" w:cs="Times New Roman"/>
                <w:b/>
                <w:bCs/>
                <w:sz w:val="24"/>
                <w:szCs w:val="24"/>
              </w:rPr>
            </w:pPr>
            <w:r w:rsidRPr="00AF61DE">
              <w:rPr>
                <w:rFonts w:ascii="Times New Roman" w:hAnsi="Times New Roman" w:cs="Times New Roman"/>
                <w:bCs/>
                <w:sz w:val="24"/>
                <w:szCs w:val="24"/>
              </w:rPr>
              <w:t>850</w:t>
            </w:r>
          </w:p>
        </w:tc>
        <w:tc>
          <w:tcPr>
            <w:tcW w:w="1104" w:type="pct"/>
            <w:tcBorders>
              <w:top w:val="single" w:sz="6" w:space="0" w:color="000000"/>
              <w:left w:val="single" w:sz="6" w:space="0" w:color="000000"/>
              <w:bottom w:val="single" w:sz="6" w:space="0" w:color="000000"/>
              <w:right w:val="single" w:sz="6" w:space="0" w:color="000000"/>
            </w:tcBorders>
          </w:tcPr>
          <w:p w14:paraId="50A35319" w14:textId="0DAC2F3A" w:rsidR="00671346" w:rsidRPr="00AF61DE" w:rsidRDefault="00C75641" w:rsidP="004725C5">
            <w:pPr>
              <w:pStyle w:val="Szvegtrzs"/>
              <w:spacing w:after="0"/>
              <w:jc w:val="center"/>
              <w:rPr>
                <w:rFonts w:ascii="Times New Roman" w:hAnsi="Times New Roman" w:cs="Times New Roman"/>
                <w:bCs/>
                <w:sz w:val="24"/>
                <w:szCs w:val="24"/>
              </w:rPr>
            </w:pPr>
            <w:r w:rsidRPr="00AF61DE">
              <w:rPr>
                <w:rFonts w:ascii="Times New Roman" w:hAnsi="Times New Roman" w:cs="Times New Roman"/>
                <w:b/>
                <w:bCs/>
                <w:sz w:val="24"/>
                <w:szCs w:val="24"/>
              </w:rPr>
              <w:t>905</w:t>
            </w:r>
          </w:p>
        </w:tc>
        <w:tc>
          <w:tcPr>
            <w:tcW w:w="585" w:type="pct"/>
            <w:tcBorders>
              <w:top w:val="single" w:sz="6" w:space="0" w:color="000000"/>
              <w:left w:val="single" w:sz="6" w:space="0" w:color="000000"/>
              <w:bottom w:val="single" w:sz="6" w:space="0" w:color="000000"/>
              <w:right w:val="single" w:sz="6" w:space="0" w:color="000000"/>
            </w:tcBorders>
          </w:tcPr>
          <w:p w14:paraId="54499D0B" w14:textId="0C516771" w:rsidR="00671346" w:rsidRPr="00AF61DE" w:rsidRDefault="004725C5" w:rsidP="004725C5">
            <w:pPr>
              <w:pStyle w:val="Szvegtrzs"/>
              <w:spacing w:after="0"/>
              <w:jc w:val="center"/>
              <w:rPr>
                <w:rFonts w:ascii="Times New Roman" w:hAnsi="Times New Roman" w:cs="Times New Roman"/>
                <w:bCs/>
                <w:sz w:val="24"/>
                <w:szCs w:val="24"/>
              </w:rPr>
            </w:pPr>
            <w:r w:rsidRPr="00AF61DE">
              <w:rPr>
                <w:rFonts w:ascii="Times New Roman" w:hAnsi="Times New Roman" w:cs="Times New Roman"/>
                <w:bCs/>
                <w:sz w:val="24"/>
                <w:szCs w:val="24"/>
              </w:rPr>
              <w:t>6,5</w:t>
            </w:r>
          </w:p>
        </w:tc>
      </w:tr>
      <w:tr w:rsidR="00671346" w:rsidRPr="00AF61DE" w14:paraId="30C59F67" w14:textId="271A8E15" w:rsidTr="00C75641">
        <w:tc>
          <w:tcPr>
            <w:tcW w:w="1965" w:type="pct"/>
            <w:tcBorders>
              <w:top w:val="single" w:sz="6" w:space="0" w:color="000000"/>
              <w:left w:val="single" w:sz="6" w:space="0" w:color="000000"/>
              <w:bottom w:val="single" w:sz="6" w:space="0" w:color="000000"/>
              <w:right w:val="single" w:sz="6" w:space="0" w:color="000000"/>
            </w:tcBorders>
          </w:tcPr>
          <w:p w14:paraId="10206783" w14:textId="77777777" w:rsidR="00671346" w:rsidRPr="00AF61DE" w:rsidRDefault="00671346" w:rsidP="004214F9">
            <w:pPr>
              <w:pStyle w:val="Szvegtrzs"/>
              <w:spacing w:after="0"/>
              <w:jc w:val="both"/>
              <w:rPr>
                <w:rFonts w:ascii="Times New Roman" w:hAnsi="Times New Roman" w:cs="Times New Roman"/>
                <w:sz w:val="24"/>
                <w:szCs w:val="24"/>
              </w:rPr>
            </w:pPr>
            <w:r w:rsidRPr="00AF61DE">
              <w:rPr>
                <w:rFonts w:ascii="Times New Roman" w:hAnsi="Times New Roman" w:cs="Times New Roman"/>
                <w:sz w:val="24"/>
                <w:szCs w:val="24"/>
              </w:rPr>
              <w:t>Jövedelem &gt; öregségi nyugdíjminimum 400 %-a</w:t>
            </w:r>
          </w:p>
        </w:tc>
        <w:tc>
          <w:tcPr>
            <w:tcW w:w="1345" w:type="pct"/>
            <w:tcBorders>
              <w:top w:val="single" w:sz="6" w:space="0" w:color="000000"/>
              <w:left w:val="single" w:sz="6" w:space="0" w:color="000000"/>
              <w:bottom w:val="single" w:sz="6" w:space="0" w:color="000000"/>
              <w:right w:val="single" w:sz="6" w:space="0" w:color="000000"/>
            </w:tcBorders>
          </w:tcPr>
          <w:p w14:paraId="462FBF2B" w14:textId="1BBF397A" w:rsidR="00671346" w:rsidRPr="00AF61DE" w:rsidRDefault="00671346" w:rsidP="004725C5">
            <w:pPr>
              <w:pStyle w:val="Szvegtrzs"/>
              <w:spacing w:after="0"/>
              <w:jc w:val="center"/>
              <w:rPr>
                <w:rFonts w:ascii="Times New Roman" w:hAnsi="Times New Roman" w:cs="Times New Roman"/>
                <w:b/>
                <w:bCs/>
                <w:sz w:val="24"/>
                <w:szCs w:val="24"/>
              </w:rPr>
            </w:pPr>
            <w:r w:rsidRPr="00AF61DE">
              <w:rPr>
                <w:rFonts w:ascii="Times New Roman" w:hAnsi="Times New Roman" w:cs="Times New Roman"/>
                <w:bCs/>
                <w:sz w:val="24"/>
                <w:szCs w:val="24"/>
              </w:rPr>
              <w:t>960</w:t>
            </w:r>
          </w:p>
        </w:tc>
        <w:tc>
          <w:tcPr>
            <w:tcW w:w="1104" w:type="pct"/>
            <w:tcBorders>
              <w:top w:val="single" w:sz="6" w:space="0" w:color="000000"/>
              <w:left w:val="single" w:sz="6" w:space="0" w:color="000000"/>
              <w:bottom w:val="single" w:sz="6" w:space="0" w:color="000000"/>
              <w:right w:val="single" w:sz="6" w:space="0" w:color="000000"/>
            </w:tcBorders>
          </w:tcPr>
          <w:p w14:paraId="3BA60BBD" w14:textId="0B7CF892" w:rsidR="00671346" w:rsidRPr="00AF61DE" w:rsidRDefault="00C75641" w:rsidP="004725C5">
            <w:pPr>
              <w:pStyle w:val="Szvegtrzs"/>
              <w:spacing w:after="0"/>
              <w:jc w:val="center"/>
              <w:rPr>
                <w:rFonts w:ascii="Times New Roman" w:hAnsi="Times New Roman" w:cs="Times New Roman"/>
                <w:bCs/>
                <w:sz w:val="24"/>
                <w:szCs w:val="24"/>
              </w:rPr>
            </w:pPr>
            <w:r w:rsidRPr="00AF61DE">
              <w:rPr>
                <w:rFonts w:ascii="Times New Roman" w:hAnsi="Times New Roman" w:cs="Times New Roman"/>
                <w:b/>
                <w:bCs/>
                <w:sz w:val="24"/>
                <w:szCs w:val="24"/>
              </w:rPr>
              <w:t>1015</w:t>
            </w:r>
          </w:p>
        </w:tc>
        <w:tc>
          <w:tcPr>
            <w:tcW w:w="585" w:type="pct"/>
            <w:tcBorders>
              <w:top w:val="single" w:sz="6" w:space="0" w:color="000000"/>
              <w:left w:val="single" w:sz="6" w:space="0" w:color="000000"/>
              <w:bottom w:val="single" w:sz="6" w:space="0" w:color="000000"/>
              <w:right w:val="single" w:sz="6" w:space="0" w:color="000000"/>
            </w:tcBorders>
          </w:tcPr>
          <w:p w14:paraId="40C9825D" w14:textId="5749D369" w:rsidR="00671346" w:rsidRPr="00AF61DE" w:rsidRDefault="004725C5" w:rsidP="004725C5">
            <w:pPr>
              <w:pStyle w:val="Szvegtrzs"/>
              <w:spacing w:after="0"/>
              <w:jc w:val="center"/>
              <w:rPr>
                <w:rFonts w:ascii="Times New Roman" w:hAnsi="Times New Roman" w:cs="Times New Roman"/>
                <w:bCs/>
                <w:sz w:val="24"/>
                <w:szCs w:val="24"/>
              </w:rPr>
            </w:pPr>
            <w:r w:rsidRPr="00AF61DE">
              <w:rPr>
                <w:rFonts w:ascii="Times New Roman" w:hAnsi="Times New Roman" w:cs="Times New Roman"/>
                <w:bCs/>
                <w:sz w:val="24"/>
                <w:szCs w:val="24"/>
              </w:rPr>
              <w:t>5,7</w:t>
            </w:r>
          </w:p>
        </w:tc>
      </w:tr>
    </w:tbl>
    <w:p w14:paraId="280E81ED" w14:textId="77777777" w:rsidR="00F2770E" w:rsidRPr="00AF61DE" w:rsidRDefault="00F2770E" w:rsidP="00606640">
      <w:pPr>
        <w:spacing w:after="0"/>
        <w:jc w:val="both"/>
        <w:rPr>
          <w:rFonts w:ascii="Times New Roman" w:hAnsi="Times New Roman" w:cs="Times New Roman"/>
          <w:bCs/>
          <w:spacing w:val="-6"/>
          <w:sz w:val="24"/>
          <w:szCs w:val="24"/>
        </w:rPr>
      </w:pPr>
    </w:p>
    <w:p w14:paraId="03E81DCB" w14:textId="77777777" w:rsidR="00606640" w:rsidRPr="00AF61DE" w:rsidRDefault="00606640" w:rsidP="00606640">
      <w:pPr>
        <w:spacing w:after="0"/>
        <w:jc w:val="both"/>
        <w:rPr>
          <w:rFonts w:ascii="Times New Roman" w:hAnsi="Times New Roman" w:cs="Times New Roman"/>
          <w:bCs/>
          <w:spacing w:val="-6"/>
          <w:sz w:val="24"/>
          <w:szCs w:val="24"/>
        </w:rPr>
      </w:pPr>
      <w:r w:rsidRPr="00AF61DE">
        <w:rPr>
          <w:rFonts w:ascii="Times New Roman" w:hAnsi="Times New Roman" w:cs="Times New Roman"/>
          <w:bCs/>
          <w:spacing w:val="-6"/>
          <w:sz w:val="24"/>
          <w:szCs w:val="24"/>
        </w:rPr>
        <w:t xml:space="preserve">Az új közétkeztetési árakra figyelemmel szükséges a térítési díjakat szabályozó önkormányzati rendeletek módosításáról is dönteni. </w:t>
      </w:r>
    </w:p>
    <w:p w14:paraId="7ACBAF1D" w14:textId="65FF28C1" w:rsidR="00606640" w:rsidRPr="00AF61DE" w:rsidRDefault="00606640" w:rsidP="00606640">
      <w:pPr>
        <w:spacing w:after="0"/>
        <w:jc w:val="both"/>
        <w:rPr>
          <w:rFonts w:ascii="Times New Roman" w:hAnsi="Times New Roman" w:cs="Times New Roman"/>
          <w:bCs/>
          <w:spacing w:val="-6"/>
          <w:sz w:val="24"/>
          <w:szCs w:val="24"/>
        </w:rPr>
      </w:pPr>
    </w:p>
    <w:p w14:paraId="7309D87A" w14:textId="2183B850" w:rsidR="00606640" w:rsidRPr="00AF61DE" w:rsidRDefault="00606640" w:rsidP="00606640">
      <w:pPr>
        <w:tabs>
          <w:tab w:val="num" w:pos="426"/>
        </w:tabs>
        <w:spacing w:after="0" w:line="240" w:lineRule="auto"/>
        <w:jc w:val="both"/>
        <w:rPr>
          <w:rFonts w:ascii="Times New Roman" w:hAnsi="Times New Roman" w:cs="Times New Roman"/>
          <w:sz w:val="24"/>
          <w:szCs w:val="24"/>
        </w:rPr>
      </w:pPr>
      <w:r w:rsidRPr="00AF61DE">
        <w:rPr>
          <w:rFonts w:ascii="Times New Roman" w:hAnsi="Times New Roman" w:cs="Times New Roman"/>
          <w:sz w:val="24"/>
          <w:szCs w:val="24"/>
        </w:rPr>
        <w:t>A szociális igazgatásról és a szociális ellátásokról szóló 1993. évi III. törvény (a továbbiakban: Sztv.) 86. § (1) bekezdésének b) pontja alapján a települési önkormányzat köteles étkeztetést biztosítani. Az Sztv. 62. § (1) bekezdése szerint az étkeztetés keretében azoknak a szociálisan rászorultaknak a legalább napi egyszeri meleg étkezéséről kell gondoskodni, akik azt önmaguk, illetve eltartottjaik részére tartósan vagy átmeneti jelleggel nem képesek biztosítani, különösen koruk, egészségi állapotuk, fogyatékosságuk, pszichiátriai betegségük, szenvedélybetegségük, vagy hajléktalanságuk miatt.</w:t>
      </w:r>
    </w:p>
    <w:p w14:paraId="5BC2C4B8" w14:textId="49808808" w:rsidR="00606640" w:rsidRPr="00AF61DE" w:rsidRDefault="00606640" w:rsidP="00606640">
      <w:pPr>
        <w:tabs>
          <w:tab w:val="num" w:pos="426"/>
        </w:tabs>
        <w:spacing w:after="0" w:line="240" w:lineRule="auto"/>
        <w:jc w:val="both"/>
        <w:rPr>
          <w:rFonts w:ascii="Times New Roman" w:hAnsi="Times New Roman" w:cs="Times New Roman"/>
          <w:sz w:val="24"/>
          <w:szCs w:val="24"/>
          <w:highlight w:val="yellow"/>
        </w:rPr>
      </w:pPr>
    </w:p>
    <w:p w14:paraId="6008F749" w14:textId="6CAD4325" w:rsidR="008C38D0" w:rsidRPr="00AF61DE" w:rsidRDefault="008C38D0" w:rsidP="00606640">
      <w:pPr>
        <w:tabs>
          <w:tab w:val="num" w:pos="426"/>
        </w:tabs>
        <w:spacing w:after="0" w:line="240" w:lineRule="auto"/>
        <w:jc w:val="both"/>
        <w:rPr>
          <w:rFonts w:ascii="Times New Roman" w:hAnsi="Times New Roman" w:cs="Times New Roman"/>
          <w:sz w:val="24"/>
          <w:szCs w:val="24"/>
        </w:rPr>
      </w:pPr>
      <w:r w:rsidRPr="00AF61DE">
        <w:rPr>
          <w:rFonts w:ascii="Times New Roman" w:hAnsi="Times New Roman" w:cs="Times New Roman"/>
          <w:sz w:val="24"/>
          <w:szCs w:val="24"/>
        </w:rPr>
        <w:t>A gyermekek védelméről és a gyámügyi igazgatásról szóló 1997. évi XXXI. törvény</w:t>
      </w:r>
      <w:r w:rsidR="00E13C3C" w:rsidRPr="00AF61DE">
        <w:rPr>
          <w:rFonts w:ascii="Times New Roman" w:hAnsi="Times New Roman" w:cs="Times New Roman"/>
          <w:sz w:val="24"/>
          <w:szCs w:val="24"/>
        </w:rPr>
        <w:t xml:space="preserve"> (a továbbiakban. Gyvt.)</w:t>
      </w:r>
      <w:r w:rsidRPr="00AF61DE">
        <w:rPr>
          <w:rFonts w:ascii="Times New Roman" w:hAnsi="Times New Roman" w:cs="Times New Roman"/>
          <w:sz w:val="24"/>
          <w:szCs w:val="24"/>
        </w:rPr>
        <w:t xml:space="preserve"> 18.§ (1</w:t>
      </w:r>
      <w:r w:rsidR="00E13C3C" w:rsidRPr="00AF61DE">
        <w:rPr>
          <w:rFonts w:ascii="Times New Roman" w:hAnsi="Times New Roman" w:cs="Times New Roman"/>
          <w:sz w:val="24"/>
          <w:szCs w:val="24"/>
        </w:rPr>
        <w:t xml:space="preserve">a) bekezdése alapján a települési önkormányzat vagy a fenntartó a törvényben </w:t>
      </w:r>
      <w:r w:rsidR="00E13C3C" w:rsidRPr="00AF61DE">
        <w:rPr>
          <w:rFonts w:ascii="Times New Roman" w:hAnsi="Times New Roman" w:cs="Times New Roman"/>
          <w:sz w:val="24"/>
          <w:szCs w:val="24"/>
        </w:rPr>
        <w:lastRenderedPageBreak/>
        <w:t xml:space="preserve">meghatározott módon, természetbeni ellátásként biztosítja a gyermekétkeztetést. A Gyvt. 21.§ (1) bekezdése szerint a </w:t>
      </w:r>
      <w:r w:rsidR="00E13C3C" w:rsidRPr="00AF61DE">
        <w:rPr>
          <w:rFonts w:ascii="Times New Roman" w:hAnsi="Times New Roman" w:cs="Times New Roman"/>
          <w:sz w:val="24"/>
          <w:szCs w:val="24"/>
          <w:shd w:val="clear" w:color="auto" w:fill="FFFFFF"/>
        </w:rPr>
        <w:t>gyermek életkorának megfelelő gyermekétkeztetést kell biztosítani a gyermeket gondozó szülő, törvényes képviselő vagy nevelésbe vett gyermek esetén a gyermek ellátását biztosító nevelőszülő, gyermekotthon vezetője, illetve az Szt. hatálya alá tartozó ápolást, gondozást nyújtó intézmény vezetője kérelmére</w:t>
      </w:r>
      <w:r w:rsidR="00AD4618" w:rsidRPr="00AF61DE">
        <w:rPr>
          <w:rFonts w:ascii="Times New Roman" w:hAnsi="Times New Roman" w:cs="Times New Roman"/>
          <w:sz w:val="24"/>
          <w:szCs w:val="24"/>
          <w:shd w:val="clear" w:color="auto" w:fill="FFFFFF"/>
        </w:rPr>
        <w:t>. Ennek megfelelően a díjaka</w:t>
      </w:r>
      <w:r w:rsidR="004725C5" w:rsidRPr="00AF61DE">
        <w:rPr>
          <w:rFonts w:ascii="Times New Roman" w:hAnsi="Times New Roman" w:cs="Times New Roman"/>
          <w:sz w:val="24"/>
          <w:szCs w:val="24"/>
          <w:shd w:val="clear" w:color="auto" w:fill="FFFFFF"/>
        </w:rPr>
        <w:t>t</w:t>
      </w:r>
      <w:r w:rsidR="00AD4618" w:rsidRPr="00AF61DE">
        <w:rPr>
          <w:rFonts w:ascii="Times New Roman" w:hAnsi="Times New Roman" w:cs="Times New Roman"/>
          <w:sz w:val="24"/>
          <w:szCs w:val="24"/>
          <w:shd w:val="clear" w:color="auto" w:fill="FFFFFF"/>
        </w:rPr>
        <w:t xml:space="preserve"> </w:t>
      </w:r>
      <w:r w:rsidR="004725C5" w:rsidRPr="00AF61DE">
        <w:rPr>
          <w:rFonts w:ascii="Times New Roman" w:hAnsi="Times New Roman" w:cs="Times New Roman"/>
          <w:sz w:val="24"/>
          <w:szCs w:val="24"/>
          <w:shd w:val="clear" w:color="auto" w:fill="FFFFFF"/>
        </w:rPr>
        <w:t xml:space="preserve">az önkormányzat 2023. évi költségvetéséről szóló </w:t>
      </w:r>
      <w:r w:rsidR="00AD4618" w:rsidRPr="00AF61DE">
        <w:rPr>
          <w:rFonts w:ascii="Times New Roman" w:hAnsi="Times New Roman" w:cs="Times New Roman"/>
          <w:sz w:val="24"/>
          <w:szCs w:val="24"/>
          <w:shd w:val="clear" w:color="auto" w:fill="FFFFFF"/>
        </w:rPr>
        <w:t>6/2023. önkormányzati költségvetési rendelet 10. melléklete tartalmazza.</w:t>
      </w:r>
    </w:p>
    <w:p w14:paraId="62EF7E42" w14:textId="55428996" w:rsidR="008C38D0" w:rsidRPr="00AF61DE" w:rsidRDefault="008C38D0" w:rsidP="00606640">
      <w:pPr>
        <w:tabs>
          <w:tab w:val="num" w:pos="426"/>
        </w:tabs>
        <w:spacing w:after="0" w:line="240" w:lineRule="auto"/>
        <w:jc w:val="both"/>
        <w:rPr>
          <w:rFonts w:ascii="Times New Roman" w:hAnsi="Times New Roman" w:cs="Times New Roman"/>
          <w:sz w:val="24"/>
          <w:szCs w:val="24"/>
          <w:highlight w:val="yellow"/>
        </w:rPr>
      </w:pPr>
    </w:p>
    <w:p w14:paraId="5A019F2F" w14:textId="4DF5DE13" w:rsidR="00606640" w:rsidRPr="00AF61DE" w:rsidRDefault="00606640" w:rsidP="00606640">
      <w:pPr>
        <w:spacing w:after="0" w:line="240" w:lineRule="auto"/>
        <w:contextualSpacing/>
        <w:jc w:val="both"/>
        <w:rPr>
          <w:rFonts w:ascii="Times New Roman" w:eastAsia="Times New Roman" w:hAnsi="Times New Roman" w:cs="Times New Roman"/>
          <w:color w:val="000000"/>
          <w:sz w:val="24"/>
          <w:szCs w:val="24"/>
          <w:u w:val="single"/>
          <w:lang w:eastAsia="hu-HU"/>
        </w:rPr>
      </w:pPr>
      <w:r w:rsidRPr="00AF61DE">
        <w:rPr>
          <w:rFonts w:ascii="Times New Roman" w:eastAsia="Times New Roman" w:hAnsi="Times New Roman" w:cs="Times New Roman"/>
          <w:color w:val="000000"/>
          <w:sz w:val="24"/>
          <w:szCs w:val="24"/>
          <w:lang w:eastAsia="hu-HU"/>
        </w:rPr>
        <w:t xml:space="preserve">Zalaszentgrót Város Önkormányzata Képviselő-testületének a szociális igazgatásról és szociális ellátásokról szóló 1993. évi III. törvény (továbbiakban: Sztv.) 92. § (1) bekezdésében kapott felhatalmazás alapján, a Magyarország Alaptörvénye 32. cikkének (1) bekezdés a) pontjában és a Magyarország helyi önkormányzatairól szóló 2011. évi CLXXXIX. törvény (a továbbiakban: </w:t>
      </w:r>
      <w:proofErr w:type="spellStart"/>
      <w:r w:rsidRPr="00AF61DE">
        <w:rPr>
          <w:rFonts w:ascii="Times New Roman" w:eastAsia="Times New Roman" w:hAnsi="Times New Roman" w:cs="Times New Roman"/>
          <w:color w:val="000000"/>
          <w:sz w:val="24"/>
          <w:szCs w:val="24"/>
          <w:lang w:eastAsia="hu-HU"/>
        </w:rPr>
        <w:t>Mötv</w:t>
      </w:r>
      <w:proofErr w:type="spellEnd"/>
      <w:r w:rsidRPr="00AF61DE">
        <w:rPr>
          <w:rFonts w:ascii="Times New Roman" w:eastAsia="Times New Roman" w:hAnsi="Times New Roman" w:cs="Times New Roman"/>
          <w:color w:val="000000"/>
          <w:sz w:val="24"/>
          <w:szCs w:val="24"/>
          <w:lang w:eastAsia="hu-HU"/>
        </w:rPr>
        <w:t xml:space="preserve">.) 13. § (1) bekezdés 8. a. pontjában meghatározott feladatkörében eljárva a személyes gondoskodást nyújtó szociális ellátások térítési díjairól megalkotta az 6/2022. (IV. 1.) önkormányzati rendeletét. </w:t>
      </w:r>
    </w:p>
    <w:p w14:paraId="0B44ADD6" w14:textId="77777777" w:rsidR="00606640" w:rsidRPr="00AF61DE" w:rsidRDefault="00606640" w:rsidP="00606640">
      <w:pPr>
        <w:tabs>
          <w:tab w:val="num" w:pos="426"/>
        </w:tabs>
        <w:spacing w:after="0" w:line="240" w:lineRule="auto"/>
        <w:jc w:val="both"/>
        <w:rPr>
          <w:rFonts w:ascii="Times New Roman" w:hAnsi="Times New Roman" w:cs="Times New Roman"/>
          <w:sz w:val="24"/>
          <w:szCs w:val="24"/>
        </w:rPr>
      </w:pPr>
    </w:p>
    <w:p w14:paraId="64CDA376" w14:textId="77777777" w:rsidR="00606640" w:rsidRPr="00AF61DE" w:rsidRDefault="00606640" w:rsidP="00606640">
      <w:pPr>
        <w:tabs>
          <w:tab w:val="num" w:pos="426"/>
        </w:tabs>
        <w:spacing w:after="0" w:line="240" w:lineRule="auto"/>
        <w:jc w:val="both"/>
        <w:rPr>
          <w:rFonts w:ascii="Times New Roman" w:hAnsi="Times New Roman" w:cs="Times New Roman"/>
          <w:sz w:val="24"/>
          <w:szCs w:val="24"/>
        </w:rPr>
      </w:pPr>
      <w:r w:rsidRPr="00AF61DE">
        <w:rPr>
          <w:rFonts w:ascii="Times New Roman" w:hAnsi="Times New Roman" w:cs="Times New Roman"/>
          <w:sz w:val="24"/>
          <w:szCs w:val="24"/>
        </w:rPr>
        <w:t>Az intézményi térítési díj a személyes gondoskodás körébe tartozó szociális ellátások ellenértékeként megállapított összeg. Az intézményi térítési díj összege nem haladhatja meg a szolgáltatási önköltséget (Sztv. 115. § (1) bekezdése). Az intézményi térítési díj év közben egy alkalommal, támogatott lakhatás esetében két alkalommal korrigálható. Az intézményi térítési díjat integrált intézmény esetében is szolgáltatásonként kell meghatározni, ilyen esetben az önköltség számítása során a közös költségelemeket a szolgáltatásonkénti közvetlen költségek arányában kell megosztani. Az intézményi térítési díj meghatározásakor a szolgáltatási önköltség az intézményi térítési díj felső határa. A személyes gondoskodást nyújtó szociális ellátások térítési díjáról szóló 29/1993. (II. 17.) Korm. rendelet (a továbbiakban: Korm. rendelet) 3. § (4) bekezdését figyelembe véve az intézményi térítési díjat és a személyi térítési díjat az 1 és 2 forintos címletű érmék bevonása következtében szükséges kerekítés szabályairól szóló 2008. évi III. törvény 2. §-</w:t>
      </w:r>
      <w:proofErr w:type="spellStart"/>
      <w:r w:rsidRPr="00AF61DE">
        <w:rPr>
          <w:rFonts w:ascii="Times New Roman" w:hAnsi="Times New Roman" w:cs="Times New Roman"/>
          <w:sz w:val="24"/>
          <w:szCs w:val="24"/>
        </w:rPr>
        <w:t>ának</w:t>
      </w:r>
      <w:proofErr w:type="spellEnd"/>
      <w:r w:rsidRPr="00AF61DE">
        <w:rPr>
          <w:rFonts w:ascii="Times New Roman" w:hAnsi="Times New Roman" w:cs="Times New Roman"/>
          <w:sz w:val="24"/>
          <w:szCs w:val="24"/>
        </w:rPr>
        <w:t xml:space="preserve"> megfelelő módon kerekítve kell meghatározni. </w:t>
      </w:r>
    </w:p>
    <w:p w14:paraId="4004D2F7" w14:textId="77777777" w:rsidR="00606640" w:rsidRPr="00AF61DE" w:rsidRDefault="00606640" w:rsidP="00606640">
      <w:pPr>
        <w:tabs>
          <w:tab w:val="num" w:pos="426"/>
        </w:tabs>
        <w:spacing w:after="0" w:line="240" w:lineRule="auto"/>
        <w:jc w:val="both"/>
        <w:rPr>
          <w:rFonts w:ascii="Times New Roman" w:hAnsi="Times New Roman" w:cs="Times New Roman"/>
          <w:i/>
          <w:sz w:val="24"/>
          <w:szCs w:val="24"/>
        </w:rPr>
      </w:pPr>
      <w:r w:rsidRPr="00AF61DE">
        <w:rPr>
          <w:rFonts w:ascii="Times New Roman" w:hAnsi="Times New Roman" w:cs="Times New Roman"/>
          <w:sz w:val="24"/>
          <w:szCs w:val="24"/>
        </w:rPr>
        <w:t xml:space="preserve">Továbbá figyelembe kell venni Magyarország gazdasági stabilitásáról szóló 2011. évi CXCIV. törvény 32.§- át is, amely alapján a </w:t>
      </w:r>
      <w:r w:rsidRPr="00AF61DE">
        <w:rPr>
          <w:rFonts w:ascii="Times New Roman" w:hAnsi="Times New Roman" w:cs="Times New Roman"/>
          <w:i/>
          <w:sz w:val="24"/>
          <w:szCs w:val="24"/>
        </w:rPr>
        <w:t xml:space="preserve">„Fizetési kötelezettséget megállapító, fizetésre kötelezettek körét bővítő, a fizetési kötelezettség terhét növelő, a kedvezményt, mentességet megszüntető vagy korlátozó jogszabály kihirdetése és hatálybalépése között legalább 30 napnak el kell telnie.” </w:t>
      </w:r>
    </w:p>
    <w:p w14:paraId="141E1331" w14:textId="2B76725C" w:rsidR="00606640" w:rsidRPr="00AF61DE" w:rsidRDefault="00606640" w:rsidP="00606640">
      <w:pPr>
        <w:tabs>
          <w:tab w:val="num" w:pos="426"/>
        </w:tabs>
        <w:spacing w:after="0" w:line="240" w:lineRule="auto"/>
        <w:jc w:val="both"/>
        <w:rPr>
          <w:rFonts w:ascii="Times New Roman" w:hAnsi="Times New Roman" w:cs="Times New Roman"/>
          <w:sz w:val="24"/>
          <w:szCs w:val="24"/>
        </w:rPr>
      </w:pPr>
      <w:r w:rsidRPr="00AF61DE">
        <w:rPr>
          <w:rFonts w:ascii="Times New Roman" w:hAnsi="Times New Roman" w:cs="Times New Roman"/>
          <w:sz w:val="24"/>
          <w:szCs w:val="24"/>
        </w:rPr>
        <w:t>Tekintettel arra, hogy a tervezett módosítás a korábbi szabályozáshoz képest egy fizetési kötelezettséget növelő rendelkezést tartalmaz, így a hatálybalépés időpontjaként a 202</w:t>
      </w:r>
      <w:r w:rsidR="00A84E76" w:rsidRPr="00AF61DE">
        <w:rPr>
          <w:rFonts w:ascii="Times New Roman" w:hAnsi="Times New Roman" w:cs="Times New Roman"/>
          <w:sz w:val="24"/>
          <w:szCs w:val="24"/>
        </w:rPr>
        <w:t>3</w:t>
      </w:r>
      <w:r w:rsidRPr="00AF61DE">
        <w:rPr>
          <w:rFonts w:ascii="Times New Roman" w:hAnsi="Times New Roman" w:cs="Times New Roman"/>
          <w:sz w:val="24"/>
          <w:szCs w:val="24"/>
        </w:rPr>
        <w:t xml:space="preserve">. augusztus 01-i határidő javasolt, amely lehetőséget teremt a lakosság megfelelő tájékoztatására, ezáltal az érintettek részéről az új szabály betartásához szükséges intézkedések előkészítésére, megtételére is. </w:t>
      </w:r>
    </w:p>
    <w:p w14:paraId="0F398688" w14:textId="77777777" w:rsidR="00606640" w:rsidRPr="00AF61DE" w:rsidRDefault="00606640" w:rsidP="00606640">
      <w:pPr>
        <w:spacing w:after="0" w:line="240" w:lineRule="auto"/>
        <w:jc w:val="both"/>
        <w:rPr>
          <w:rFonts w:ascii="Times New Roman" w:hAnsi="Times New Roman" w:cs="Times New Roman"/>
          <w:b/>
          <w:bCs/>
          <w:color w:val="000000"/>
          <w:sz w:val="24"/>
          <w:szCs w:val="24"/>
          <w:u w:val="single"/>
        </w:rPr>
      </w:pPr>
    </w:p>
    <w:p w14:paraId="2CEAB89E" w14:textId="77777777" w:rsidR="00606640" w:rsidRPr="00AF61DE" w:rsidRDefault="00606640" w:rsidP="00606640">
      <w:pPr>
        <w:spacing w:after="0" w:line="240" w:lineRule="auto"/>
        <w:jc w:val="both"/>
        <w:rPr>
          <w:rFonts w:ascii="Times New Roman" w:hAnsi="Times New Roman" w:cs="Times New Roman"/>
          <w:b/>
          <w:bCs/>
          <w:color w:val="000000"/>
          <w:sz w:val="24"/>
          <w:szCs w:val="24"/>
          <w:u w:val="single"/>
        </w:rPr>
      </w:pPr>
      <w:r w:rsidRPr="00AF61DE">
        <w:rPr>
          <w:rFonts w:ascii="Times New Roman" w:hAnsi="Times New Roman" w:cs="Times New Roman"/>
          <w:b/>
          <w:bCs/>
          <w:color w:val="000000"/>
          <w:sz w:val="24"/>
          <w:szCs w:val="24"/>
          <w:u w:val="single"/>
        </w:rPr>
        <w:t>Előzetes hatásvizsgálat a rendelethez:</w:t>
      </w:r>
    </w:p>
    <w:p w14:paraId="43B95B7E" w14:textId="77777777" w:rsidR="00606640" w:rsidRPr="00AF61DE" w:rsidRDefault="00606640" w:rsidP="00606640">
      <w:pPr>
        <w:spacing w:after="0" w:line="240" w:lineRule="auto"/>
        <w:jc w:val="both"/>
        <w:rPr>
          <w:rFonts w:ascii="Times New Roman" w:hAnsi="Times New Roman" w:cs="Times New Roman"/>
          <w:b/>
          <w:bCs/>
          <w:color w:val="000000"/>
          <w:sz w:val="24"/>
          <w:szCs w:val="24"/>
          <w:u w:val="single"/>
        </w:rPr>
      </w:pPr>
    </w:p>
    <w:p w14:paraId="38F7BF4D" w14:textId="77777777" w:rsidR="00606640" w:rsidRPr="00AF61DE" w:rsidRDefault="00606640" w:rsidP="00606640">
      <w:pPr>
        <w:widowControl w:val="0"/>
        <w:spacing w:after="0" w:line="240" w:lineRule="auto"/>
        <w:jc w:val="both"/>
        <w:rPr>
          <w:rFonts w:ascii="Times New Roman" w:hAnsi="Times New Roman" w:cs="Times New Roman"/>
          <w:color w:val="000000"/>
          <w:sz w:val="24"/>
          <w:szCs w:val="24"/>
          <w:lang w:eastAsia="ar-SA"/>
        </w:rPr>
      </w:pPr>
      <w:r w:rsidRPr="00AF61DE">
        <w:rPr>
          <w:rFonts w:ascii="Times New Roman" w:hAnsi="Times New Roman" w:cs="Times New Roman"/>
          <w:color w:val="000000"/>
          <w:sz w:val="24"/>
          <w:szCs w:val="24"/>
          <w:lang w:eastAsia="ar-SA"/>
        </w:rPr>
        <w:t>A jogalkotásról szóló 2010. évi CXXX. törvény 17. § (1) bekezdése alapján az alábbiakról tájékoztatom a tisztelt Képviselő-testületet:</w:t>
      </w:r>
    </w:p>
    <w:p w14:paraId="1372AE3D" w14:textId="77777777" w:rsidR="00606640" w:rsidRPr="00AF61DE" w:rsidRDefault="00606640" w:rsidP="00606640">
      <w:pPr>
        <w:widowControl w:val="0"/>
        <w:spacing w:after="0" w:line="240" w:lineRule="auto"/>
        <w:jc w:val="both"/>
        <w:rPr>
          <w:rFonts w:ascii="Times New Roman" w:hAnsi="Times New Roman" w:cs="Times New Roman"/>
          <w:color w:val="000000"/>
          <w:sz w:val="24"/>
          <w:szCs w:val="24"/>
          <w:lang w:eastAsia="ar-SA"/>
        </w:rPr>
      </w:pPr>
    </w:p>
    <w:p w14:paraId="319315A8" w14:textId="77777777" w:rsidR="00606640" w:rsidRPr="00AF61DE" w:rsidRDefault="00606640" w:rsidP="00606640">
      <w:pPr>
        <w:widowControl w:val="0"/>
        <w:spacing w:after="0" w:line="240" w:lineRule="auto"/>
        <w:jc w:val="both"/>
        <w:rPr>
          <w:rFonts w:ascii="Times New Roman" w:hAnsi="Times New Roman" w:cs="Times New Roman"/>
          <w:color w:val="000000"/>
          <w:sz w:val="24"/>
          <w:szCs w:val="24"/>
          <w:u w:val="single"/>
          <w:lang w:eastAsia="ar-SA"/>
        </w:rPr>
      </w:pPr>
      <w:r w:rsidRPr="00AF61DE">
        <w:rPr>
          <w:rFonts w:ascii="Times New Roman" w:hAnsi="Times New Roman" w:cs="Times New Roman"/>
          <w:color w:val="000000"/>
          <w:sz w:val="24"/>
          <w:szCs w:val="24"/>
          <w:u w:val="single"/>
          <w:lang w:eastAsia="ar-SA"/>
        </w:rPr>
        <w:t>A rendelettervezet jelentősnek ítélt hatásai:</w:t>
      </w:r>
    </w:p>
    <w:p w14:paraId="72B28A0C" w14:textId="77777777" w:rsidR="00606640" w:rsidRPr="00AF61DE" w:rsidRDefault="00606640" w:rsidP="00606640">
      <w:pPr>
        <w:widowControl w:val="0"/>
        <w:spacing w:after="0" w:line="240" w:lineRule="auto"/>
        <w:jc w:val="both"/>
        <w:rPr>
          <w:rFonts w:ascii="Times New Roman" w:hAnsi="Times New Roman" w:cs="Times New Roman"/>
          <w:color w:val="000000"/>
          <w:sz w:val="24"/>
          <w:szCs w:val="24"/>
          <w:lang w:eastAsia="ar-SA"/>
        </w:rPr>
      </w:pPr>
      <w:r w:rsidRPr="00AF61DE">
        <w:rPr>
          <w:rFonts w:ascii="Times New Roman" w:hAnsi="Times New Roman" w:cs="Times New Roman"/>
          <w:color w:val="000000"/>
          <w:sz w:val="24"/>
          <w:szCs w:val="24"/>
          <w:lang w:eastAsia="ar-SA"/>
        </w:rPr>
        <w:t xml:space="preserve">A társadalmi és gazdasági hatásvizsgálat kapcsán megállapítható, hogy a Rendelet tervezett </w:t>
      </w:r>
      <w:r w:rsidRPr="00AF61DE">
        <w:rPr>
          <w:rFonts w:ascii="Times New Roman" w:hAnsi="Times New Roman" w:cs="Times New Roman"/>
          <w:color w:val="000000"/>
          <w:sz w:val="24"/>
          <w:szCs w:val="24"/>
          <w:lang w:eastAsia="ar-SA"/>
        </w:rPr>
        <w:lastRenderedPageBreak/>
        <w:t>módosítása igazodik a központi jogszabályokhoz. Az adminisztratív terhek a Rendelet módosítását követően nem változnak. A Rendelet módosítása környezeti és egészségi hatással nem jár.</w:t>
      </w:r>
    </w:p>
    <w:p w14:paraId="4666DB28" w14:textId="77777777" w:rsidR="00606640" w:rsidRPr="00AF61DE" w:rsidRDefault="00606640" w:rsidP="00606640">
      <w:pPr>
        <w:widowControl w:val="0"/>
        <w:spacing w:after="0" w:line="240" w:lineRule="auto"/>
        <w:jc w:val="both"/>
        <w:rPr>
          <w:rFonts w:ascii="Times New Roman" w:hAnsi="Times New Roman" w:cs="Times New Roman"/>
          <w:color w:val="000000"/>
          <w:sz w:val="24"/>
          <w:szCs w:val="24"/>
          <w:lang w:eastAsia="ar-SA"/>
        </w:rPr>
      </w:pPr>
    </w:p>
    <w:p w14:paraId="72F25D7A" w14:textId="77777777" w:rsidR="00606640" w:rsidRPr="00AF61DE" w:rsidRDefault="00606640" w:rsidP="00606640">
      <w:pPr>
        <w:widowControl w:val="0"/>
        <w:spacing w:after="0" w:line="240" w:lineRule="auto"/>
        <w:jc w:val="both"/>
        <w:rPr>
          <w:rFonts w:ascii="Times New Roman" w:hAnsi="Times New Roman" w:cs="Times New Roman"/>
          <w:color w:val="000000"/>
          <w:sz w:val="24"/>
          <w:szCs w:val="24"/>
          <w:u w:val="single"/>
          <w:lang w:eastAsia="ar-SA"/>
        </w:rPr>
      </w:pPr>
      <w:r w:rsidRPr="00AF61DE">
        <w:rPr>
          <w:rFonts w:ascii="Times New Roman" w:hAnsi="Times New Roman" w:cs="Times New Roman"/>
          <w:color w:val="000000"/>
          <w:sz w:val="24"/>
          <w:szCs w:val="24"/>
          <w:u w:val="single"/>
          <w:lang w:eastAsia="ar-SA"/>
        </w:rPr>
        <w:t>A rendelet megalkotásának szükségessége, a jogalkotás elmaradásának várható következményei:</w:t>
      </w:r>
    </w:p>
    <w:p w14:paraId="56F90A41" w14:textId="77777777" w:rsidR="00606640" w:rsidRPr="00AF61DE" w:rsidRDefault="00606640" w:rsidP="00606640">
      <w:pPr>
        <w:widowControl w:val="0"/>
        <w:spacing w:after="0" w:line="240" w:lineRule="auto"/>
        <w:jc w:val="both"/>
        <w:rPr>
          <w:rFonts w:ascii="Times New Roman" w:hAnsi="Times New Roman" w:cs="Times New Roman"/>
          <w:color w:val="000000"/>
          <w:sz w:val="24"/>
          <w:szCs w:val="24"/>
          <w:lang w:eastAsia="ar-SA"/>
        </w:rPr>
      </w:pPr>
      <w:r w:rsidRPr="00AF61DE">
        <w:rPr>
          <w:rFonts w:ascii="Times New Roman" w:hAnsi="Times New Roman" w:cs="Times New Roman"/>
          <w:color w:val="000000"/>
          <w:sz w:val="24"/>
          <w:szCs w:val="24"/>
          <w:lang w:eastAsia="ar-SA"/>
        </w:rPr>
        <w:t>A közétkeztetésre kiírt pályázati eljárás eredményeképpen megemelkedett étkezési költségek térítési díjként történő rendeleti szabályozása igazodik a központi jogszabályi rendelkezésekhez.</w:t>
      </w:r>
    </w:p>
    <w:p w14:paraId="2B0B400C" w14:textId="77777777" w:rsidR="00606640" w:rsidRPr="00AF61DE" w:rsidRDefault="00606640" w:rsidP="00606640">
      <w:pPr>
        <w:widowControl w:val="0"/>
        <w:spacing w:after="0" w:line="240" w:lineRule="auto"/>
        <w:jc w:val="both"/>
        <w:rPr>
          <w:rFonts w:ascii="Times New Roman" w:hAnsi="Times New Roman" w:cs="Times New Roman"/>
          <w:color w:val="000000"/>
          <w:sz w:val="24"/>
          <w:szCs w:val="24"/>
          <w:u w:val="single"/>
          <w:lang w:eastAsia="ar-SA"/>
        </w:rPr>
      </w:pPr>
    </w:p>
    <w:p w14:paraId="69A4DD6E" w14:textId="77777777" w:rsidR="00606640" w:rsidRPr="00AF61DE" w:rsidRDefault="00606640" w:rsidP="00606640">
      <w:pPr>
        <w:widowControl w:val="0"/>
        <w:spacing w:after="0" w:line="240" w:lineRule="auto"/>
        <w:jc w:val="both"/>
        <w:rPr>
          <w:rFonts w:ascii="Times New Roman" w:hAnsi="Times New Roman" w:cs="Times New Roman"/>
          <w:color w:val="000000"/>
          <w:sz w:val="24"/>
          <w:szCs w:val="24"/>
          <w:u w:val="single"/>
          <w:lang w:eastAsia="ar-SA"/>
        </w:rPr>
      </w:pPr>
      <w:r w:rsidRPr="00AF61DE">
        <w:rPr>
          <w:rFonts w:ascii="Times New Roman" w:hAnsi="Times New Roman" w:cs="Times New Roman"/>
          <w:color w:val="000000"/>
          <w:sz w:val="24"/>
          <w:szCs w:val="24"/>
          <w:u w:val="single"/>
          <w:lang w:eastAsia="ar-SA"/>
        </w:rPr>
        <w:t>A rendelet alkalmazásához szükséges személyi, szervezeti, tárgyi és pénzügyi feltételek:</w:t>
      </w:r>
    </w:p>
    <w:p w14:paraId="74CFB354" w14:textId="77777777" w:rsidR="00606640" w:rsidRPr="00AF61DE" w:rsidRDefault="00606640" w:rsidP="00606640">
      <w:pPr>
        <w:widowControl w:val="0"/>
        <w:spacing w:after="0" w:line="240" w:lineRule="auto"/>
        <w:jc w:val="both"/>
        <w:rPr>
          <w:rFonts w:ascii="Times New Roman" w:hAnsi="Times New Roman" w:cs="Times New Roman"/>
          <w:color w:val="000000"/>
          <w:sz w:val="24"/>
          <w:szCs w:val="24"/>
          <w:lang w:eastAsia="ar-SA"/>
        </w:rPr>
      </w:pPr>
      <w:r w:rsidRPr="00AF61DE">
        <w:rPr>
          <w:rFonts w:ascii="Times New Roman" w:hAnsi="Times New Roman" w:cs="Times New Roman"/>
          <w:color w:val="000000"/>
          <w:sz w:val="24"/>
          <w:szCs w:val="24"/>
          <w:lang w:eastAsia="ar-SA"/>
        </w:rPr>
        <w:t xml:space="preserve">Az új szabályok alkalmazásához, végrehajtásához nem szükségesek újabb munkaszervezési és pénzügyi intézkedések, a végrehajtáshoz szükséges feltételek személyi, szervezeti, tárgyi feltételek adottak. A pénzügyi feltételek rendelkezésre állnak. </w:t>
      </w:r>
    </w:p>
    <w:p w14:paraId="5F1F8CB5" w14:textId="77777777" w:rsidR="00606640" w:rsidRPr="00AF61DE" w:rsidRDefault="00606640" w:rsidP="00606640">
      <w:pPr>
        <w:widowControl w:val="0"/>
        <w:spacing w:after="0" w:line="240" w:lineRule="auto"/>
        <w:jc w:val="both"/>
        <w:rPr>
          <w:rFonts w:ascii="Times New Roman" w:hAnsi="Times New Roman" w:cs="Times New Roman"/>
          <w:color w:val="000000"/>
          <w:sz w:val="24"/>
          <w:szCs w:val="24"/>
          <w:lang w:eastAsia="ar-SA"/>
        </w:rPr>
      </w:pPr>
    </w:p>
    <w:p w14:paraId="5865EADF" w14:textId="77777777" w:rsidR="00606640" w:rsidRPr="00AF61DE" w:rsidRDefault="00606640" w:rsidP="00606640">
      <w:pPr>
        <w:widowControl w:val="0"/>
        <w:spacing w:after="0" w:line="240" w:lineRule="auto"/>
        <w:jc w:val="both"/>
        <w:rPr>
          <w:rFonts w:ascii="Times New Roman" w:hAnsi="Times New Roman" w:cs="Times New Roman"/>
          <w:color w:val="000000"/>
          <w:sz w:val="24"/>
          <w:szCs w:val="24"/>
          <w:lang w:eastAsia="ar-SA"/>
        </w:rPr>
      </w:pPr>
      <w:r w:rsidRPr="00AF61DE">
        <w:rPr>
          <w:rFonts w:ascii="Times New Roman" w:hAnsi="Times New Roman" w:cs="Times New Roman"/>
          <w:color w:val="000000"/>
          <w:sz w:val="24"/>
          <w:szCs w:val="24"/>
          <w:lang w:eastAsia="ar-SA"/>
        </w:rPr>
        <w:t xml:space="preserve">Összességében megállapítható, hogy a rendelet megalkotása nem keletkeztet többletfeltételeket a korábbiakhoz képest. </w:t>
      </w:r>
    </w:p>
    <w:p w14:paraId="58F05529" w14:textId="77777777" w:rsidR="00606640" w:rsidRPr="00AF61DE" w:rsidRDefault="00606640" w:rsidP="00606640">
      <w:pPr>
        <w:spacing w:after="0" w:line="240" w:lineRule="auto"/>
        <w:jc w:val="both"/>
        <w:rPr>
          <w:rFonts w:ascii="Times New Roman" w:hAnsi="Times New Roman" w:cs="Times New Roman"/>
          <w:color w:val="000000"/>
          <w:sz w:val="24"/>
          <w:szCs w:val="24"/>
        </w:rPr>
      </w:pPr>
    </w:p>
    <w:p w14:paraId="73FA2127" w14:textId="2B9AEC79" w:rsidR="00606640" w:rsidRPr="00AF61DE" w:rsidRDefault="00606640" w:rsidP="00606640">
      <w:pPr>
        <w:spacing w:after="0" w:line="240" w:lineRule="atLeast"/>
        <w:jc w:val="both"/>
        <w:rPr>
          <w:rFonts w:ascii="Times New Roman" w:hAnsi="Times New Roman" w:cs="Times New Roman"/>
          <w:sz w:val="24"/>
          <w:szCs w:val="24"/>
          <w:lang w:eastAsia="hu-HU"/>
        </w:rPr>
      </w:pPr>
      <w:r w:rsidRPr="00AF61DE">
        <w:rPr>
          <w:rFonts w:ascii="Times New Roman" w:hAnsi="Times New Roman" w:cs="Times New Roman"/>
          <w:sz w:val="24"/>
          <w:szCs w:val="24"/>
        </w:rPr>
        <w:t xml:space="preserve">A Szociális és Humán Ügyek Bizottsága </w:t>
      </w:r>
      <w:r w:rsidRPr="00AF61DE">
        <w:rPr>
          <w:rFonts w:ascii="Times New Roman" w:hAnsi="Times New Roman" w:cs="Times New Roman"/>
          <w:sz w:val="24"/>
          <w:szCs w:val="24"/>
          <w:lang w:eastAsia="hu-HU"/>
        </w:rPr>
        <w:t xml:space="preserve">az előterjesztést a 2023. június 22-én tartott ülésén </w:t>
      </w:r>
      <w:r w:rsidRPr="004214F9">
        <w:rPr>
          <w:rFonts w:ascii="Times New Roman" w:hAnsi="Times New Roman" w:cs="Times New Roman"/>
          <w:sz w:val="24"/>
          <w:szCs w:val="24"/>
          <w:lang w:eastAsia="hu-HU"/>
        </w:rPr>
        <w:t xml:space="preserve">megtárgyalta és a </w:t>
      </w:r>
      <w:r w:rsidR="004214F9" w:rsidRPr="004214F9">
        <w:rPr>
          <w:rFonts w:ascii="Times New Roman" w:hAnsi="Times New Roman" w:cs="Times New Roman"/>
          <w:sz w:val="24"/>
          <w:szCs w:val="24"/>
          <w:lang w:eastAsia="hu-HU"/>
        </w:rPr>
        <w:t>36</w:t>
      </w:r>
      <w:r w:rsidRPr="004214F9">
        <w:rPr>
          <w:rFonts w:ascii="Times New Roman" w:hAnsi="Times New Roman" w:cs="Times New Roman"/>
          <w:sz w:val="24"/>
          <w:szCs w:val="24"/>
          <w:lang w:eastAsia="hu-HU"/>
        </w:rPr>
        <w:t>/2023. (VI. 2</w:t>
      </w:r>
      <w:r w:rsidR="004214F9" w:rsidRPr="004214F9">
        <w:rPr>
          <w:rFonts w:ascii="Times New Roman" w:hAnsi="Times New Roman" w:cs="Times New Roman"/>
          <w:sz w:val="24"/>
          <w:szCs w:val="24"/>
          <w:lang w:eastAsia="hu-HU"/>
        </w:rPr>
        <w:t xml:space="preserve">2.), 37/2023. (VI. 22.) </w:t>
      </w:r>
      <w:r w:rsidRPr="004214F9">
        <w:rPr>
          <w:rFonts w:ascii="Times New Roman" w:hAnsi="Times New Roman" w:cs="Times New Roman"/>
          <w:sz w:val="24"/>
          <w:szCs w:val="24"/>
          <w:lang w:eastAsia="hu-HU"/>
        </w:rPr>
        <w:t>számú határozat</w:t>
      </w:r>
      <w:r w:rsidR="0008760B">
        <w:rPr>
          <w:rFonts w:ascii="Times New Roman" w:hAnsi="Times New Roman" w:cs="Times New Roman"/>
          <w:sz w:val="24"/>
          <w:szCs w:val="24"/>
          <w:lang w:eastAsia="hu-HU"/>
        </w:rPr>
        <w:t>aiv</w:t>
      </w:r>
      <w:r w:rsidRPr="004214F9">
        <w:rPr>
          <w:rFonts w:ascii="Times New Roman" w:hAnsi="Times New Roman" w:cs="Times New Roman"/>
          <w:sz w:val="24"/>
          <w:szCs w:val="24"/>
          <w:lang w:eastAsia="hu-HU"/>
        </w:rPr>
        <w:t>al javasolja Zalaszentgrót</w:t>
      </w:r>
      <w:r w:rsidRPr="00AF61DE">
        <w:rPr>
          <w:rFonts w:ascii="Times New Roman" w:hAnsi="Times New Roman" w:cs="Times New Roman"/>
          <w:sz w:val="24"/>
          <w:szCs w:val="24"/>
          <w:lang w:eastAsia="hu-HU"/>
        </w:rPr>
        <w:t xml:space="preserve"> Város Önkormányzat Képviselő-testületének a határozati javaslat és a rendeletmódosítás elfogadását.</w:t>
      </w:r>
    </w:p>
    <w:p w14:paraId="42EE798F" w14:textId="77777777" w:rsidR="00606640" w:rsidRPr="00AF61DE" w:rsidRDefault="00606640" w:rsidP="00AA62E2">
      <w:pPr>
        <w:jc w:val="both"/>
        <w:rPr>
          <w:rFonts w:ascii="Times New Roman" w:hAnsi="Times New Roman" w:cs="Times New Roman"/>
          <w:i/>
          <w:sz w:val="24"/>
          <w:szCs w:val="24"/>
        </w:rPr>
      </w:pPr>
    </w:p>
    <w:p w14:paraId="011B9944" w14:textId="0D0D0368" w:rsidR="00C761FC" w:rsidRPr="00AF61DE" w:rsidRDefault="00C761FC" w:rsidP="00C761FC">
      <w:pPr>
        <w:spacing w:after="0" w:line="240" w:lineRule="atLeast"/>
        <w:jc w:val="both"/>
        <w:rPr>
          <w:rFonts w:ascii="Times New Roman" w:hAnsi="Times New Roman" w:cs="Times New Roman"/>
          <w:sz w:val="24"/>
          <w:szCs w:val="24"/>
          <w:lang w:eastAsia="hu-HU"/>
        </w:rPr>
      </w:pPr>
      <w:r w:rsidRPr="00AF61DE">
        <w:rPr>
          <w:rFonts w:ascii="Times New Roman" w:hAnsi="Times New Roman" w:cs="Times New Roman"/>
          <w:sz w:val="24"/>
          <w:szCs w:val="24"/>
        </w:rPr>
        <w:t xml:space="preserve">A Pénzügyi és Ügyrendi Bizottság </w:t>
      </w:r>
      <w:r w:rsidRPr="00AF61DE">
        <w:rPr>
          <w:rFonts w:ascii="Times New Roman" w:hAnsi="Times New Roman" w:cs="Times New Roman"/>
          <w:sz w:val="24"/>
          <w:szCs w:val="24"/>
          <w:lang w:eastAsia="hu-HU"/>
        </w:rPr>
        <w:t>az előterjesztést a 202</w:t>
      </w:r>
      <w:r w:rsidR="00AA62E2" w:rsidRPr="00AF61DE">
        <w:rPr>
          <w:rFonts w:ascii="Times New Roman" w:hAnsi="Times New Roman" w:cs="Times New Roman"/>
          <w:sz w:val="24"/>
          <w:szCs w:val="24"/>
          <w:lang w:eastAsia="hu-HU"/>
        </w:rPr>
        <w:t>3</w:t>
      </w:r>
      <w:r w:rsidRPr="00AF61DE">
        <w:rPr>
          <w:rFonts w:ascii="Times New Roman" w:hAnsi="Times New Roman" w:cs="Times New Roman"/>
          <w:sz w:val="24"/>
          <w:szCs w:val="24"/>
          <w:lang w:eastAsia="hu-HU"/>
        </w:rPr>
        <w:t>. június 2</w:t>
      </w:r>
      <w:r w:rsidR="00AA62E2" w:rsidRPr="00AF61DE">
        <w:rPr>
          <w:rFonts w:ascii="Times New Roman" w:hAnsi="Times New Roman" w:cs="Times New Roman"/>
          <w:sz w:val="24"/>
          <w:szCs w:val="24"/>
          <w:lang w:eastAsia="hu-HU"/>
        </w:rPr>
        <w:t>2</w:t>
      </w:r>
      <w:r w:rsidRPr="00AF61DE">
        <w:rPr>
          <w:rFonts w:ascii="Times New Roman" w:hAnsi="Times New Roman" w:cs="Times New Roman"/>
          <w:sz w:val="24"/>
          <w:szCs w:val="24"/>
          <w:lang w:eastAsia="hu-HU"/>
        </w:rPr>
        <w:t>-</w:t>
      </w:r>
      <w:r w:rsidR="00AA62E2" w:rsidRPr="00AF61DE">
        <w:rPr>
          <w:rFonts w:ascii="Times New Roman" w:hAnsi="Times New Roman" w:cs="Times New Roman"/>
          <w:sz w:val="24"/>
          <w:szCs w:val="24"/>
          <w:lang w:eastAsia="hu-HU"/>
        </w:rPr>
        <w:t>é</w:t>
      </w:r>
      <w:r w:rsidRPr="00AF61DE">
        <w:rPr>
          <w:rFonts w:ascii="Times New Roman" w:hAnsi="Times New Roman" w:cs="Times New Roman"/>
          <w:sz w:val="24"/>
          <w:szCs w:val="24"/>
          <w:lang w:eastAsia="hu-HU"/>
        </w:rPr>
        <w:t xml:space="preserve">n tartott ülésén megtárgyalta </w:t>
      </w:r>
      <w:r w:rsidRPr="00BC6A55">
        <w:rPr>
          <w:rFonts w:ascii="Times New Roman" w:hAnsi="Times New Roman" w:cs="Times New Roman"/>
          <w:sz w:val="24"/>
          <w:szCs w:val="24"/>
          <w:lang w:eastAsia="hu-HU"/>
        </w:rPr>
        <w:t xml:space="preserve">és a </w:t>
      </w:r>
      <w:r w:rsidR="00BC6A55" w:rsidRPr="00BC6A55">
        <w:rPr>
          <w:rFonts w:ascii="Times New Roman" w:hAnsi="Times New Roman" w:cs="Times New Roman"/>
          <w:sz w:val="24"/>
          <w:szCs w:val="24"/>
          <w:lang w:eastAsia="hu-HU"/>
        </w:rPr>
        <w:t>45</w:t>
      </w:r>
      <w:r w:rsidRPr="00BC6A55">
        <w:rPr>
          <w:rFonts w:ascii="Times New Roman" w:hAnsi="Times New Roman" w:cs="Times New Roman"/>
          <w:sz w:val="24"/>
          <w:szCs w:val="24"/>
          <w:lang w:eastAsia="hu-HU"/>
        </w:rPr>
        <w:t>/202</w:t>
      </w:r>
      <w:r w:rsidR="00AA62E2" w:rsidRPr="00BC6A55">
        <w:rPr>
          <w:rFonts w:ascii="Times New Roman" w:hAnsi="Times New Roman" w:cs="Times New Roman"/>
          <w:sz w:val="24"/>
          <w:szCs w:val="24"/>
          <w:lang w:eastAsia="hu-HU"/>
        </w:rPr>
        <w:t>3</w:t>
      </w:r>
      <w:r w:rsidRPr="00BC6A55">
        <w:rPr>
          <w:rFonts w:ascii="Times New Roman" w:hAnsi="Times New Roman" w:cs="Times New Roman"/>
          <w:sz w:val="24"/>
          <w:szCs w:val="24"/>
          <w:lang w:eastAsia="hu-HU"/>
        </w:rPr>
        <w:t>. (VI. 2</w:t>
      </w:r>
      <w:r w:rsidR="00AA62E2" w:rsidRPr="00BC6A55">
        <w:rPr>
          <w:rFonts w:ascii="Times New Roman" w:hAnsi="Times New Roman" w:cs="Times New Roman"/>
          <w:sz w:val="24"/>
          <w:szCs w:val="24"/>
          <w:lang w:eastAsia="hu-HU"/>
        </w:rPr>
        <w:t>2</w:t>
      </w:r>
      <w:r w:rsidRPr="00BC6A55">
        <w:rPr>
          <w:rFonts w:ascii="Times New Roman" w:hAnsi="Times New Roman" w:cs="Times New Roman"/>
          <w:sz w:val="24"/>
          <w:szCs w:val="24"/>
          <w:lang w:eastAsia="hu-HU"/>
        </w:rPr>
        <w:t>.)</w:t>
      </w:r>
      <w:r w:rsidR="00BC6A55" w:rsidRPr="00BC6A55">
        <w:rPr>
          <w:rFonts w:ascii="Times New Roman" w:hAnsi="Times New Roman" w:cs="Times New Roman"/>
          <w:sz w:val="24"/>
          <w:szCs w:val="24"/>
          <w:lang w:eastAsia="hu-HU"/>
        </w:rPr>
        <w:t>, 46/2023. (VI.22.)</w:t>
      </w:r>
      <w:r w:rsidRPr="00BC6A55">
        <w:rPr>
          <w:rFonts w:ascii="Times New Roman" w:hAnsi="Times New Roman" w:cs="Times New Roman"/>
          <w:sz w:val="24"/>
          <w:szCs w:val="24"/>
          <w:lang w:eastAsia="hu-HU"/>
        </w:rPr>
        <w:t xml:space="preserve"> számú határozat</w:t>
      </w:r>
      <w:r w:rsidR="00BC6A55" w:rsidRPr="00BC6A55">
        <w:rPr>
          <w:rFonts w:ascii="Times New Roman" w:hAnsi="Times New Roman" w:cs="Times New Roman"/>
          <w:sz w:val="24"/>
          <w:szCs w:val="24"/>
          <w:lang w:eastAsia="hu-HU"/>
        </w:rPr>
        <w:t>ai</w:t>
      </w:r>
      <w:r w:rsidRPr="00BC6A55">
        <w:rPr>
          <w:rFonts w:ascii="Times New Roman" w:hAnsi="Times New Roman" w:cs="Times New Roman"/>
          <w:sz w:val="24"/>
          <w:szCs w:val="24"/>
          <w:lang w:eastAsia="hu-HU"/>
        </w:rPr>
        <w:t xml:space="preserve">val javasolja Zalaszentgrót Város </w:t>
      </w:r>
      <w:r w:rsidRPr="00AF61DE">
        <w:rPr>
          <w:rFonts w:ascii="Times New Roman" w:hAnsi="Times New Roman" w:cs="Times New Roman"/>
          <w:sz w:val="24"/>
          <w:szCs w:val="24"/>
          <w:lang w:eastAsia="hu-HU"/>
        </w:rPr>
        <w:t>Önkormányzat Képviselő-testületének a határozati javaslat elfogadását.</w:t>
      </w:r>
    </w:p>
    <w:p w14:paraId="740522B3" w14:textId="77777777" w:rsidR="00C761FC" w:rsidRPr="00AF61DE" w:rsidRDefault="00C761FC" w:rsidP="0022465B">
      <w:pPr>
        <w:spacing w:after="0"/>
        <w:jc w:val="both"/>
        <w:rPr>
          <w:rFonts w:ascii="Times New Roman" w:hAnsi="Times New Roman" w:cs="Times New Roman"/>
          <w:bCs/>
          <w:spacing w:val="-6"/>
          <w:sz w:val="24"/>
          <w:szCs w:val="24"/>
        </w:rPr>
      </w:pPr>
    </w:p>
    <w:p w14:paraId="0871E4D4" w14:textId="163C7C4C" w:rsidR="00403374" w:rsidRPr="00AF61DE" w:rsidRDefault="00403374" w:rsidP="0022465B">
      <w:pPr>
        <w:spacing w:after="0"/>
        <w:jc w:val="both"/>
        <w:rPr>
          <w:rFonts w:ascii="Times New Roman" w:hAnsi="Times New Roman" w:cs="Times New Roman"/>
          <w:bCs/>
          <w:spacing w:val="-6"/>
          <w:sz w:val="24"/>
          <w:szCs w:val="24"/>
        </w:rPr>
      </w:pPr>
      <w:r w:rsidRPr="00AF61DE">
        <w:rPr>
          <w:rFonts w:ascii="Times New Roman" w:hAnsi="Times New Roman" w:cs="Times New Roman"/>
          <w:bCs/>
          <w:spacing w:val="-6"/>
          <w:sz w:val="24"/>
          <w:szCs w:val="24"/>
        </w:rPr>
        <w:t xml:space="preserve">Kérem a T. Képviselő-testületet, hogy az előterjesztést tárgyalja meg és az alábbi határozati javaslatot </w:t>
      </w:r>
      <w:r w:rsidR="00262020" w:rsidRPr="00AF61DE">
        <w:rPr>
          <w:rFonts w:ascii="Times New Roman" w:hAnsi="Times New Roman" w:cs="Times New Roman"/>
          <w:bCs/>
          <w:spacing w:val="-6"/>
          <w:sz w:val="24"/>
          <w:szCs w:val="24"/>
        </w:rPr>
        <w:t xml:space="preserve">és az előterjesztéshez mellékelt rendelet tervezetet </w:t>
      </w:r>
      <w:r w:rsidRPr="00AF61DE">
        <w:rPr>
          <w:rFonts w:ascii="Times New Roman" w:hAnsi="Times New Roman" w:cs="Times New Roman"/>
          <w:bCs/>
          <w:spacing w:val="-6"/>
          <w:sz w:val="24"/>
          <w:szCs w:val="24"/>
        </w:rPr>
        <w:t>fogadja el</w:t>
      </w:r>
    </w:p>
    <w:p w14:paraId="039C80BE" w14:textId="77777777" w:rsidR="00991736" w:rsidRPr="00AF61DE" w:rsidRDefault="00991736" w:rsidP="0022465B">
      <w:pPr>
        <w:spacing w:after="0"/>
        <w:jc w:val="both"/>
        <w:rPr>
          <w:rFonts w:ascii="Times New Roman" w:hAnsi="Times New Roman" w:cs="Times New Roman"/>
          <w:b/>
          <w:sz w:val="24"/>
          <w:szCs w:val="24"/>
          <w:u w:val="single"/>
        </w:rPr>
      </w:pPr>
    </w:p>
    <w:p w14:paraId="765AC76B" w14:textId="35150CE5" w:rsidR="0022465B" w:rsidRPr="00AF61DE" w:rsidRDefault="0022465B" w:rsidP="0022465B">
      <w:pPr>
        <w:spacing w:after="0"/>
        <w:jc w:val="both"/>
        <w:rPr>
          <w:rFonts w:ascii="Times New Roman" w:hAnsi="Times New Roman" w:cs="Times New Roman"/>
          <w:b/>
          <w:sz w:val="24"/>
          <w:szCs w:val="24"/>
          <w:u w:val="single"/>
        </w:rPr>
      </w:pPr>
      <w:r w:rsidRPr="00AF61DE">
        <w:rPr>
          <w:rFonts w:ascii="Times New Roman" w:hAnsi="Times New Roman" w:cs="Times New Roman"/>
          <w:b/>
          <w:sz w:val="24"/>
          <w:szCs w:val="24"/>
          <w:u w:val="single"/>
        </w:rPr>
        <w:t>Határozati javaslat:</w:t>
      </w:r>
    </w:p>
    <w:p w14:paraId="575A9547" w14:textId="743C50EF" w:rsidR="0054225F" w:rsidRPr="00AF61DE" w:rsidRDefault="0022465B" w:rsidP="0022465B">
      <w:pPr>
        <w:spacing w:after="0"/>
        <w:jc w:val="both"/>
        <w:rPr>
          <w:rFonts w:ascii="Times New Roman" w:hAnsi="Times New Roman" w:cs="Times New Roman"/>
          <w:bCs/>
          <w:sz w:val="24"/>
          <w:szCs w:val="24"/>
        </w:rPr>
      </w:pPr>
      <w:bookmarkStart w:id="0" w:name="_Hlk138078882"/>
      <w:r w:rsidRPr="00AF61DE">
        <w:rPr>
          <w:rFonts w:ascii="Times New Roman" w:eastAsia="Times New Roman" w:hAnsi="Times New Roman" w:cs="Times New Roman"/>
          <w:bCs/>
          <w:sz w:val="24"/>
          <w:szCs w:val="24"/>
          <w:lang w:eastAsia="hu-HU"/>
        </w:rPr>
        <w:t>Zalaszentgrót Város Önkormányzat</w:t>
      </w:r>
      <w:r w:rsidR="00E07D00" w:rsidRPr="00AF61DE">
        <w:rPr>
          <w:rFonts w:ascii="Times New Roman" w:eastAsia="Times New Roman" w:hAnsi="Times New Roman" w:cs="Times New Roman"/>
          <w:bCs/>
          <w:sz w:val="24"/>
          <w:szCs w:val="24"/>
          <w:lang w:eastAsia="hu-HU"/>
        </w:rPr>
        <w:t>a</w:t>
      </w:r>
      <w:r w:rsidRPr="00AF61DE">
        <w:rPr>
          <w:rFonts w:ascii="Times New Roman" w:eastAsia="Times New Roman" w:hAnsi="Times New Roman" w:cs="Times New Roman"/>
          <w:bCs/>
          <w:sz w:val="24"/>
          <w:szCs w:val="24"/>
          <w:lang w:eastAsia="hu-HU"/>
        </w:rPr>
        <w:t xml:space="preserve"> </w:t>
      </w:r>
      <w:bookmarkEnd w:id="0"/>
      <w:r w:rsidRPr="00AF61DE">
        <w:rPr>
          <w:rFonts w:ascii="Times New Roman" w:eastAsia="Times New Roman" w:hAnsi="Times New Roman" w:cs="Times New Roman"/>
          <w:bCs/>
          <w:sz w:val="24"/>
          <w:szCs w:val="24"/>
          <w:lang w:eastAsia="hu-HU"/>
        </w:rPr>
        <w:t>Képviselő-testüle</w:t>
      </w:r>
      <w:r w:rsidR="00403374" w:rsidRPr="00AF61DE">
        <w:rPr>
          <w:rFonts w:ascii="Times New Roman" w:eastAsia="Times New Roman" w:hAnsi="Times New Roman" w:cs="Times New Roman"/>
          <w:bCs/>
          <w:sz w:val="24"/>
          <w:szCs w:val="24"/>
          <w:lang w:eastAsia="hu-HU"/>
        </w:rPr>
        <w:t xml:space="preserve">te </w:t>
      </w:r>
      <w:r w:rsidRPr="00AF61DE">
        <w:rPr>
          <w:rFonts w:ascii="Times New Roman" w:eastAsia="Times New Roman" w:hAnsi="Times New Roman" w:cs="Times New Roman"/>
          <w:bCs/>
          <w:sz w:val="24"/>
          <w:szCs w:val="24"/>
          <w:lang w:eastAsia="hu-HU"/>
        </w:rPr>
        <w:t>a</w:t>
      </w:r>
      <w:r w:rsidRPr="00AF61DE">
        <w:rPr>
          <w:rFonts w:ascii="Times New Roman" w:hAnsi="Times New Roman" w:cs="Times New Roman"/>
          <w:sz w:val="24"/>
          <w:szCs w:val="24"/>
        </w:rPr>
        <w:t xml:space="preserve"> </w:t>
      </w:r>
      <w:r w:rsidRPr="00AF61DE">
        <w:rPr>
          <w:rFonts w:ascii="Times New Roman" w:hAnsi="Times New Roman" w:cs="Times New Roman"/>
          <w:bCs/>
          <w:sz w:val="24"/>
          <w:szCs w:val="24"/>
        </w:rPr>
        <w:t>Zalaszentgrót Város Önkormányzatának közigazgatási területén működő oktatási-, nevelési és szociális intézmények közétkeztetésének, valamint a szünidei gyermekétkeztetésnek a folyamatos biztosítás</w:t>
      </w:r>
      <w:r w:rsidR="001E7F8F" w:rsidRPr="00AF61DE">
        <w:rPr>
          <w:rFonts w:ascii="Times New Roman" w:hAnsi="Times New Roman" w:cs="Times New Roman"/>
          <w:bCs/>
          <w:sz w:val="24"/>
          <w:szCs w:val="24"/>
        </w:rPr>
        <w:t>ára</w:t>
      </w:r>
      <w:r w:rsidRPr="00AF61DE">
        <w:rPr>
          <w:rFonts w:ascii="Times New Roman" w:hAnsi="Times New Roman" w:cs="Times New Roman"/>
          <w:bCs/>
          <w:sz w:val="24"/>
          <w:szCs w:val="24"/>
        </w:rPr>
        <w:t xml:space="preserve"> </w:t>
      </w:r>
      <w:r w:rsidR="00403374" w:rsidRPr="00AF61DE">
        <w:rPr>
          <w:rFonts w:ascii="Times New Roman" w:hAnsi="Times New Roman" w:cs="Times New Roman"/>
          <w:bCs/>
          <w:sz w:val="24"/>
          <w:szCs w:val="24"/>
        </w:rPr>
        <w:t xml:space="preserve">kiírt </w:t>
      </w:r>
      <w:r w:rsidR="000E65FD" w:rsidRPr="00AF61DE">
        <w:rPr>
          <w:rFonts w:ascii="Times New Roman" w:hAnsi="Times New Roman" w:cs="Times New Roman"/>
          <w:bCs/>
          <w:sz w:val="24"/>
          <w:szCs w:val="24"/>
        </w:rPr>
        <w:t xml:space="preserve">nyílt pályázati eljárást </w:t>
      </w:r>
      <w:r w:rsidR="004F747A" w:rsidRPr="00AF61DE">
        <w:rPr>
          <w:rFonts w:ascii="Times New Roman" w:hAnsi="Times New Roman" w:cs="Times New Roman"/>
          <w:bCs/>
          <w:sz w:val="24"/>
          <w:szCs w:val="24"/>
        </w:rPr>
        <w:t>eredményesnek</w:t>
      </w:r>
      <w:r w:rsidR="00206E84" w:rsidRPr="00AF61DE">
        <w:rPr>
          <w:rFonts w:ascii="Times New Roman" w:hAnsi="Times New Roman" w:cs="Times New Roman"/>
          <w:bCs/>
          <w:sz w:val="24"/>
          <w:szCs w:val="24"/>
        </w:rPr>
        <w:t xml:space="preserve"> minősíti és a beszerzési eljárás nyertes ajánlattevőjének a</w:t>
      </w:r>
      <w:r w:rsidR="004F747A" w:rsidRPr="00AF61DE">
        <w:rPr>
          <w:rFonts w:ascii="Times New Roman" w:hAnsi="Times New Roman" w:cs="Times New Roman"/>
          <w:bCs/>
          <w:sz w:val="24"/>
          <w:szCs w:val="24"/>
        </w:rPr>
        <w:t xml:space="preserve"> Vás</w:t>
      </w:r>
      <w:r w:rsidR="001D43E2" w:rsidRPr="00AF61DE">
        <w:rPr>
          <w:rFonts w:ascii="Times New Roman" w:hAnsi="Times New Roman" w:cs="Times New Roman"/>
          <w:bCs/>
          <w:sz w:val="24"/>
          <w:szCs w:val="24"/>
        </w:rPr>
        <w:t>árt</w:t>
      </w:r>
      <w:r w:rsidR="004F747A" w:rsidRPr="00AF61DE">
        <w:rPr>
          <w:rFonts w:ascii="Times New Roman" w:hAnsi="Times New Roman" w:cs="Times New Roman"/>
          <w:bCs/>
          <w:sz w:val="24"/>
          <w:szCs w:val="24"/>
        </w:rPr>
        <w:t>ér Bt.</w:t>
      </w:r>
      <w:r w:rsidR="00206E84" w:rsidRPr="00AF61DE">
        <w:rPr>
          <w:rFonts w:ascii="Times New Roman" w:hAnsi="Times New Roman" w:cs="Times New Roman"/>
          <w:bCs/>
          <w:sz w:val="24"/>
          <w:szCs w:val="24"/>
        </w:rPr>
        <w:t>-t</w:t>
      </w:r>
      <w:r w:rsidR="001D43E2" w:rsidRPr="00AF61DE">
        <w:rPr>
          <w:rFonts w:ascii="Times New Roman" w:hAnsi="Times New Roman" w:cs="Times New Roman"/>
          <w:bCs/>
          <w:sz w:val="24"/>
          <w:szCs w:val="24"/>
        </w:rPr>
        <w:t xml:space="preserve"> </w:t>
      </w:r>
      <w:r w:rsidR="004F747A" w:rsidRPr="00AF61DE">
        <w:rPr>
          <w:rFonts w:ascii="Times New Roman" w:hAnsi="Times New Roman" w:cs="Times New Roman"/>
          <w:bCs/>
          <w:sz w:val="24"/>
          <w:szCs w:val="24"/>
        </w:rPr>
        <w:t>(8790</w:t>
      </w:r>
      <w:r w:rsidR="00206E84" w:rsidRPr="00AF61DE">
        <w:rPr>
          <w:rFonts w:ascii="Times New Roman" w:hAnsi="Times New Roman" w:cs="Times New Roman"/>
          <w:bCs/>
          <w:sz w:val="24"/>
          <w:szCs w:val="24"/>
        </w:rPr>
        <w:t xml:space="preserve"> Zalaszentgrót, Templom tér 1.) hirdeti ki, akivel a vállalkozási szerződést a beszerzési eljárás feltételei és a benyújtott vállalkozói ajánlat alapján köti meg.</w:t>
      </w:r>
    </w:p>
    <w:p w14:paraId="05AC193D" w14:textId="77777777" w:rsidR="00991736" w:rsidRPr="00AF61DE" w:rsidRDefault="00991736" w:rsidP="0022465B">
      <w:pPr>
        <w:spacing w:after="0"/>
        <w:jc w:val="both"/>
        <w:rPr>
          <w:rFonts w:ascii="Times New Roman" w:hAnsi="Times New Roman" w:cs="Times New Roman"/>
          <w:bCs/>
          <w:sz w:val="24"/>
          <w:szCs w:val="24"/>
        </w:rPr>
      </w:pPr>
    </w:p>
    <w:p w14:paraId="214FC8DE" w14:textId="6F5CBF2B" w:rsidR="0022465B" w:rsidRPr="00AF61DE" w:rsidRDefault="0072619D" w:rsidP="0022465B">
      <w:pPr>
        <w:spacing w:after="0"/>
        <w:jc w:val="both"/>
        <w:rPr>
          <w:rFonts w:ascii="Times New Roman" w:hAnsi="Times New Roman" w:cs="Times New Roman"/>
          <w:bCs/>
          <w:sz w:val="24"/>
          <w:szCs w:val="24"/>
        </w:rPr>
      </w:pPr>
      <w:r w:rsidRPr="00AF61DE">
        <w:rPr>
          <w:rFonts w:ascii="Times New Roman" w:eastAsia="Times New Roman" w:hAnsi="Times New Roman" w:cs="Times New Roman"/>
          <w:bCs/>
          <w:sz w:val="24"/>
          <w:szCs w:val="24"/>
          <w:lang w:eastAsia="hu-HU"/>
        </w:rPr>
        <w:t xml:space="preserve">Zalaszentgrót Város Önkormányzata </w:t>
      </w:r>
      <w:r w:rsidR="004F747A" w:rsidRPr="00AF61DE">
        <w:rPr>
          <w:rFonts w:ascii="Times New Roman" w:hAnsi="Times New Roman" w:cs="Times New Roman"/>
          <w:bCs/>
          <w:sz w:val="24"/>
          <w:szCs w:val="24"/>
        </w:rPr>
        <w:t>Kép</w:t>
      </w:r>
      <w:r w:rsidR="00306DF7" w:rsidRPr="00AF61DE">
        <w:rPr>
          <w:rFonts w:ascii="Times New Roman" w:hAnsi="Times New Roman" w:cs="Times New Roman"/>
          <w:bCs/>
          <w:sz w:val="24"/>
          <w:szCs w:val="24"/>
        </w:rPr>
        <w:t>viselő-testület</w:t>
      </w:r>
      <w:r w:rsidRPr="00AF61DE">
        <w:rPr>
          <w:rFonts w:ascii="Times New Roman" w:hAnsi="Times New Roman" w:cs="Times New Roman"/>
          <w:bCs/>
          <w:sz w:val="24"/>
          <w:szCs w:val="24"/>
        </w:rPr>
        <w:t>e</w:t>
      </w:r>
      <w:r w:rsidR="00306DF7" w:rsidRPr="00AF61DE">
        <w:rPr>
          <w:rFonts w:ascii="Times New Roman" w:hAnsi="Times New Roman" w:cs="Times New Roman"/>
          <w:bCs/>
          <w:sz w:val="24"/>
          <w:szCs w:val="24"/>
        </w:rPr>
        <w:t xml:space="preserve"> felhatalmazza Baracskai József p</w:t>
      </w:r>
      <w:r w:rsidR="004F747A" w:rsidRPr="00AF61DE">
        <w:rPr>
          <w:rFonts w:ascii="Times New Roman" w:hAnsi="Times New Roman" w:cs="Times New Roman"/>
          <w:bCs/>
          <w:sz w:val="24"/>
          <w:szCs w:val="24"/>
        </w:rPr>
        <w:t xml:space="preserve">olgármestert a szerződés megkötésére. </w:t>
      </w:r>
    </w:p>
    <w:p w14:paraId="6CFD761A" w14:textId="77777777" w:rsidR="007F3381" w:rsidRPr="00AF61DE" w:rsidRDefault="007F3381" w:rsidP="0022465B">
      <w:pPr>
        <w:spacing w:after="0"/>
        <w:jc w:val="both"/>
        <w:rPr>
          <w:rFonts w:ascii="Times New Roman" w:hAnsi="Times New Roman" w:cs="Times New Roman"/>
          <w:b/>
          <w:sz w:val="24"/>
          <w:szCs w:val="24"/>
          <w:u w:val="single"/>
        </w:rPr>
      </w:pPr>
    </w:p>
    <w:p w14:paraId="68A65358" w14:textId="3769C048" w:rsidR="0022465B" w:rsidRPr="00AF61DE" w:rsidRDefault="0022465B" w:rsidP="0022465B">
      <w:pPr>
        <w:spacing w:after="0"/>
        <w:jc w:val="both"/>
        <w:rPr>
          <w:rFonts w:ascii="Times New Roman" w:hAnsi="Times New Roman" w:cs="Times New Roman"/>
          <w:b/>
          <w:sz w:val="24"/>
          <w:szCs w:val="24"/>
          <w:u w:val="single"/>
        </w:rPr>
      </w:pPr>
      <w:r w:rsidRPr="00AF61DE">
        <w:rPr>
          <w:rFonts w:ascii="Times New Roman" w:hAnsi="Times New Roman" w:cs="Times New Roman"/>
          <w:sz w:val="24"/>
          <w:szCs w:val="24"/>
          <w:u w:val="single"/>
        </w:rPr>
        <w:t>Határidő</w:t>
      </w:r>
      <w:r w:rsidRPr="00AF61DE">
        <w:rPr>
          <w:rFonts w:ascii="Times New Roman" w:hAnsi="Times New Roman" w:cs="Times New Roman"/>
          <w:b/>
          <w:sz w:val="24"/>
          <w:szCs w:val="24"/>
        </w:rPr>
        <w:t>:</w:t>
      </w:r>
      <w:r w:rsidRPr="00AF61DE">
        <w:rPr>
          <w:rFonts w:ascii="Times New Roman" w:hAnsi="Times New Roman" w:cs="Times New Roman"/>
          <w:sz w:val="24"/>
          <w:szCs w:val="24"/>
        </w:rPr>
        <w:t xml:space="preserve"> 202</w:t>
      </w:r>
      <w:r w:rsidR="00AA62E2" w:rsidRPr="00AF61DE">
        <w:rPr>
          <w:rFonts w:ascii="Times New Roman" w:hAnsi="Times New Roman" w:cs="Times New Roman"/>
          <w:sz w:val="24"/>
          <w:szCs w:val="24"/>
        </w:rPr>
        <w:t>3</w:t>
      </w:r>
      <w:r w:rsidRPr="00AF61DE">
        <w:rPr>
          <w:rFonts w:ascii="Times New Roman" w:hAnsi="Times New Roman" w:cs="Times New Roman"/>
          <w:sz w:val="24"/>
          <w:szCs w:val="24"/>
        </w:rPr>
        <w:t xml:space="preserve">. </w:t>
      </w:r>
      <w:r w:rsidR="000E65FD" w:rsidRPr="00AF61DE">
        <w:rPr>
          <w:rFonts w:ascii="Times New Roman" w:hAnsi="Times New Roman" w:cs="Times New Roman"/>
          <w:sz w:val="24"/>
          <w:szCs w:val="24"/>
        </w:rPr>
        <w:t>június 30</w:t>
      </w:r>
      <w:r w:rsidRPr="00AF61DE">
        <w:rPr>
          <w:rFonts w:ascii="Times New Roman" w:hAnsi="Times New Roman" w:cs="Times New Roman"/>
          <w:sz w:val="24"/>
          <w:szCs w:val="24"/>
        </w:rPr>
        <w:t xml:space="preserve">. </w:t>
      </w:r>
    </w:p>
    <w:p w14:paraId="399DA445" w14:textId="18CE70F9" w:rsidR="0022465B" w:rsidRPr="00AF61DE" w:rsidRDefault="0022465B" w:rsidP="0022465B">
      <w:pPr>
        <w:spacing w:after="0"/>
        <w:jc w:val="both"/>
        <w:rPr>
          <w:rFonts w:ascii="Times New Roman" w:hAnsi="Times New Roman" w:cs="Times New Roman"/>
          <w:sz w:val="24"/>
          <w:szCs w:val="24"/>
        </w:rPr>
      </w:pPr>
      <w:r w:rsidRPr="00AF61DE">
        <w:rPr>
          <w:rFonts w:ascii="Times New Roman" w:hAnsi="Times New Roman" w:cs="Times New Roman"/>
          <w:b/>
          <w:sz w:val="24"/>
          <w:szCs w:val="24"/>
          <w:u w:val="single"/>
        </w:rPr>
        <w:t>Felelős</w:t>
      </w:r>
      <w:r w:rsidRPr="00AF61DE">
        <w:rPr>
          <w:rFonts w:ascii="Times New Roman" w:hAnsi="Times New Roman" w:cs="Times New Roman"/>
          <w:b/>
          <w:sz w:val="24"/>
          <w:szCs w:val="24"/>
        </w:rPr>
        <w:t>:</w:t>
      </w:r>
      <w:r w:rsidR="001E7F8F" w:rsidRPr="00AF61DE">
        <w:rPr>
          <w:rFonts w:ascii="Times New Roman" w:hAnsi="Times New Roman" w:cs="Times New Roman"/>
          <w:sz w:val="24"/>
          <w:szCs w:val="24"/>
        </w:rPr>
        <w:t xml:space="preserve"> </w:t>
      </w:r>
      <w:r w:rsidR="00992023" w:rsidRPr="00AF61DE">
        <w:rPr>
          <w:rFonts w:ascii="Times New Roman" w:hAnsi="Times New Roman" w:cs="Times New Roman"/>
          <w:sz w:val="24"/>
          <w:szCs w:val="24"/>
        </w:rPr>
        <w:t>Baracskai József polgármester</w:t>
      </w:r>
      <w:r w:rsidRPr="00AF61DE">
        <w:rPr>
          <w:rFonts w:ascii="Times New Roman" w:hAnsi="Times New Roman" w:cs="Times New Roman"/>
          <w:sz w:val="24"/>
          <w:szCs w:val="24"/>
        </w:rPr>
        <w:t xml:space="preserve"> </w:t>
      </w:r>
    </w:p>
    <w:p w14:paraId="6FB3B817" w14:textId="2728E018" w:rsidR="0022465B" w:rsidRPr="00AF61DE" w:rsidRDefault="0022465B" w:rsidP="0022465B">
      <w:pPr>
        <w:spacing w:after="0"/>
        <w:jc w:val="both"/>
        <w:rPr>
          <w:rFonts w:ascii="Times New Roman" w:hAnsi="Times New Roman" w:cs="Times New Roman"/>
          <w:sz w:val="24"/>
          <w:szCs w:val="24"/>
        </w:rPr>
      </w:pPr>
    </w:p>
    <w:p w14:paraId="53FE9489" w14:textId="36F1B066" w:rsidR="001D43E2" w:rsidRPr="00AF61DE" w:rsidRDefault="001D43E2" w:rsidP="00325D46">
      <w:pPr>
        <w:spacing w:after="0"/>
        <w:rPr>
          <w:rFonts w:ascii="Times New Roman" w:hAnsi="Times New Roman" w:cs="Times New Roman"/>
          <w:b/>
          <w:bCs/>
          <w:sz w:val="24"/>
          <w:szCs w:val="24"/>
        </w:rPr>
      </w:pPr>
    </w:p>
    <w:p w14:paraId="5FC98FF8" w14:textId="382DEE0A" w:rsidR="00325D46" w:rsidRPr="00AF61DE" w:rsidRDefault="00325D46" w:rsidP="00325D46">
      <w:pPr>
        <w:spacing w:after="0"/>
        <w:rPr>
          <w:rFonts w:ascii="Times New Roman" w:hAnsi="Times New Roman" w:cs="Times New Roman"/>
          <w:sz w:val="24"/>
          <w:szCs w:val="24"/>
        </w:rPr>
      </w:pPr>
      <w:r w:rsidRPr="00AF61DE">
        <w:rPr>
          <w:rFonts w:ascii="Times New Roman" w:hAnsi="Times New Roman" w:cs="Times New Roman"/>
          <w:b/>
          <w:bCs/>
          <w:sz w:val="24"/>
          <w:szCs w:val="24"/>
        </w:rPr>
        <w:t xml:space="preserve">Zalaszentgrót, </w:t>
      </w:r>
      <w:r w:rsidRPr="00AF61DE">
        <w:rPr>
          <w:rFonts w:ascii="Times New Roman" w:hAnsi="Times New Roman" w:cs="Times New Roman"/>
          <w:sz w:val="24"/>
          <w:szCs w:val="24"/>
        </w:rPr>
        <w:t>202</w:t>
      </w:r>
      <w:r w:rsidR="00AA62E2" w:rsidRPr="00AF61DE">
        <w:rPr>
          <w:rFonts w:ascii="Times New Roman" w:hAnsi="Times New Roman" w:cs="Times New Roman"/>
          <w:sz w:val="24"/>
          <w:szCs w:val="24"/>
        </w:rPr>
        <w:t>3</w:t>
      </w:r>
      <w:r w:rsidRPr="00AF61DE">
        <w:rPr>
          <w:rFonts w:ascii="Times New Roman" w:hAnsi="Times New Roman" w:cs="Times New Roman"/>
          <w:sz w:val="24"/>
          <w:szCs w:val="24"/>
        </w:rPr>
        <w:t xml:space="preserve">. </w:t>
      </w:r>
      <w:r w:rsidR="004F747A" w:rsidRPr="00AF61DE">
        <w:rPr>
          <w:rFonts w:ascii="Times New Roman" w:hAnsi="Times New Roman" w:cs="Times New Roman"/>
          <w:sz w:val="24"/>
          <w:szCs w:val="24"/>
        </w:rPr>
        <w:t xml:space="preserve">június </w:t>
      </w:r>
      <w:r w:rsidR="00CA504B">
        <w:rPr>
          <w:rFonts w:ascii="Times New Roman" w:hAnsi="Times New Roman" w:cs="Times New Roman"/>
          <w:sz w:val="24"/>
          <w:szCs w:val="24"/>
        </w:rPr>
        <w:t>26</w:t>
      </w:r>
      <w:bookmarkStart w:id="1" w:name="_GoBack"/>
      <w:bookmarkEnd w:id="1"/>
      <w:r w:rsidRPr="00AF61DE">
        <w:rPr>
          <w:rFonts w:ascii="Times New Roman" w:hAnsi="Times New Roman" w:cs="Times New Roman"/>
          <w:sz w:val="24"/>
          <w:szCs w:val="24"/>
        </w:rPr>
        <w:t>.</w:t>
      </w:r>
    </w:p>
    <w:p w14:paraId="6629D208" w14:textId="77777777" w:rsidR="00992023" w:rsidRPr="00AF61DE" w:rsidRDefault="00992023" w:rsidP="00325D46">
      <w:pPr>
        <w:spacing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992023" w:rsidRPr="00AF61DE" w14:paraId="541C8DDB" w14:textId="77777777" w:rsidTr="00306DF7">
        <w:tc>
          <w:tcPr>
            <w:tcW w:w="4602" w:type="dxa"/>
          </w:tcPr>
          <w:p w14:paraId="486D7AD5" w14:textId="77777777" w:rsidR="00992023" w:rsidRPr="00AF61DE" w:rsidRDefault="00992023" w:rsidP="00325D46">
            <w:pPr>
              <w:spacing w:after="0"/>
              <w:rPr>
                <w:rFonts w:cs="Times New Roman"/>
                <w:sz w:val="24"/>
                <w:szCs w:val="24"/>
              </w:rPr>
            </w:pPr>
          </w:p>
        </w:tc>
        <w:tc>
          <w:tcPr>
            <w:tcW w:w="4602" w:type="dxa"/>
          </w:tcPr>
          <w:p w14:paraId="4A3E4F6C" w14:textId="77777777" w:rsidR="00992023" w:rsidRPr="00AF61DE" w:rsidRDefault="00992023" w:rsidP="00992023">
            <w:pPr>
              <w:spacing w:after="0"/>
              <w:jc w:val="center"/>
              <w:rPr>
                <w:rFonts w:cs="Times New Roman"/>
                <w:b/>
                <w:bCs/>
                <w:sz w:val="24"/>
                <w:szCs w:val="24"/>
              </w:rPr>
            </w:pPr>
            <w:r w:rsidRPr="00AF61DE">
              <w:rPr>
                <w:rFonts w:cs="Times New Roman"/>
                <w:b/>
                <w:bCs/>
                <w:sz w:val="24"/>
                <w:szCs w:val="24"/>
              </w:rPr>
              <w:t>Baracskai József</w:t>
            </w:r>
          </w:p>
          <w:p w14:paraId="2B0E0683" w14:textId="6DC0F81C" w:rsidR="00992023" w:rsidRPr="00AF61DE" w:rsidRDefault="00992023" w:rsidP="00306DF7">
            <w:pPr>
              <w:spacing w:after="0"/>
              <w:jc w:val="center"/>
              <w:rPr>
                <w:rFonts w:cs="Times New Roman"/>
                <w:sz w:val="24"/>
                <w:szCs w:val="24"/>
              </w:rPr>
            </w:pPr>
            <w:r w:rsidRPr="00AF61DE">
              <w:rPr>
                <w:rFonts w:cs="Times New Roman"/>
                <w:sz w:val="24"/>
                <w:szCs w:val="24"/>
              </w:rPr>
              <w:t>polgármester</w:t>
            </w:r>
          </w:p>
        </w:tc>
      </w:tr>
    </w:tbl>
    <w:p w14:paraId="6D6B6A86" w14:textId="77777777" w:rsidR="00992023" w:rsidRPr="00AF61DE" w:rsidRDefault="00992023" w:rsidP="00325D46">
      <w:pPr>
        <w:spacing w:after="0"/>
        <w:rPr>
          <w:rFonts w:ascii="Times New Roman" w:hAnsi="Times New Roman" w:cs="Times New Roman"/>
          <w:sz w:val="24"/>
          <w:szCs w:val="24"/>
        </w:rPr>
      </w:pPr>
    </w:p>
    <w:p w14:paraId="4C9031B8" w14:textId="77777777" w:rsidR="00325D46" w:rsidRPr="00AF61DE" w:rsidRDefault="00325D46" w:rsidP="00325D46">
      <w:pPr>
        <w:spacing w:after="0"/>
        <w:rPr>
          <w:rFonts w:ascii="Times New Roman" w:hAnsi="Times New Roman" w:cs="Times New Roman"/>
          <w:sz w:val="24"/>
          <w:szCs w:val="24"/>
        </w:rPr>
      </w:pPr>
    </w:p>
    <w:p w14:paraId="52D036E9" w14:textId="77777777" w:rsidR="00325D46" w:rsidRPr="00AF61DE" w:rsidRDefault="00325D46" w:rsidP="00325D46">
      <w:pPr>
        <w:spacing w:after="0"/>
        <w:rPr>
          <w:rFonts w:ascii="Times New Roman" w:hAnsi="Times New Roman" w:cs="Times New Roman"/>
          <w:sz w:val="24"/>
          <w:szCs w:val="24"/>
        </w:rPr>
      </w:pPr>
      <w:r w:rsidRPr="00AF61DE">
        <w:rPr>
          <w:rFonts w:ascii="Times New Roman" w:hAnsi="Times New Roman" w:cs="Times New Roman"/>
          <w:sz w:val="24"/>
          <w:szCs w:val="24"/>
        </w:rPr>
        <w:t>A határozati javaslat a törvényességi előírásnak megfelel.</w:t>
      </w:r>
    </w:p>
    <w:p w14:paraId="4A5A3B56" w14:textId="77777777" w:rsidR="00306DF7" w:rsidRPr="00AF61DE" w:rsidRDefault="00306DF7" w:rsidP="00325D46">
      <w:pPr>
        <w:spacing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306DF7" w:rsidRPr="00AF61DE" w14:paraId="2E48A701" w14:textId="77777777" w:rsidTr="00306DF7">
        <w:tc>
          <w:tcPr>
            <w:tcW w:w="4602" w:type="dxa"/>
          </w:tcPr>
          <w:p w14:paraId="4E8A338A" w14:textId="77777777" w:rsidR="00306DF7" w:rsidRPr="00AF61DE" w:rsidRDefault="00306DF7" w:rsidP="00325D46">
            <w:pPr>
              <w:spacing w:after="0"/>
              <w:rPr>
                <w:rFonts w:cs="Times New Roman"/>
                <w:sz w:val="24"/>
                <w:szCs w:val="24"/>
              </w:rPr>
            </w:pPr>
          </w:p>
        </w:tc>
        <w:tc>
          <w:tcPr>
            <w:tcW w:w="4602" w:type="dxa"/>
          </w:tcPr>
          <w:p w14:paraId="02EE9BDC" w14:textId="77777777" w:rsidR="00306DF7" w:rsidRPr="00AF61DE" w:rsidRDefault="00306DF7" w:rsidP="00306DF7">
            <w:pPr>
              <w:spacing w:after="0"/>
              <w:jc w:val="center"/>
              <w:rPr>
                <w:rFonts w:cs="Times New Roman"/>
                <w:b/>
                <w:bCs/>
                <w:sz w:val="24"/>
                <w:szCs w:val="24"/>
              </w:rPr>
            </w:pPr>
            <w:r w:rsidRPr="00AF61DE">
              <w:rPr>
                <w:rFonts w:cs="Times New Roman"/>
                <w:b/>
                <w:bCs/>
                <w:sz w:val="24"/>
                <w:szCs w:val="24"/>
              </w:rPr>
              <w:t>Dr. Simon Beáta</w:t>
            </w:r>
          </w:p>
          <w:p w14:paraId="26E8065B" w14:textId="27DEF715" w:rsidR="00306DF7" w:rsidRPr="00AF61DE" w:rsidRDefault="00306DF7" w:rsidP="00306DF7">
            <w:pPr>
              <w:spacing w:after="0"/>
              <w:jc w:val="center"/>
              <w:rPr>
                <w:rFonts w:cs="Times New Roman"/>
                <w:sz w:val="24"/>
                <w:szCs w:val="24"/>
              </w:rPr>
            </w:pPr>
            <w:r w:rsidRPr="00AF61DE">
              <w:rPr>
                <w:rFonts w:cs="Times New Roman"/>
                <w:sz w:val="24"/>
                <w:szCs w:val="24"/>
              </w:rPr>
              <w:t>jegyző</w:t>
            </w:r>
          </w:p>
        </w:tc>
      </w:tr>
    </w:tbl>
    <w:p w14:paraId="02A33394" w14:textId="77777777" w:rsidR="00306DF7" w:rsidRPr="00AF61DE" w:rsidRDefault="00306DF7" w:rsidP="00325D46">
      <w:pPr>
        <w:spacing w:after="0"/>
        <w:rPr>
          <w:rFonts w:ascii="Times New Roman" w:hAnsi="Times New Roman" w:cs="Times New Roman"/>
          <w:sz w:val="24"/>
          <w:szCs w:val="24"/>
        </w:rPr>
      </w:pPr>
    </w:p>
    <w:p w14:paraId="4136362A" w14:textId="2B9AD83F" w:rsidR="00AF61DE" w:rsidRPr="00AF61DE" w:rsidRDefault="00AF61DE">
      <w:pPr>
        <w:spacing w:after="0" w:line="240" w:lineRule="auto"/>
        <w:rPr>
          <w:rFonts w:ascii="Times New Roman" w:hAnsi="Times New Roman" w:cs="Times New Roman"/>
          <w:bCs/>
          <w:sz w:val="24"/>
          <w:szCs w:val="24"/>
        </w:rPr>
      </w:pPr>
      <w:r w:rsidRPr="00AF61DE">
        <w:rPr>
          <w:rFonts w:ascii="Times New Roman" w:hAnsi="Times New Roman" w:cs="Times New Roman"/>
          <w:bCs/>
          <w:sz w:val="24"/>
          <w:szCs w:val="24"/>
        </w:rPr>
        <w:br w:type="page"/>
      </w:r>
    </w:p>
    <w:p w14:paraId="6E66A5F3" w14:textId="77777777" w:rsidR="00706821" w:rsidRPr="00AF61DE" w:rsidRDefault="00706821" w:rsidP="00AA62E2">
      <w:pPr>
        <w:spacing w:after="0" w:line="240" w:lineRule="auto"/>
        <w:rPr>
          <w:rFonts w:ascii="Times New Roman" w:hAnsi="Times New Roman" w:cs="Times New Roman"/>
          <w:bCs/>
          <w:sz w:val="24"/>
          <w:szCs w:val="24"/>
        </w:rPr>
      </w:pPr>
    </w:p>
    <w:p w14:paraId="4F5B7C3A" w14:textId="1FA87337" w:rsidR="00F94B9B" w:rsidRPr="00AF61DE" w:rsidRDefault="00F94B9B" w:rsidP="00F94B9B">
      <w:pPr>
        <w:jc w:val="center"/>
        <w:rPr>
          <w:rFonts w:ascii="Times New Roman" w:hAnsi="Times New Roman" w:cs="Times New Roman"/>
          <w:bCs/>
          <w:sz w:val="24"/>
          <w:szCs w:val="24"/>
        </w:rPr>
      </w:pPr>
    </w:p>
    <w:p w14:paraId="275D2EAC" w14:textId="77777777" w:rsidR="00AF61DE" w:rsidRPr="00AF61DE" w:rsidRDefault="00AF61DE" w:rsidP="00AF61DE">
      <w:pPr>
        <w:pStyle w:val="Szvegtrzs"/>
        <w:spacing w:before="240" w:after="480" w:line="240" w:lineRule="auto"/>
        <w:jc w:val="center"/>
        <w:rPr>
          <w:rFonts w:ascii="Times New Roman" w:hAnsi="Times New Roman" w:cs="Times New Roman"/>
          <w:b/>
          <w:bCs/>
        </w:rPr>
      </w:pPr>
      <w:r w:rsidRPr="00AF61DE">
        <w:rPr>
          <w:rFonts w:ascii="Times New Roman" w:hAnsi="Times New Roman" w:cs="Times New Roman"/>
          <w:b/>
          <w:bCs/>
          <w:sz w:val="24"/>
          <w:szCs w:val="24"/>
        </w:rPr>
        <w:t>Zalaszentgrót Város Önkormányzata Képviselő-testületének 15/2023. (VI. 30.) önkormányzati rendelete</w:t>
      </w:r>
    </w:p>
    <w:p w14:paraId="3CD45666" w14:textId="77777777" w:rsidR="00AF61DE" w:rsidRPr="00AF61DE" w:rsidRDefault="00AF61DE" w:rsidP="00AF61DE">
      <w:pPr>
        <w:pStyle w:val="Szvegtrzs"/>
        <w:spacing w:before="240" w:after="480" w:line="240" w:lineRule="auto"/>
        <w:jc w:val="center"/>
        <w:rPr>
          <w:rFonts w:ascii="Times New Roman" w:hAnsi="Times New Roman" w:cs="Times New Roman"/>
          <w:b/>
          <w:bCs/>
        </w:rPr>
      </w:pPr>
      <w:r w:rsidRPr="00AF61DE">
        <w:rPr>
          <w:rFonts w:ascii="Times New Roman" w:hAnsi="Times New Roman" w:cs="Times New Roman"/>
          <w:b/>
          <w:bCs/>
          <w:sz w:val="24"/>
          <w:szCs w:val="24"/>
        </w:rPr>
        <w:t>egyes önkormányzati rendeletek módosításáról</w:t>
      </w:r>
    </w:p>
    <w:p w14:paraId="39035FB2" w14:textId="77777777" w:rsidR="00AF61DE" w:rsidRPr="00AF61DE" w:rsidRDefault="00AF61DE" w:rsidP="00AF61DE">
      <w:pPr>
        <w:pStyle w:val="Szvegtrzs"/>
        <w:spacing w:before="220" w:after="0" w:line="240" w:lineRule="auto"/>
        <w:jc w:val="both"/>
        <w:rPr>
          <w:rFonts w:ascii="Times New Roman" w:hAnsi="Times New Roman" w:cs="Times New Roman"/>
        </w:rPr>
      </w:pPr>
      <w:r w:rsidRPr="00AF61DE">
        <w:rPr>
          <w:rFonts w:ascii="Times New Roman" w:hAnsi="Times New Roman" w:cs="Times New Roman"/>
          <w:sz w:val="24"/>
          <w:szCs w:val="24"/>
        </w:rPr>
        <w:t>Zalaszentgrót Város Önkormányzata Képviselő-testülete az Alaptörvény 32. cikk (2) bekezdésében, valamint a szociális igazgatásról és szociális ellátásokról szóló 1993. évi III. törvény 92. § (1) bekezdés b) pontjában kapott felhatalmazás alapján, a Magyarország helyi önkormányzatairól szóló 2011. évi CLXXXIX. törvény 42. § 1. pontjában meghatározott feladatkörében eljárva, a személyes gondoskodást nyújtó szociális ellátások térítési díjáról szóló 29/1993. (II. 17.) Korm. rendelet figyelembevételével a személyes gondoskodást nyújtó szociális ellátások térítési díjairól szóló 6/2022. (IV. 1.) önkormányzati rendelet, valamint az önkormányzat 2023. évi költségvetéséről szóló 6/2023. (II. 16.) önkormányzati rendelete módosításáról a következőket rendeli el:</w:t>
      </w:r>
    </w:p>
    <w:p w14:paraId="517B04EF" w14:textId="77777777" w:rsidR="00AF61DE" w:rsidRPr="00AF61DE" w:rsidRDefault="00AF61DE" w:rsidP="00AF61DE">
      <w:pPr>
        <w:pStyle w:val="Szvegtrzs"/>
        <w:spacing w:before="240" w:after="240" w:line="240" w:lineRule="auto"/>
        <w:jc w:val="center"/>
        <w:rPr>
          <w:rFonts w:ascii="Times New Roman" w:hAnsi="Times New Roman" w:cs="Times New Roman"/>
          <w:b/>
          <w:bCs/>
        </w:rPr>
      </w:pPr>
      <w:r w:rsidRPr="00AF61DE">
        <w:rPr>
          <w:rFonts w:ascii="Times New Roman" w:hAnsi="Times New Roman" w:cs="Times New Roman"/>
          <w:b/>
          <w:bCs/>
          <w:sz w:val="24"/>
          <w:szCs w:val="24"/>
        </w:rPr>
        <w:t>1. §</w:t>
      </w:r>
    </w:p>
    <w:p w14:paraId="7779136C" w14:textId="77777777" w:rsidR="00AF61DE" w:rsidRPr="00AF61DE" w:rsidRDefault="00AF61DE" w:rsidP="00AF61DE">
      <w:pPr>
        <w:pStyle w:val="Szvegtrzs"/>
        <w:spacing w:after="0" w:line="240" w:lineRule="auto"/>
        <w:jc w:val="both"/>
        <w:rPr>
          <w:rFonts w:ascii="Times New Roman" w:hAnsi="Times New Roman" w:cs="Times New Roman"/>
        </w:rPr>
      </w:pPr>
      <w:r w:rsidRPr="00AF61DE">
        <w:rPr>
          <w:rFonts w:ascii="Times New Roman" w:hAnsi="Times New Roman" w:cs="Times New Roman"/>
          <w:sz w:val="24"/>
          <w:szCs w:val="24"/>
        </w:rPr>
        <w:t>A személyes gondoskodást nyújtó szociális ellátások térítési díjairól szóló 6/2022. (IV. 1.) önkormányzati rendelet 1. melléklete helyébe az 1. melléklet lép.</w:t>
      </w:r>
    </w:p>
    <w:p w14:paraId="7AEB04D3" w14:textId="77777777" w:rsidR="00AF61DE" w:rsidRPr="00AF61DE" w:rsidRDefault="00AF61DE" w:rsidP="00AF61DE">
      <w:pPr>
        <w:pStyle w:val="Szvegtrzs"/>
        <w:spacing w:before="240" w:after="240" w:line="240" w:lineRule="auto"/>
        <w:jc w:val="center"/>
        <w:rPr>
          <w:rFonts w:ascii="Times New Roman" w:hAnsi="Times New Roman" w:cs="Times New Roman"/>
          <w:b/>
          <w:bCs/>
        </w:rPr>
      </w:pPr>
      <w:r w:rsidRPr="00AF61DE">
        <w:rPr>
          <w:rFonts w:ascii="Times New Roman" w:hAnsi="Times New Roman" w:cs="Times New Roman"/>
          <w:b/>
          <w:bCs/>
          <w:sz w:val="24"/>
          <w:szCs w:val="24"/>
        </w:rPr>
        <w:t>2. §</w:t>
      </w:r>
    </w:p>
    <w:p w14:paraId="252516C1" w14:textId="77777777" w:rsidR="00AF61DE" w:rsidRPr="00AF61DE" w:rsidRDefault="00AF61DE" w:rsidP="00AF61DE">
      <w:pPr>
        <w:pStyle w:val="Szvegtrzs"/>
        <w:spacing w:after="0" w:line="240" w:lineRule="auto"/>
        <w:jc w:val="both"/>
        <w:rPr>
          <w:rFonts w:ascii="Times New Roman" w:hAnsi="Times New Roman" w:cs="Times New Roman"/>
        </w:rPr>
      </w:pPr>
      <w:r w:rsidRPr="00AF61DE">
        <w:rPr>
          <w:rFonts w:ascii="Times New Roman" w:hAnsi="Times New Roman" w:cs="Times New Roman"/>
          <w:sz w:val="24"/>
          <w:szCs w:val="24"/>
        </w:rPr>
        <w:t>Az önkormányzat 2023. évi költségvetéséről szóló 6/2023. (II. 16.) önkormányzati rendelet 10. melléklete helyébe a 2. melléklet lép.</w:t>
      </w:r>
    </w:p>
    <w:p w14:paraId="1AE6A695" w14:textId="77777777" w:rsidR="00AF61DE" w:rsidRPr="00AF61DE" w:rsidRDefault="00AF61DE" w:rsidP="00AF61DE">
      <w:pPr>
        <w:pStyle w:val="Szvegtrzs"/>
        <w:spacing w:before="240" w:after="240" w:line="240" w:lineRule="auto"/>
        <w:jc w:val="center"/>
        <w:rPr>
          <w:rFonts w:ascii="Times New Roman" w:hAnsi="Times New Roman" w:cs="Times New Roman"/>
          <w:b/>
          <w:bCs/>
        </w:rPr>
      </w:pPr>
      <w:r w:rsidRPr="00AF61DE">
        <w:rPr>
          <w:rFonts w:ascii="Times New Roman" w:hAnsi="Times New Roman" w:cs="Times New Roman"/>
          <w:b/>
          <w:bCs/>
          <w:sz w:val="24"/>
          <w:szCs w:val="24"/>
        </w:rPr>
        <w:t>3. §</w:t>
      </w:r>
    </w:p>
    <w:p w14:paraId="1D916C03" w14:textId="77777777" w:rsidR="00AF61DE" w:rsidRPr="00AF61DE" w:rsidRDefault="00AF61DE" w:rsidP="00AF61DE">
      <w:pPr>
        <w:pStyle w:val="Szvegtrzs"/>
        <w:spacing w:after="0" w:line="240" w:lineRule="auto"/>
        <w:jc w:val="both"/>
        <w:rPr>
          <w:rFonts w:ascii="Times New Roman" w:hAnsi="Times New Roman" w:cs="Times New Roman"/>
        </w:rPr>
      </w:pPr>
      <w:r w:rsidRPr="00AF61DE">
        <w:rPr>
          <w:rFonts w:ascii="Times New Roman" w:hAnsi="Times New Roman" w:cs="Times New Roman"/>
          <w:sz w:val="24"/>
          <w:szCs w:val="24"/>
        </w:rPr>
        <w:t>Ez a rendelet 2023. augusztus 1-jén lép hatályba, és 2023. augusztus 2-án hatályát veszti.</w:t>
      </w:r>
    </w:p>
    <w:p w14:paraId="6EE9664F" w14:textId="77777777" w:rsidR="00AF61DE" w:rsidRPr="00AF61DE" w:rsidRDefault="00AF61DE" w:rsidP="00AF61DE">
      <w:pPr>
        <w:pStyle w:val="Szvegtrzs"/>
        <w:spacing w:after="0" w:line="240" w:lineRule="auto"/>
        <w:jc w:val="both"/>
        <w:rPr>
          <w:rFonts w:ascii="Times New Roman" w:hAnsi="Times New Roman" w:cs="Times New Roman"/>
        </w:rPr>
      </w:pPr>
    </w:p>
    <w:p w14:paraId="0B06DFE3" w14:textId="77777777" w:rsidR="00AF61DE" w:rsidRPr="00AF61DE" w:rsidRDefault="00AF61DE" w:rsidP="00AF61DE">
      <w:pPr>
        <w:pStyle w:val="Szvegtrzs"/>
        <w:spacing w:after="0" w:line="240" w:lineRule="auto"/>
        <w:jc w:val="both"/>
        <w:rPr>
          <w:rFonts w:ascii="Times New Roman" w:hAnsi="Times New Roman" w:cs="Times New Roman"/>
        </w:rPr>
      </w:pPr>
    </w:p>
    <w:p w14:paraId="21C7AC42" w14:textId="77777777" w:rsidR="00AF61DE" w:rsidRPr="00AF61DE" w:rsidRDefault="00AF61DE" w:rsidP="00AF61DE">
      <w:pPr>
        <w:pStyle w:val="Szvegtrzs"/>
        <w:spacing w:after="0" w:line="240" w:lineRule="auto"/>
        <w:jc w:val="both"/>
        <w:rPr>
          <w:rFonts w:ascii="Times New Roman" w:hAnsi="Times New Roman" w:cs="Times New Roman"/>
        </w:rPr>
      </w:pPr>
    </w:p>
    <w:p w14:paraId="04281A93" w14:textId="77777777" w:rsidR="00AF61DE" w:rsidRPr="00AF61DE" w:rsidRDefault="00AF61DE" w:rsidP="00AF61DE">
      <w:pPr>
        <w:pStyle w:val="Szvegtrzs"/>
        <w:spacing w:after="0" w:line="240" w:lineRule="auto"/>
        <w:jc w:val="both"/>
        <w:rPr>
          <w:rFonts w:ascii="Times New Roman" w:hAnsi="Times New Roman" w:cs="Times New Roman"/>
        </w:rPr>
      </w:pPr>
    </w:p>
    <w:p w14:paraId="11902E88" w14:textId="77777777" w:rsidR="00AF61DE" w:rsidRPr="00AF61DE" w:rsidRDefault="00AF61DE" w:rsidP="00AF61DE">
      <w:pPr>
        <w:pStyle w:val="Szvegtrzs"/>
        <w:spacing w:after="0" w:line="240" w:lineRule="auto"/>
        <w:ind w:left="709" w:firstLine="709"/>
        <w:jc w:val="both"/>
        <w:rPr>
          <w:rFonts w:ascii="Times New Roman" w:hAnsi="Times New Roman" w:cs="Times New Roman"/>
        </w:rPr>
      </w:pPr>
      <w:r w:rsidRPr="00AF61DE">
        <w:rPr>
          <w:rFonts w:ascii="Times New Roman" w:hAnsi="Times New Roman" w:cs="Times New Roman"/>
        </w:rPr>
        <w:t xml:space="preserve">Baracskai József </w:t>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t>Dr. Simon Beáta</w:t>
      </w:r>
    </w:p>
    <w:p w14:paraId="6355C290" w14:textId="77777777" w:rsidR="00AF61DE" w:rsidRPr="00AF61DE" w:rsidRDefault="00AF61DE" w:rsidP="00AF61DE">
      <w:pPr>
        <w:pStyle w:val="Szvegtrzs"/>
        <w:spacing w:after="0" w:line="240" w:lineRule="auto"/>
        <w:jc w:val="both"/>
        <w:rPr>
          <w:rFonts w:ascii="Times New Roman" w:hAnsi="Times New Roman" w:cs="Times New Roman"/>
        </w:rPr>
      </w:pPr>
      <w:r w:rsidRPr="00AF61DE">
        <w:rPr>
          <w:rFonts w:ascii="Times New Roman" w:hAnsi="Times New Roman" w:cs="Times New Roman"/>
        </w:rPr>
        <w:t xml:space="preserve">                         polgármester</w:t>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t xml:space="preserve">     jegyző</w:t>
      </w:r>
    </w:p>
    <w:p w14:paraId="6C160020" w14:textId="77777777" w:rsidR="00AF61DE" w:rsidRPr="00AF61DE" w:rsidRDefault="00AF61DE" w:rsidP="00AF61DE">
      <w:pPr>
        <w:pStyle w:val="Szvegtrzs"/>
        <w:spacing w:after="0" w:line="240" w:lineRule="auto"/>
        <w:jc w:val="both"/>
        <w:rPr>
          <w:rFonts w:ascii="Times New Roman" w:hAnsi="Times New Roman" w:cs="Times New Roman"/>
        </w:rPr>
      </w:pPr>
    </w:p>
    <w:p w14:paraId="230FC875" w14:textId="77777777" w:rsidR="00AF61DE" w:rsidRPr="00AF61DE" w:rsidRDefault="00AF61DE" w:rsidP="00AF61DE">
      <w:pPr>
        <w:pStyle w:val="Szvegtrzs"/>
        <w:spacing w:after="0" w:line="240" w:lineRule="auto"/>
        <w:jc w:val="both"/>
        <w:rPr>
          <w:rFonts w:ascii="Times New Roman" w:hAnsi="Times New Roman" w:cs="Times New Roman"/>
        </w:rPr>
      </w:pPr>
    </w:p>
    <w:p w14:paraId="2F89FBA9" w14:textId="77777777" w:rsidR="00AF61DE" w:rsidRPr="00AF61DE" w:rsidRDefault="00AF61DE" w:rsidP="00AF61DE">
      <w:pPr>
        <w:pStyle w:val="Szvegtrzs"/>
        <w:spacing w:after="0" w:line="240" w:lineRule="auto"/>
        <w:jc w:val="both"/>
        <w:rPr>
          <w:rFonts w:ascii="Times New Roman" w:hAnsi="Times New Roman" w:cs="Times New Roman"/>
        </w:rPr>
      </w:pPr>
    </w:p>
    <w:p w14:paraId="5B883CFD" w14:textId="77777777" w:rsidR="00AF61DE" w:rsidRPr="00AF61DE" w:rsidRDefault="00AF61DE" w:rsidP="00AF61DE">
      <w:pPr>
        <w:pStyle w:val="Szvegtrzs"/>
        <w:spacing w:after="0" w:line="240" w:lineRule="auto"/>
        <w:jc w:val="both"/>
        <w:rPr>
          <w:rFonts w:ascii="Times New Roman" w:hAnsi="Times New Roman" w:cs="Times New Roman"/>
        </w:rPr>
      </w:pPr>
    </w:p>
    <w:p w14:paraId="14989167" w14:textId="77777777" w:rsidR="00AF61DE" w:rsidRPr="00AF61DE" w:rsidRDefault="00AF61DE" w:rsidP="00AF61DE">
      <w:pPr>
        <w:pStyle w:val="Szvegtrzs"/>
        <w:spacing w:after="0" w:line="240" w:lineRule="auto"/>
        <w:jc w:val="both"/>
        <w:rPr>
          <w:rFonts w:ascii="Times New Roman" w:hAnsi="Times New Roman" w:cs="Times New Roman"/>
        </w:rPr>
      </w:pPr>
    </w:p>
    <w:p w14:paraId="3C0EC794" w14:textId="77777777" w:rsidR="00AF61DE" w:rsidRPr="00AF61DE" w:rsidRDefault="00AF61DE" w:rsidP="00AF61DE">
      <w:pPr>
        <w:pStyle w:val="Szvegtrzs"/>
        <w:spacing w:after="0" w:line="240" w:lineRule="auto"/>
        <w:jc w:val="both"/>
        <w:rPr>
          <w:rFonts w:ascii="Times New Roman" w:hAnsi="Times New Roman" w:cs="Times New Roman"/>
        </w:rPr>
      </w:pPr>
    </w:p>
    <w:p w14:paraId="1E0B4439" w14:textId="77777777" w:rsidR="00AF61DE" w:rsidRPr="00AF61DE" w:rsidRDefault="00AF61DE" w:rsidP="00AF61DE">
      <w:pPr>
        <w:pStyle w:val="Szvegtrzs"/>
        <w:spacing w:after="0" w:line="240" w:lineRule="auto"/>
        <w:jc w:val="both"/>
        <w:rPr>
          <w:rFonts w:ascii="Times New Roman" w:hAnsi="Times New Roman" w:cs="Times New Roman"/>
        </w:rPr>
      </w:pPr>
    </w:p>
    <w:p w14:paraId="3144EED0" w14:textId="77777777" w:rsidR="00AF61DE" w:rsidRPr="00AF61DE" w:rsidRDefault="00AF61DE" w:rsidP="00AF61DE">
      <w:pPr>
        <w:pStyle w:val="Szvegtrzs"/>
        <w:spacing w:after="0" w:line="240" w:lineRule="auto"/>
        <w:jc w:val="both"/>
        <w:rPr>
          <w:rFonts w:ascii="Times New Roman" w:hAnsi="Times New Roman" w:cs="Times New Roman"/>
        </w:rPr>
      </w:pPr>
      <w:r w:rsidRPr="00AF61DE">
        <w:rPr>
          <w:rFonts w:ascii="Times New Roman" w:hAnsi="Times New Roman" w:cs="Times New Roman"/>
        </w:rPr>
        <w:t xml:space="preserve">A rendelet 2023. június 30-án kihirdetésre került. </w:t>
      </w:r>
    </w:p>
    <w:p w14:paraId="3C8A6C91" w14:textId="77777777" w:rsidR="00AF61DE" w:rsidRPr="00AF61DE" w:rsidRDefault="00AF61DE" w:rsidP="00AF61DE">
      <w:pPr>
        <w:pStyle w:val="Szvegtrzs"/>
        <w:spacing w:after="0" w:line="240" w:lineRule="auto"/>
        <w:jc w:val="both"/>
        <w:rPr>
          <w:rFonts w:ascii="Times New Roman" w:hAnsi="Times New Roman" w:cs="Times New Roman"/>
        </w:rPr>
      </w:pPr>
    </w:p>
    <w:p w14:paraId="2573C9B3" w14:textId="77777777" w:rsidR="00AF61DE" w:rsidRPr="00AF61DE" w:rsidRDefault="00AF61DE" w:rsidP="00AF61DE">
      <w:pPr>
        <w:pStyle w:val="Szvegtrzs"/>
        <w:spacing w:after="0" w:line="240" w:lineRule="auto"/>
        <w:jc w:val="both"/>
        <w:rPr>
          <w:rFonts w:ascii="Times New Roman" w:hAnsi="Times New Roman" w:cs="Times New Roman"/>
        </w:rPr>
      </w:pPr>
    </w:p>
    <w:p w14:paraId="660D9564" w14:textId="77777777" w:rsidR="00AF61DE" w:rsidRPr="00AF61DE" w:rsidRDefault="00AF61DE" w:rsidP="00AF61DE">
      <w:pPr>
        <w:pStyle w:val="Szvegtrzs"/>
        <w:spacing w:after="0" w:line="240" w:lineRule="auto"/>
        <w:jc w:val="both"/>
        <w:rPr>
          <w:rFonts w:ascii="Times New Roman" w:hAnsi="Times New Roman" w:cs="Times New Roman"/>
        </w:rPr>
      </w:pPr>
    </w:p>
    <w:p w14:paraId="32291477" w14:textId="77777777" w:rsidR="00AF61DE" w:rsidRPr="00AF61DE" w:rsidRDefault="00AF61DE" w:rsidP="00AF61DE">
      <w:pPr>
        <w:pStyle w:val="Szvegtrzs"/>
        <w:spacing w:after="0" w:line="240" w:lineRule="auto"/>
        <w:jc w:val="both"/>
        <w:rPr>
          <w:rFonts w:ascii="Times New Roman" w:hAnsi="Times New Roman" w:cs="Times New Roman"/>
        </w:rPr>
      </w:pPr>
    </w:p>
    <w:p w14:paraId="6D02EBB9" w14:textId="77777777" w:rsidR="00AF61DE" w:rsidRPr="00AF61DE" w:rsidRDefault="00AF61DE" w:rsidP="00AF61DE">
      <w:pPr>
        <w:pStyle w:val="Szvegtrzs"/>
        <w:spacing w:after="0" w:line="240" w:lineRule="auto"/>
        <w:jc w:val="both"/>
        <w:rPr>
          <w:rFonts w:ascii="Times New Roman" w:hAnsi="Times New Roman" w:cs="Times New Roman"/>
        </w:rPr>
      </w:pP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t>Dr. Simon Beáta</w:t>
      </w:r>
      <w:r w:rsidRPr="00AF61DE">
        <w:rPr>
          <w:rFonts w:ascii="Times New Roman" w:hAnsi="Times New Roman" w:cs="Times New Roman"/>
        </w:rPr>
        <w:tab/>
      </w:r>
    </w:p>
    <w:p w14:paraId="241A17E3" w14:textId="77777777" w:rsidR="00AF61DE" w:rsidRPr="00AF61DE" w:rsidRDefault="00AF61DE" w:rsidP="00AF61DE">
      <w:pPr>
        <w:pStyle w:val="Szvegtrzs"/>
        <w:spacing w:after="0" w:line="240" w:lineRule="auto"/>
        <w:jc w:val="both"/>
        <w:rPr>
          <w:rFonts w:ascii="Times New Roman" w:hAnsi="Times New Roman" w:cs="Times New Roman"/>
        </w:rPr>
      </w:pP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r>
      <w:r w:rsidRPr="00AF61DE">
        <w:rPr>
          <w:rFonts w:ascii="Times New Roman" w:hAnsi="Times New Roman" w:cs="Times New Roman"/>
        </w:rPr>
        <w:tab/>
        <w:t xml:space="preserve">     jegyző</w:t>
      </w:r>
    </w:p>
    <w:p w14:paraId="181326B9" w14:textId="77777777" w:rsidR="00AF61DE" w:rsidRPr="00AF61DE" w:rsidRDefault="00AF61DE" w:rsidP="00AF61DE">
      <w:pPr>
        <w:pStyle w:val="Szvegtrzs"/>
        <w:spacing w:after="0" w:line="240" w:lineRule="auto"/>
        <w:jc w:val="both"/>
        <w:rPr>
          <w:rFonts w:ascii="Times New Roman" w:hAnsi="Times New Roman" w:cs="Times New Roman"/>
        </w:rPr>
      </w:pPr>
    </w:p>
    <w:p w14:paraId="31C15715" w14:textId="77777777" w:rsidR="00AF61DE" w:rsidRPr="00AF61DE" w:rsidRDefault="00AF61DE" w:rsidP="00AF61DE">
      <w:pPr>
        <w:pStyle w:val="Szvegtrzs"/>
        <w:spacing w:after="0" w:line="240" w:lineRule="auto"/>
        <w:jc w:val="both"/>
        <w:rPr>
          <w:rFonts w:ascii="Times New Roman" w:hAnsi="Times New Roman" w:cs="Times New Roman"/>
        </w:rPr>
      </w:pPr>
      <w:r w:rsidRPr="00AF61DE">
        <w:rPr>
          <w:rFonts w:ascii="Times New Roman" w:hAnsi="Times New Roman" w:cs="Times New Roman"/>
        </w:rPr>
        <w:br w:type="page"/>
      </w:r>
    </w:p>
    <w:p w14:paraId="61368C3B" w14:textId="77777777" w:rsidR="00AF61DE" w:rsidRPr="00AF61DE" w:rsidRDefault="00AF61DE" w:rsidP="00AF61DE">
      <w:pPr>
        <w:pStyle w:val="Szvegtrzs"/>
        <w:spacing w:line="240" w:lineRule="auto"/>
        <w:jc w:val="right"/>
        <w:rPr>
          <w:rFonts w:ascii="Times New Roman" w:hAnsi="Times New Roman" w:cs="Times New Roman"/>
          <w:i/>
          <w:iCs/>
          <w:u w:val="single"/>
        </w:rPr>
      </w:pPr>
      <w:r w:rsidRPr="00AF61DE">
        <w:rPr>
          <w:rFonts w:ascii="Times New Roman" w:hAnsi="Times New Roman" w:cs="Times New Roman"/>
          <w:i/>
          <w:iCs/>
          <w:sz w:val="24"/>
          <w:szCs w:val="24"/>
          <w:u w:val="single"/>
        </w:rPr>
        <w:lastRenderedPageBreak/>
        <w:t>1. melléklet a 15/2023. (VI. 30.) önkormányzati rendelethez</w:t>
      </w:r>
    </w:p>
    <w:p w14:paraId="557C502A" w14:textId="77777777" w:rsidR="00AF61DE" w:rsidRPr="00AF61DE" w:rsidRDefault="00AF61DE" w:rsidP="00AF61DE">
      <w:pPr>
        <w:pStyle w:val="Szvegtrzs"/>
        <w:jc w:val="right"/>
        <w:rPr>
          <w:rFonts w:ascii="Times New Roman" w:hAnsi="Times New Roman" w:cs="Times New Roman"/>
        </w:rPr>
      </w:pPr>
      <w:r w:rsidRPr="00AF61DE">
        <w:rPr>
          <w:rFonts w:ascii="Times New Roman" w:hAnsi="Times New Roman" w:cs="Times New Roman"/>
          <w:i/>
          <w:iCs/>
          <w:u w:val="single"/>
        </w:rPr>
        <w:t>1. melléklet</w:t>
      </w:r>
    </w:p>
    <w:p w14:paraId="1D1C3A58" w14:textId="77777777" w:rsidR="00AF61DE" w:rsidRPr="00AF61DE" w:rsidRDefault="00AF61DE" w:rsidP="00AF61DE">
      <w:pPr>
        <w:pStyle w:val="Szvegtrzs"/>
        <w:spacing w:before="240" w:after="480" w:line="240" w:lineRule="auto"/>
        <w:jc w:val="center"/>
        <w:rPr>
          <w:rFonts w:ascii="Times New Roman" w:hAnsi="Times New Roman" w:cs="Times New Roman"/>
          <w:b/>
          <w:bCs/>
        </w:rPr>
      </w:pPr>
      <w:r w:rsidRPr="00AF61DE">
        <w:rPr>
          <w:rFonts w:ascii="Times New Roman" w:hAnsi="Times New Roman" w:cs="Times New Roman"/>
          <w:b/>
          <w:bCs/>
        </w:rPr>
        <w:t>A személyes gondoskodás körébe tartozó ellátások intézményi térítési díjai</w:t>
      </w:r>
    </w:p>
    <w:p w14:paraId="5EF708B3" w14:textId="77777777" w:rsidR="00AF61DE" w:rsidRPr="00AF61DE" w:rsidRDefault="00AF61DE" w:rsidP="00AF61DE">
      <w:pPr>
        <w:pStyle w:val="Szvegtrzs"/>
        <w:spacing w:before="220" w:after="0" w:line="240" w:lineRule="auto"/>
        <w:jc w:val="both"/>
        <w:rPr>
          <w:rFonts w:ascii="Times New Roman" w:hAnsi="Times New Roman" w:cs="Times New Roman"/>
        </w:rPr>
      </w:pPr>
      <w:r w:rsidRPr="00AF61DE">
        <w:rPr>
          <w:rFonts w:ascii="Times New Roman" w:hAnsi="Times New Roman" w:cs="Times New Roman"/>
        </w:rPr>
        <w:t xml:space="preserve">1. </w:t>
      </w:r>
      <w:r w:rsidRPr="00AF61DE">
        <w:rPr>
          <w:rFonts w:ascii="Times New Roman" w:hAnsi="Times New Roman" w:cs="Times New Roman"/>
          <w:b/>
          <w:bCs/>
        </w:rPr>
        <w:t>Házi segítségnyújtás</w:t>
      </w:r>
      <w:r w:rsidRPr="00AF61DE">
        <w:rPr>
          <w:rFonts w:ascii="Times New Roman" w:hAnsi="Times New Roman" w:cs="Times New Roman"/>
        </w:rPr>
        <w:t xml:space="preserve"> </w:t>
      </w:r>
      <w:r w:rsidRPr="00AF61DE">
        <w:rPr>
          <w:rFonts w:ascii="Times New Roman" w:hAnsi="Times New Roman" w:cs="Times New Roman"/>
          <w:b/>
          <w:bCs/>
        </w:rPr>
        <w:t>intézményi térítési díjai:</w:t>
      </w:r>
    </w:p>
    <w:p w14:paraId="4615A6D9" w14:textId="77777777" w:rsidR="00AF61DE" w:rsidRPr="00AF61DE" w:rsidRDefault="00AF61DE" w:rsidP="00AF61DE">
      <w:pPr>
        <w:pStyle w:val="Szvegtrzs"/>
        <w:spacing w:before="220" w:after="0" w:line="240" w:lineRule="auto"/>
        <w:jc w:val="both"/>
        <w:rPr>
          <w:rFonts w:ascii="Times New Roman" w:hAnsi="Times New Roman" w:cs="Times New Roman"/>
        </w:rPr>
      </w:pPr>
      <w:r w:rsidRPr="00AF61DE">
        <w:rPr>
          <w:rFonts w:ascii="Times New Roman" w:hAnsi="Times New Roman" w:cs="Times New Roman"/>
        </w:rPr>
        <w:t xml:space="preserve">1.1. Intézményi térítési díj egy órára megállapított összege a személyi gondozás esetében: </w:t>
      </w:r>
      <w:r w:rsidRPr="00AF61DE">
        <w:rPr>
          <w:rFonts w:ascii="Times New Roman" w:hAnsi="Times New Roman" w:cs="Times New Roman"/>
          <w:b/>
          <w:bCs/>
        </w:rPr>
        <w:t>390,-Ft</w:t>
      </w:r>
    </w:p>
    <w:p w14:paraId="47AEBB48" w14:textId="77777777" w:rsidR="00AF61DE" w:rsidRPr="00AF61DE" w:rsidRDefault="00AF61DE" w:rsidP="00AF61DE">
      <w:pPr>
        <w:pStyle w:val="Szvegtrzs"/>
        <w:spacing w:before="220" w:after="0" w:line="240" w:lineRule="auto"/>
        <w:jc w:val="both"/>
        <w:rPr>
          <w:rFonts w:ascii="Times New Roman" w:hAnsi="Times New Roman" w:cs="Times New Roman"/>
        </w:rPr>
      </w:pPr>
      <w:r w:rsidRPr="00AF61DE">
        <w:rPr>
          <w:rFonts w:ascii="Times New Roman" w:hAnsi="Times New Roman" w:cs="Times New Roman"/>
        </w:rPr>
        <w:t xml:space="preserve">1.2. Intézményi térítési díj egy órára megállapított összege a szociális segítés esetében: </w:t>
      </w:r>
      <w:r w:rsidRPr="00AF61DE">
        <w:rPr>
          <w:rFonts w:ascii="Times New Roman" w:hAnsi="Times New Roman" w:cs="Times New Roman"/>
          <w:b/>
        </w:rPr>
        <w:t>39</w:t>
      </w:r>
      <w:r w:rsidRPr="00AF61DE">
        <w:rPr>
          <w:rFonts w:ascii="Times New Roman" w:hAnsi="Times New Roman" w:cs="Times New Roman"/>
          <w:b/>
          <w:bCs/>
        </w:rPr>
        <w:t>0,-Ft</w:t>
      </w:r>
    </w:p>
    <w:p w14:paraId="15539AF1" w14:textId="77777777" w:rsidR="00AF61DE" w:rsidRPr="00AF61DE" w:rsidRDefault="00AF61DE" w:rsidP="00AF61DE">
      <w:pPr>
        <w:pStyle w:val="Szvegtrzs"/>
        <w:spacing w:before="220" w:after="0" w:line="240" w:lineRule="auto"/>
        <w:jc w:val="both"/>
        <w:rPr>
          <w:rFonts w:ascii="Times New Roman" w:hAnsi="Times New Roman" w:cs="Times New Roman"/>
        </w:rPr>
      </w:pPr>
      <w:r w:rsidRPr="00AF61DE">
        <w:rPr>
          <w:rFonts w:ascii="Times New Roman" w:hAnsi="Times New Roman" w:cs="Times New Roman"/>
        </w:rPr>
        <w:t xml:space="preserve">2. </w:t>
      </w:r>
      <w:r w:rsidRPr="00AF61DE">
        <w:rPr>
          <w:rFonts w:ascii="Times New Roman" w:hAnsi="Times New Roman" w:cs="Times New Roman"/>
          <w:b/>
          <w:bCs/>
        </w:rPr>
        <w:t>Étkeztetésért fizetendő személyi térítési díj: 2023.08.01-től</w:t>
      </w:r>
    </w:p>
    <w:p w14:paraId="436BC49A" w14:textId="77777777" w:rsidR="00AF61DE" w:rsidRPr="00AF61DE" w:rsidRDefault="00AF61DE" w:rsidP="00AF61DE">
      <w:pPr>
        <w:pStyle w:val="Szvegtrzs"/>
        <w:spacing w:before="220" w:after="0" w:line="240" w:lineRule="auto"/>
        <w:jc w:val="both"/>
        <w:rPr>
          <w:rFonts w:ascii="Times New Roman" w:hAnsi="Times New Roman" w:cs="Times New Roman"/>
        </w:rPr>
      </w:pPr>
      <w:r w:rsidRPr="00AF61DE">
        <w:rPr>
          <w:rFonts w:ascii="Times New Roman" w:hAnsi="Times New Roman" w:cs="Times New Roman"/>
        </w:rPr>
        <w:t xml:space="preserve">2.1. Intézményi térítési díj napi összege: </w:t>
      </w:r>
      <w:r w:rsidRPr="00AF61DE">
        <w:rPr>
          <w:rFonts w:ascii="Times New Roman" w:hAnsi="Times New Roman" w:cs="Times New Roman"/>
          <w:b/>
          <w:bCs/>
        </w:rPr>
        <w:t>bruttó 1015,-Ft</w:t>
      </w:r>
    </w:p>
    <w:p w14:paraId="18621280" w14:textId="77777777" w:rsidR="00AF61DE" w:rsidRPr="00AF61DE" w:rsidRDefault="00AF61DE" w:rsidP="00AF61DE">
      <w:pPr>
        <w:pStyle w:val="Szvegtrzs"/>
        <w:spacing w:before="220" w:after="0" w:line="240" w:lineRule="auto"/>
        <w:jc w:val="both"/>
        <w:rPr>
          <w:rFonts w:ascii="Times New Roman" w:hAnsi="Times New Roman" w:cs="Times New Roman"/>
          <w:i/>
          <w:iCs/>
        </w:rPr>
      </w:pPr>
      <w:r w:rsidRPr="00AF61DE">
        <w:rPr>
          <w:rFonts w:ascii="Times New Roman" w:hAnsi="Times New Roman" w:cs="Times New Roman"/>
        </w:rPr>
        <w:t xml:space="preserve">2.2. Az étkeztetésért fizetendő személyi térítési díj csökkentési rendszere </w:t>
      </w:r>
      <w:r w:rsidRPr="00AF61DE">
        <w:rPr>
          <w:rFonts w:ascii="Times New Roman" w:hAnsi="Times New Roman" w:cs="Times New Roman"/>
          <w:i/>
          <w:iCs/>
        </w:rPr>
        <w:t>(A díjak az ÁFA-t is tartalmazzák)</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6350"/>
        <w:gridCol w:w="3272"/>
      </w:tblGrid>
      <w:tr w:rsidR="00AF61DE" w:rsidRPr="00AF61DE" w14:paraId="1E58032A" w14:textId="77777777" w:rsidTr="004214F9">
        <w:tc>
          <w:tcPr>
            <w:tcW w:w="6361" w:type="dxa"/>
            <w:tcBorders>
              <w:top w:val="single" w:sz="6" w:space="0" w:color="000000"/>
              <w:left w:val="single" w:sz="6" w:space="0" w:color="000000"/>
              <w:bottom w:val="single" w:sz="6" w:space="0" w:color="000000"/>
              <w:right w:val="single" w:sz="6" w:space="0" w:color="000000"/>
            </w:tcBorders>
          </w:tcPr>
          <w:p w14:paraId="056C8814" w14:textId="77777777" w:rsidR="00AF61DE" w:rsidRPr="00AF61DE" w:rsidRDefault="00AF61DE" w:rsidP="004214F9">
            <w:pPr>
              <w:pStyle w:val="Szvegtrzs"/>
              <w:spacing w:after="0"/>
              <w:jc w:val="both"/>
              <w:rPr>
                <w:rFonts w:ascii="Times New Roman" w:hAnsi="Times New Roman" w:cs="Times New Roman"/>
                <w:b/>
                <w:bCs/>
                <w:sz w:val="18"/>
                <w:szCs w:val="18"/>
              </w:rPr>
            </w:pPr>
            <w:r w:rsidRPr="00AF61DE">
              <w:rPr>
                <w:rFonts w:ascii="Times New Roman" w:hAnsi="Times New Roman" w:cs="Times New Roman"/>
                <w:b/>
                <w:bCs/>
                <w:sz w:val="18"/>
                <w:szCs w:val="18"/>
              </w:rPr>
              <w:t>Jövedelem nyugdíjminimum %-ához viszonyított nagysága</w:t>
            </w:r>
          </w:p>
        </w:tc>
        <w:tc>
          <w:tcPr>
            <w:tcW w:w="3277" w:type="dxa"/>
            <w:tcBorders>
              <w:top w:val="single" w:sz="6" w:space="0" w:color="000000"/>
              <w:left w:val="single" w:sz="6" w:space="0" w:color="000000"/>
              <w:bottom w:val="single" w:sz="6" w:space="0" w:color="000000"/>
              <w:right w:val="single" w:sz="6" w:space="0" w:color="000000"/>
            </w:tcBorders>
          </w:tcPr>
          <w:p w14:paraId="2FAD16FF" w14:textId="77777777" w:rsidR="00AF61DE" w:rsidRPr="00AF61DE" w:rsidRDefault="00AF61DE" w:rsidP="004214F9">
            <w:pPr>
              <w:pStyle w:val="Szvegtrzs"/>
              <w:spacing w:after="0"/>
              <w:jc w:val="both"/>
              <w:rPr>
                <w:rFonts w:ascii="Times New Roman" w:hAnsi="Times New Roman" w:cs="Times New Roman"/>
                <w:b/>
                <w:bCs/>
                <w:sz w:val="18"/>
                <w:szCs w:val="18"/>
              </w:rPr>
            </w:pPr>
            <w:r w:rsidRPr="00AF61DE">
              <w:rPr>
                <w:rFonts w:ascii="Times New Roman" w:hAnsi="Times New Roman" w:cs="Times New Roman"/>
                <w:b/>
                <w:bCs/>
                <w:sz w:val="18"/>
                <w:szCs w:val="18"/>
              </w:rPr>
              <w:t>Fizetendő személyi térítési díj napi összege</w:t>
            </w:r>
          </w:p>
        </w:tc>
      </w:tr>
      <w:tr w:rsidR="00AF61DE" w:rsidRPr="00AF61DE" w14:paraId="6DBF855D" w14:textId="77777777" w:rsidTr="004214F9">
        <w:tc>
          <w:tcPr>
            <w:tcW w:w="6361" w:type="dxa"/>
            <w:tcBorders>
              <w:top w:val="single" w:sz="6" w:space="0" w:color="000000"/>
              <w:left w:val="single" w:sz="6" w:space="0" w:color="000000"/>
              <w:bottom w:val="single" w:sz="6" w:space="0" w:color="000000"/>
              <w:right w:val="single" w:sz="6" w:space="0" w:color="000000"/>
            </w:tcBorders>
          </w:tcPr>
          <w:p w14:paraId="317E2386" w14:textId="77777777" w:rsidR="00AF61DE" w:rsidRPr="00AF61DE" w:rsidRDefault="00AF61DE" w:rsidP="004214F9">
            <w:pPr>
              <w:pStyle w:val="Szvegtrzs"/>
              <w:spacing w:after="0"/>
              <w:jc w:val="both"/>
              <w:rPr>
                <w:rFonts w:ascii="Times New Roman" w:hAnsi="Times New Roman" w:cs="Times New Roman"/>
                <w:szCs w:val="18"/>
              </w:rPr>
            </w:pPr>
            <w:r w:rsidRPr="00AF61DE">
              <w:rPr>
                <w:rFonts w:ascii="Times New Roman" w:hAnsi="Times New Roman" w:cs="Times New Roman"/>
                <w:szCs w:val="18"/>
              </w:rPr>
              <w:t xml:space="preserve">Jövedelem </w:t>
            </w:r>
            <w:proofErr w:type="gramStart"/>
            <w:r w:rsidRPr="00AF61DE">
              <w:rPr>
                <w:rFonts w:ascii="Times New Roman" w:hAnsi="Times New Roman" w:cs="Times New Roman"/>
                <w:szCs w:val="18"/>
              </w:rPr>
              <w:t>&lt; öregségi</w:t>
            </w:r>
            <w:proofErr w:type="gramEnd"/>
            <w:r w:rsidRPr="00AF61DE">
              <w:rPr>
                <w:rFonts w:ascii="Times New Roman" w:hAnsi="Times New Roman" w:cs="Times New Roman"/>
                <w:szCs w:val="18"/>
              </w:rPr>
              <w:t xml:space="preserve"> nyugdíjminimum 200 %-a</w:t>
            </w:r>
          </w:p>
        </w:tc>
        <w:tc>
          <w:tcPr>
            <w:tcW w:w="3277" w:type="dxa"/>
            <w:tcBorders>
              <w:top w:val="single" w:sz="6" w:space="0" w:color="000000"/>
              <w:left w:val="single" w:sz="6" w:space="0" w:color="000000"/>
              <w:bottom w:val="single" w:sz="6" w:space="0" w:color="000000"/>
              <w:right w:val="single" w:sz="6" w:space="0" w:color="000000"/>
            </w:tcBorders>
          </w:tcPr>
          <w:p w14:paraId="4F25872C" w14:textId="77777777" w:rsidR="00AF61DE" w:rsidRPr="00AF61DE" w:rsidRDefault="00AF61DE" w:rsidP="004214F9">
            <w:pPr>
              <w:pStyle w:val="Szvegtrzs"/>
              <w:spacing w:after="0"/>
              <w:jc w:val="both"/>
              <w:rPr>
                <w:rFonts w:ascii="Times New Roman" w:hAnsi="Times New Roman" w:cs="Times New Roman"/>
                <w:b/>
                <w:bCs/>
                <w:szCs w:val="18"/>
              </w:rPr>
            </w:pPr>
            <w:r w:rsidRPr="00AF61DE">
              <w:rPr>
                <w:rFonts w:ascii="Times New Roman" w:hAnsi="Times New Roman" w:cs="Times New Roman"/>
                <w:bCs/>
                <w:szCs w:val="18"/>
              </w:rPr>
              <w:t>650 Ft-ról</w:t>
            </w:r>
            <w:r w:rsidRPr="00AF61DE">
              <w:rPr>
                <w:rFonts w:ascii="Times New Roman" w:hAnsi="Times New Roman" w:cs="Times New Roman"/>
                <w:b/>
                <w:bCs/>
                <w:szCs w:val="18"/>
              </w:rPr>
              <w:t xml:space="preserve">               705 Ft</w:t>
            </w:r>
          </w:p>
        </w:tc>
      </w:tr>
      <w:tr w:rsidR="00AF61DE" w:rsidRPr="00AF61DE" w14:paraId="52543AD6" w14:textId="77777777" w:rsidTr="004214F9">
        <w:tc>
          <w:tcPr>
            <w:tcW w:w="6361" w:type="dxa"/>
            <w:tcBorders>
              <w:top w:val="single" w:sz="6" w:space="0" w:color="000000"/>
              <w:left w:val="single" w:sz="6" w:space="0" w:color="000000"/>
              <w:bottom w:val="single" w:sz="6" w:space="0" w:color="000000"/>
              <w:right w:val="single" w:sz="6" w:space="0" w:color="000000"/>
            </w:tcBorders>
          </w:tcPr>
          <w:p w14:paraId="676C2D94" w14:textId="77777777" w:rsidR="00AF61DE" w:rsidRPr="00AF61DE" w:rsidRDefault="00AF61DE" w:rsidP="004214F9">
            <w:pPr>
              <w:pStyle w:val="Szvegtrzs"/>
              <w:spacing w:after="0"/>
              <w:jc w:val="both"/>
              <w:rPr>
                <w:rFonts w:ascii="Times New Roman" w:hAnsi="Times New Roman" w:cs="Times New Roman"/>
                <w:szCs w:val="18"/>
              </w:rPr>
            </w:pPr>
            <w:r w:rsidRPr="00AF61DE">
              <w:rPr>
                <w:rFonts w:ascii="Times New Roman" w:hAnsi="Times New Roman" w:cs="Times New Roman"/>
                <w:szCs w:val="18"/>
              </w:rPr>
              <w:t>Jövedelem = öregségi nyugdíjminimum 200-300 %-a</w:t>
            </w:r>
          </w:p>
        </w:tc>
        <w:tc>
          <w:tcPr>
            <w:tcW w:w="3277" w:type="dxa"/>
            <w:tcBorders>
              <w:top w:val="single" w:sz="6" w:space="0" w:color="000000"/>
              <w:left w:val="single" w:sz="6" w:space="0" w:color="000000"/>
              <w:bottom w:val="single" w:sz="6" w:space="0" w:color="000000"/>
              <w:right w:val="single" w:sz="6" w:space="0" w:color="000000"/>
            </w:tcBorders>
          </w:tcPr>
          <w:p w14:paraId="3C1D7D14" w14:textId="77777777" w:rsidR="00AF61DE" w:rsidRPr="00AF61DE" w:rsidRDefault="00AF61DE" w:rsidP="004214F9">
            <w:pPr>
              <w:pStyle w:val="Szvegtrzs"/>
              <w:spacing w:after="0"/>
              <w:jc w:val="both"/>
              <w:rPr>
                <w:rFonts w:ascii="Times New Roman" w:hAnsi="Times New Roman" w:cs="Times New Roman"/>
                <w:b/>
                <w:bCs/>
                <w:szCs w:val="18"/>
              </w:rPr>
            </w:pPr>
            <w:r w:rsidRPr="00AF61DE">
              <w:rPr>
                <w:rFonts w:ascii="Times New Roman" w:hAnsi="Times New Roman" w:cs="Times New Roman"/>
                <w:bCs/>
                <w:szCs w:val="18"/>
              </w:rPr>
              <w:t xml:space="preserve">740 Ft-ról               </w:t>
            </w:r>
            <w:r w:rsidRPr="00AF61DE">
              <w:rPr>
                <w:rFonts w:ascii="Times New Roman" w:hAnsi="Times New Roman" w:cs="Times New Roman"/>
                <w:b/>
                <w:bCs/>
                <w:szCs w:val="18"/>
              </w:rPr>
              <w:t>795 Ft</w:t>
            </w:r>
          </w:p>
        </w:tc>
      </w:tr>
      <w:tr w:rsidR="00AF61DE" w:rsidRPr="00AF61DE" w14:paraId="45CE3A76" w14:textId="77777777" w:rsidTr="004214F9">
        <w:tc>
          <w:tcPr>
            <w:tcW w:w="6361" w:type="dxa"/>
            <w:tcBorders>
              <w:top w:val="single" w:sz="6" w:space="0" w:color="000000"/>
              <w:left w:val="single" w:sz="6" w:space="0" w:color="000000"/>
              <w:bottom w:val="single" w:sz="6" w:space="0" w:color="000000"/>
              <w:right w:val="single" w:sz="6" w:space="0" w:color="000000"/>
            </w:tcBorders>
          </w:tcPr>
          <w:p w14:paraId="04620407" w14:textId="77777777" w:rsidR="00AF61DE" w:rsidRPr="00AF61DE" w:rsidRDefault="00AF61DE" w:rsidP="004214F9">
            <w:pPr>
              <w:pStyle w:val="Szvegtrzs"/>
              <w:spacing w:after="0"/>
              <w:jc w:val="both"/>
              <w:rPr>
                <w:rFonts w:ascii="Times New Roman" w:hAnsi="Times New Roman" w:cs="Times New Roman"/>
                <w:szCs w:val="18"/>
              </w:rPr>
            </w:pPr>
            <w:r w:rsidRPr="00AF61DE">
              <w:rPr>
                <w:rFonts w:ascii="Times New Roman" w:hAnsi="Times New Roman" w:cs="Times New Roman"/>
                <w:szCs w:val="18"/>
              </w:rPr>
              <w:t>Jövedelem = öregségi nyugdíjminimum 300-400 %-a</w:t>
            </w:r>
          </w:p>
        </w:tc>
        <w:tc>
          <w:tcPr>
            <w:tcW w:w="3277" w:type="dxa"/>
            <w:tcBorders>
              <w:top w:val="single" w:sz="6" w:space="0" w:color="000000"/>
              <w:left w:val="single" w:sz="6" w:space="0" w:color="000000"/>
              <w:bottom w:val="single" w:sz="6" w:space="0" w:color="000000"/>
              <w:right w:val="single" w:sz="6" w:space="0" w:color="000000"/>
            </w:tcBorders>
          </w:tcPr>
          <w:p w14:paraId="3F4143AE" w14:textId="77777777" w:rsidR="00AF61DE" w:rsidRPr="00AF61DE" w:rsidRDefault="00AF61DE" w:rsidP="004214F9">
            <w:pPr>
              <w:pStyle w:val="Szvegtrzs"/>
              <w:spacing w:after="0"/>
              <w:jc w:val="both"/>
              <w:rPr>
                <w:rFonts w:ascii="Times New Roman" w:hAnsi="Times New Roman" w:cs="Times New Roman"/>
                <w:b/>
                <w:bCs/>
                <w:szCs w:val="18"/>
              </w:rPr>
            </w:pPr>
            <w:r w:rsidRPr="00AF61DE">
              <w:rPr>
                <w:rFonts w:ascii="Times New Roman" w:hAnsi="Times New Roman" w:cs="Times New Roman"/>
                <w:bCs/>
                <w:szCs w:val="18"/>
              </w:rPr>
              <w:t>850 Ft-ról</w:t>
            </w:r>
            <w:r w:rsidRPr="00AF61DE">
              <w:rPr>
                <w:rFonts w:ascii="Times New Roman" w:hAnsi="Times New Roman" w:cs="Times New Roman"/>
                <w:b/>
                <w:bCs/>
                <w:szCs w:val="18"/>
              </w:rPr>
              <w:t xml:space="preserve">               905 Ft</w:t>
            </w:r>
          </w:p>
        </w:tc>
      </w:tr>
      <w:tr w:rsidR="00AF61DE" w:rsidRPr="00AF61DE" w14:paraId="64ED9DE6" w14:textId="77777777" w:rsidTr="004214F9">
        <w:tc>
          <w:tcPr>
            <w:tcW w:w="6361" w:type="dxa"/>
            <w:tcBorders>
              <w:top w:val="single" w:sz="6" w:space="0" w:color="000000"/>
              <w:left w:val="single" w:sz="6" w:space="0" w:color="000000"/>
              <w:bottom w:val="single" w:sz="6" w:space="0" w:color="000000"/>
              <w:right w:val="single" w:sz="6" w:space="0" w:color="000000"/>
            </w:tcBorders>
          </w:tcPr>
          <w:p w14:paraId="13A588F4" w14:textId="77777777" w:rsidR="00AF61DE" w:rsidRPr="00AF61DE" w:rsidRDefault="00AF61DE" w:rsidP="004214F9">
            <w:pPr>
              <w:pStyle w:val="Szvegtrzs"/>
              <w:spacing w:after="0"/>
              <w:jc w:val="both"/>
              <w:rPr>
                <w:rFonts w:ascii="Times New Roman" w:hAnsi="Times New Roman" w:cs="Times New Roman"/>
                <w:szCs w:val="18"/>
              </w:rPr>
            </w:pPr>
            <w:r w:rsidRPr="00AF61DE">
              <w:rPr>
                <w:rFonts w:ascii="Times New Roman" w:hAnsi="Times New Roman" w:cs="Times New Roman"/>
                <w:szCs w:val="18"/>
              </w:rPr>
              <w:t>Jövedelem &gt; öregségi nyugdíjminimum 400 %-a</w:t>
            </w:r>
          </w:p>
        </w:tc>
        <w:tc>
          <w:tcPr>
            <w:tcW w:w="3277" w:type="dxa"/>
            <w:tcBorders>
              <w:top w:val="single" w:sz="6" w:space="0" w:color="000000"/>
              <w:left w:val="single" w:sz="6" w:space="0" w:color="000000"/>
              <w:bottom w:val="single" w:sz="6" w:space="0" w:color="000000"/>
              <w:right w:val="single" w:sz="6" w:space="0" w:color="000000"/>
            </w:tcBorders>
          </w:tcPr>
          <w:p w14:paraId="5083A213" w14:textId="77777777" w:rsidR="00AF61DE" w:rsidRPr="00AF61DE" w:rsidRDefault="00AF61DE" w:rsidP="004214F9">
            <w:pPr>
              <w:pStyle w:val="Szvegtrzs"/>
              <w:spacing w:after="0"/>
              <w:jc w:val="both"/>
              <w:rPr>
                <w:rFonts w:ascii="Times New Roman" w:hAnsi="Times New Roman" w:cs="Times New Roman"/>
                <w:b/>
                <w:bCs/>
                <w:szCs w:val="18"/>
              </w:rPr>
            </w:pPr>
            <w:r w:rsidRPr="00AF61DE">
              <w:rPr>
                <w:rFonts w:ascii="Times New Roman" w:hAnsi="Times New Roman" w:cs="Times New Roman"/>
                <w:bCs/>
                <w:szCs w:val="18"/>
              </w:rPr>
              <w:t>960 Ft-ról</w:t>
            </w:r>
            <w:r w:rsidRPr="00AF61DE">
              <w:rPr>
                <w:rFonts w:ascii="Times New Roman" w:hAnsi="Times New Roman" w:cs="Times New Roman"/>
                <w:b/>
                <w:bCs/>
                <w:szCs w:val="18"/>
              </w:rPr>
              <w:t xml:space="preserve">               1015 Ft</w:t>
            </w:r>
          </w:p>
        </w:tc>
      </w:tr>
    </w:tbl>
    <w:p w14:paraId="0ACF6915" w14:textId="77777777" w:rsidR="00AF61DE" w:rsidRPr="00AF61DE" w:rsidRDefault="00AF61DE" w:rsidP="00AF61DE">
      <w:pPr>
        <w:pStyle w:val="Szvegtrzs"/>
        <w:spacing w:before="220" w:after="0"/>
        <w:jc w:val="both"/>
        <w:rPr>
          <w:rFonts w:ascii="Times New Roman" w:hAnsi="Times New Roman" w:cs="Times New Roman"/>
        </w:rPr>
      </w:pPr>
      <w:r w:rsidRPr="00AF61DE">
        <w:rPr>
          <w:rFonts w:ascii="Times New Roman" w:hAnsi="Times New Roman" w:cs="Times New Roman"/>
          <w:b/>
          <w:bCs/>
        </w:rPr>
        <w:t>Étkezéshez kapcsolódó szállítási költség</w:t>
      </w:r>
      <w:r w:rsidRPr="00AF61DE">
        <w:rPr>
          <w:rFonts w:ascii="Times New Roman" w:hAnsi="Times New Roman" w:cs="Times New Roman"/>
        </w:rPr>
        <w:t xml:space="preserve">: </w:t>
      </w:r>
      <w:r w:rsidRPr="00AF61DE">
        <w:rPr>
          <w:rFonts w:ascii="Times New Roman" w:hAnsi="Times New Roman" w:cs="Times New Roman"/>
          <w:b/>
          <w:bCs/>
        </w:rPr>
        <w:t>0 Ft</w:t>
      </w:r>
    </w:p>
    <w:p w14:paraId="51FF0D04" w14:textId="77777777" w:rsidR="00AF61DE" w:rsidRPr="00AF61DE" w:rsidRDefault="00AF61DE" w:rsidP="00AF61DE">
      <w:pPr>
        <w:pStyle w:val="Szvegtrzs"/>
        <w:spacing w:before="220" w:after="0" w:line="240" w:lineRule="auto"/>
        <w:jc w:val="both"/>
        <w:rPr>
          <w:rFonts w:ascii="Times New Roman" w:hAnsi="Times New Roman" w:cs="Times New Roman"/>
        </w:rPr>
      </w:pPr>
      <w:r w:rsidRPr="00AF61DE">
        <w:rPr>
          <w:rFonts w:ascii="Times New Roman" w:hAnsi="Times New Roman" w:cs="Times New Roman"/>
        </w:rPr>
        <w:t xml:space="preserve">3. </w:t>
      </w:r>
      <w:r w:rsidRPr="00AF61DE">
        <w:rPr>
          <w:rFonts w:ascii="Times New Roman" w:hAnsi="Times New Roman" w:cs="Times New Roman"/>
          <w:b/>
          <w:bCs/>
        </w:rPr>
        <w:t>Idősek nappali ellátása</w:t>
      </w:r>
      <w:r w:rsidRPr="00AF61DE">
        <w:rPr>
          <w:rFonts w:ascii="Times New Roman" w:hAnsi="Times New Roman" w:cs="Times New Roman"/>
        </w:rPr>
        <w:t xml:space="preserve"> </w:t>
      </w:r>
      <w:r w:rsidRPr="00AF61DE">
        <w:rPr>
          <w:rFonts w:ascii="Times New Roman" w:hAnsi="Times New Roman" w:cs="Times New Roman"/>
          <w:b/>
          <w:bCs/>
        </w:rPr>
        <w:t>intézményi térítési:</w:t>
      </w:r>
      <w:r w:rsidRPr="00AF61DE">
        <w:rPr>
          <w:rFonts w:ascii="Times New Roman" w:hAnsi="Times New Roman" w:cs="Times New Roman"/>
        </w:rPr>
        <w:t xml:space="preserve"> Kizárólag napközbeni tartózkodást igénybe vevők díjának napi összege: </w:t>
      </w:r>
      <w:r w:rsidRPr="00AF61DE">
        <w:rPr>
          <w:rFonts w:ascii="Times New Roman" w:hAnsi="Times New Roman" w:cs="Times New Roman"/>
          <w:b/>
          <w:bCs/>
        </w:rPr>
        <w:t>0,-Ft</w:t>
      </w:r>
    </w:p>
    <w:p w14:paraId="40A329BF" w14:textId="77777777" w:rsidR="00AF61DE" w:rsidRPr="00AF61DE" w:rsidRDefault="00AF61DE" w:rsidP="00AF61DE">
      <w:pPr>
        <w:rPr>
          <w:rFonts w:ascii="Times New Roman" w:hAnsi="Times New Roman" w:cs="Times New Roman"/>
        </w:rPr>
      </w:pPr>
    </w:p>
    <w:p w14:paraId="4E854F50" w14:textId="77777777" w:rsidR="00AF61DE" w:rsidRPr="00AF61DE" w:rsidRDefault="00AF61DE" w:rsidP="00AF61DE">
      <w:pPr>
        <w:rPr>
          <w:rFonts w:ascii="Times New Roman" w:hAnsi="Times New Roman" w:cs="Times New Roman"/>
        </w:rPr>
      </w:pPr>
    </w:p>
    <w:p w14:paraId="2F6D2840" w14:textId="77777777" w:rsidR="00AF61DE" w:rsidRPr="00AF61DE" w:rsidRDefault="00AF61DE" w:rsidP="00AF61DE">
      <w:pPr>
        <w:rPr>
          <w:rFonts w:ascii="Times New Roman" w:hAnsi="Times New Roman" w:cs="Times New Roman"/>
        </w:rPr>
      </w:pPr>
    </w:p>
    <w:p w14:paraId="09ADF532" w14:textId="77777777" w:rsidR="00AF61DE" w:rsidRPr="00AF61DE" w:rsidRDefault="00AF61DE" w:rsidP="00AF61DE">
      <w:pPr>
        <w:rPr>
          <w:rFonts w:ascii="Times New Roman" w:hAnsi="Times New Roman" w:cs="Times New Roman"/>
        </w:rPr>
      </w:pPr>
    </w:p>
    <w:p w14:paraId="71A43FC0" w14:textId="77777777" w:rsidR="00AF61DE" w:rsidRPr="00AF61DE" w:rsidRDefault="00AF61DE" w:rsidP="00AF61DE">
      <w:pPr>
        <w:rPr>
          <w:rFonts w:ascii="Times New Roman" w:hAnsi="Times New Roman" w:cs="Times New Roman"/>
        </w:rPr>
      </w:pPr>
    </w:p>
    <w:p w14:paraId="452E989E" w14:textId="77777777" w:rsidR="00AF61DE" w:rsidRPr="00AF61DE" w:rsidRDefault="00AF61DE" w:rsidP="00AF61DE">
      <w:pPr>
        <w:rPr>
          <w:rFonts w:ascii="Times New Roman" w:hAnsi="Times New Roman" w:cs="Times New Roman"/>
        </w:rPr>
      </w:pPr>
      <w:r w:rsidRPr="00AF61DE">
        <w:rPr>
          <w:rFonts w:ascii="Times New Roman" w:hAnsi="Times New Roman" w:cs="Times New Roman"/>
        </w:rPr>
        <w:t>Az 1. melléklet a Zalaszentgrót Város Önkormányzata Képviselő-testületének 15/2022. (VI. 30.) önkormányzati rendelete 2. §-</w:t>
      </w:r>
      <w:proofErr w:type="spellStart"/>
      <w:r w:rsidRPr="00AF61DE">
        <w:rPr>
          <w:rFonts w:ascii="Times New Roman" w:hAnsi="Times New Roman" w:cs="Times New Roman"/>
        </w:rPr>
        <w:t>ával</w:t>
      </w:r>
      <w:proofErr w:type="spellEnd"/>
      <w:r w:rsidRPr="00AF61DE">
        <w:rPr>
          <w:rFonts w:ascii="Times New Roman" w:hAnsi="Times New Roman" w:cs="Times New Roman"/>
        </w:rPr>
        <w:t xml:space="preserve"> megállapított szöveg. </w:t>
      </w:r>
    </w:p>
    <w:p w14:paraId="27A1C695" w14:textId="77777777" w:rsidR="00AF61DE" w:rsidRPr="00AF61DE" w:rsidRDefault="00AF61DE" w:rsidP="00AF61DE">
      <w:pPr>
        <w:rPr>
          <w:rFonts w:ascii="Times New Roman" w:hAnsi="Times New Roman" w:cs="Times New Roman"/>
        </w:rPr>
      </w:pPr>
      <w:r w:rsidRPr="00AF61DE">
        <w:rPr>
          <w:rFonts w:ascii="Times New Roman" w:hAnsi="Times New Roman" w:cs="Times New Roman"/>
        </w:rPr>
        <w:t>Az 1. melléklet a Zalaszentgrót Város Önkormányzata Képviselő-testületének 18/2022. (IX. 30.) önkormányzati rendelete 1. § - 1. mellékletével megállapított szöveg.</w:t>
      </w:r>
    </w:p>
    <w:p w14:paraId="044C0C29" w14:textId="77777777" w:rsidR="00AF61DE" w:rsidRPr="00AF61DE" w:rsidRDefault="00AF61DE" w:rsidP="00AF61DE">
      <w:pPr>
        <w:rPr>
          <w:rFonts w:ascii="Times New Roman" w:hAnsi="Times New Roman" w:cs="Times New Roman"/>
        </w:rPr>
      </w:pPr>
      <w:r w:rsidRPr="00AF61DE">
        <w:rPr>
          <w:rFonts w:ascii="Times New Roman" w:hAnsi="Times New Roman" w:cs="Times New Roman"/>
        </w:rPr>
        <w:t>Az 1. melléklet a Zalaszentgrót Város Önkormányzata Képviselő-testületének 15/2023. (VI.30.) önkormányzati rendelete 1.§-</w:t>
      </w:r>
      <w:proofErr w:type="spellStart"/>
      <w:r w:rsidRPr="00AF61DE">
        <w:rPr>
          <w:rFonts w:ascii="Times New Roman" w:hAnsi="Times New Roman" w:cs="Times New Roman"/>
        </w:rPr>
        <w:t>ával</w:t>
      </w:r>
      <w:proofErr w:type="spellEnd"/>
      <w:r w:rsidRPr="00AF61DE">
        <w:rPr>
          <w:rFonts w:ascii="Times New Roman" w:hAnsi="Times New Roman" w:cs="Times New Roman"/>
        </w:rPr>
        <w:t xml:space="preserve"> megállapított szöveg.</w:t>
      </w:r>
    </w:p>
    <w:p w14:paraId="6EEE11E8" w14:textId="6388B3C6" w:rsidR="00AF61DE" w:rsidRPr="00AF61DE" w:rsidRDefault="00AF61DE">
      <w:pPr>
        <w:spacing w:after="0" w:line="240" w:lineRule="auto"/>
        <w:rPr>
          <w:rFonts w:ascii="Times New Roman" w:hAnsi="Times New Roman" w:cs="Times New Roman"/>
          <w:i/>
          <w:iCs/>
          <w:sz w:val="24"/>
          <w:szCs w:val="24"/>
          <w:u w:val="single"/>
        </w:rPr>
      </w:pPr>
      <w:r w:rsidRPr="00AF61DE">
        <w:rPr>
          <w:rFonts w:ascii="Times New Roman" w:hAnsi="Times New Roman" w:cs="Times New Roman"/>
          <w:i/>
          <w:iCs/>
          <w:sz w:val="24"/>
          <w:szCs w:val="24"/>
          <w:u w:val="single"/>
        </w:rPr>
        <w:br w:type="page"/>
      </w:r>
    </w:p>
    <w:p w14:paraId="6330796B" w14:textId="3E31D59C" w:rsidR="00AF61DE" w:rsidRPr="00AF61DE" w:rsidRDefault="00AF61DE" w:rsidP="00AF61DE">
      <w:pPr>
        <w:pStyle w:val="Szvegtrzs"/>
        <w:spacing w:line="240" w:lineRule="auto"/>
        <w:jc w:val="right"/>
        <w:rPr>
          <w:rFonts w:ascii="Times New Roman" w:hAnsi="Times New Roman" w:cs="Times New Roman"/>
          <w:i/>
          <w:iCs/>
          <w:u w:val="single"/>
        </w:rPr>
      </w:pPr>
      <w:r w:rsidRPr="00AF61DE">
        <w:rPr>
          <w:rFonts w:ascii="Times New Roman" w:hAnsi="Times New Roman" w:cs="Times New Roman"/>
          <w:i/>
          <w:iCs/>
          <w:sz w:val="24"/>
          <w:szCs w:val="24"/>
          <w:u w:val="single"/>
        </w:rPr>
        <w:lastRenderedPageBreak/>
        <w:t>2. melléklet a 15/2023. (VI. 30.) önkormányzati rendelethez</w:t>
      </w:r>
    </w:p>
    <w:tbl>
      <w:tblPr>
        <w:tblW w:w="7500" w:type="dxa"/>
        <w:tblCellMar>
          <w:left w:w="70" w:type="dxa"/>
          <w:right w:w="70" w:type="dxa"/>
        </w:tblCellMar>
        <w:tblLook w:val="04A0" w:firstRow="1" w:lastRow="0" w:firstColumn="1" w:lastColumn="0" w:noHBand="0" w:noVBand="1"/>
      </w:tblPr>
      <w:tblGrid>
        <w:gridCol w:w="5543"/>
        <w:gridCol w:w="1907"/>
        <w:gridCol w:w="146"/>
      </w:tblGrid>
      <w:tr w:rsidR="00AF61DE" w:rsidRPr="00AF61DE" w14:paraId="75207C73" w14:textId="77777777" w:rsidTr="00AF61DE">
        <w:trPr>
          <w:trHeight w:val="645"/>
        </w:trPr>
        <w:tc>
          <w:tcPr>
            <w:tcW w:w="7500" w:type="dxa"/>
            <w:gridSpan w:val="3"/>
            <w:tcBorders>
              <w:top w:val="nil"/>
              <w:left w:val="nil"/>
              <w:bottom w:val="nil"/>
              <w:right w:val="nil"/>
            </w:tcBorders>
            <w:shd w:val="clear" w:color="auto" w:fill="auto"/>
            <w:vAlign w:val="bottom"/>
            <w:hideMark/>
          </w:tcPr>
          <w:p w14:paraId="7433751B" w14:textId="77777777" w:rsidR="00AF61DE" w:rsidRPr="00AF61DE" w:rsidRDefault="00AF61DE" w:rsidP="00AF61DE">
            <w:pPr>
              <w:spacing w:after="0" w:line="240" w:lineRule="auto"/>
              <w:jc w:val="right"/>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10. melléklet a 2023. évi költségvetésről szóló 6/2023. (II.16.) önkormányzati rendelethez</w:t>
            </w:r>
          </w:p>
        </w:tc>
      </w:tr>
      <w:tr w:rsidR="00AF61DE" w:rsidRPr="00AF61DE" w14:paraId="7E8BA0C3" w14:textId="77777777" w:rsidTr="00AF61DE">
        <w:trPr>
          <w:trHeight w:val="600"/>
        </w:trPr>
        <w:tc>
          <w:tcPr>
            <w:tcW w:w="5543" w:type="dxa"/>
            <w:tcBorders>
              <w:top w:val="nil"/>
              <w:left w:val="nil"/>
              <w:bottom w:val="nil"/>
              <w:right w:val="nil"/>
            </w:tcBorders>
            <w:shd w:val="clear" w:color="auto" w:fill="auto"/>
            <w:noWrap/>
            <w:vAlign w:val="bottom"/>
            <w:hideMark/>
          </w:tcPr>
          <w:p w14:paraId="7A533A7D" w14:textId="77777777" w:rsidR="00AF61DE" w:rsidRPr="00AF61DE" w:rsidRDefault="00AF61DE" w:rsidP="00AF61DE">
            <w:pPr>
              <w:spacing w:after="0" w:line="240" w:lineRule="auto"/>
              <w:jc w:val="right"/>
              <w:rPr>
                <w:rFonts w:ascii="Times New Roman" w:eastAsia="Times New Roman" w:hAnsi="Times New Roman" w:cs="Times New Roman"/>
                <w:color w:val="000000"/>
                <w:lang w:eastAsia="hu-HU"/>
              </w:rPr>
            </w:pPr>
          </w:p>
        </w:tc>
        <w:tc>
          <w:tcPr>
            <w:tcW w:w="1907" w:type="dxa"/>
            <w:tcBorders>
              <w:top w:val="nil"/>
              <w:left w:val="nil"/>
              <w:bottom w:val="nil"/>
              <w:right w:val="nil"/>
            </w:tcBorders>
            <w:shd w:val="clear" w:color="auto" w:fill="auto"/>
            <w:noWrap/>
            <w:vAlign w:val="bottom"/>
            <w:hideMark/>
          </w:tcPr>
          <w:p w14:paraId="65F7D135" w14:textId="77777777" w:rsidR="00AF61DE" w:rsidRPr="00AF61DE" w:rsidRDefault="00AF61DE" w:rsidP="00AF61DE">
            <w:pPr>
              <w:spacing w:after="0" w:line="240" w:lineRule="auto"/>
              <w:jc w:val="right"/>
              <w:rPr>
                <w:rFonts w:ascii="Times New Roman" w:eastAsia="Times New Roman" w:hAnsi="Times New Roman" w:cs="Times New Roman"/>
                <w:lang w:eastAsia="hu-HU"/>
              </w:rPr>
            </w:pPr>
          </w:p>
        </w:tc>
        <w:tc>
          <w:tcPr>
            <w:tcW w:w="50" w:type="dxa"/>
            <w:tcBorders>
              <w:top w:val="nil"/>
              <w:left w:val="nil"/>
              <w:bottom w:val="nil"/>
              <w:right w:val="nil"/>
            </w:tcBorders>
            <w:shd w:val="clear" w:color="auto" w:fill="auto"/>
            <w:noWrap/>
            <w:vAlign w:val="bottom"/>
            <w:hideMark/>
          </w:tcPr>
          <w:p w14:paraId="6F21CB92" w14:textId="77777777" w:rsidR="00AF61DE" w:rsidRPr="00AF61DE" w:rsidRDefault="00AF61DE" w:rsidP="00AF61DE">
            <w:pPr>
              <w:spacing w:after="0" w:line="240" w:lineRule="auto"/>
              <w:rPr>
                <w:rFonts w:ascii="Times New Roman" w:eastAsia="Times New Roman" w:hAnsi="Times New Roman" w:cs="Times New Roman"/>
                <w:lang w:eastAsia="hu-HU"/>
              </w:rPr>
            </w:pPr>
          </w:p>
        </w:tc>
      </w:tr>
      <w:tr w:rsidR="00AF61DE" w:rsidRPr="00AF61DE" w14:paraId="52D7B1E2" w14:textId="77777777" w:rsidTr="00AF61DE">
        <w:trPr>
          <w:trHeight w:val="390"/>
        </w:trPr>
        <w:tc>
          <w:tcPr>
            <w:tcW w:w="7450" w:type="dxa"/>
            <w:gridSpan w:val="2"/>
            <w:tcBorders>
              <w:top w:val="nil"/>
              <w:left w:val="nil"/>
              <w:bottom w:val="nil"/>
              <w:right w:val="nil"/>
            </w:tcBorders>
            <w:shd w:val="clear" w:color="auto" w:fill="auto"/>
            <w:noWrap/>
            <w:vAlign w:val="bottom"/>
            <w:hideMark/>
          </w:tcPr>
          <w:p w14:paraId="4DA35B70" w14:textId="77777777" w:rsidR="00AF61DE" w:rsidRPr="00AF61DE" w:rsidRDefault="00AF61DE" w:rsidP="00AF61DE">
            <w:pPr>
              <w:spacing w:after="0" w:line="240" w:lineRule="auto"/>
              <w:jc w:val="center"/>
              <w:rPr>
                <w:rFonts w:ascii="Times New Roman" w:eastAsia="Times New Roman" w:hAnsi="Times New Roman" w:cs="Times New Roman"/>
                <w:b/>
                <w:bCs/>
                <w:color w:val="000000"/>
                <w:sz w:val="30"/>
                <w:szCs w:val="30"/>
                <w:lang w:eastAsia="hu-HU"/>
              </w:rPr>
            </w:pPr>
            <w:r w:rsidRPr="00AF61DE">
              <w:rPr>
                <w:rFonts w:ascii="Times New Roman" w:eastAsia="Times New Roman" w:hAnsi="Times New Roman" w:cs="Times New Roman"/>
                <w:b/>
                <w:bCs/>
                <w:color w:val="000000"/>
                <w:sz w:val="30"/>
                <w:szCs w:val="30"/>
                <w:lang w:eastAsia="hu-HU"/>
              </w:rPr>
              <w:t xml:space="preserve">Közétkeztetés 2023. évi intézményi </w:t>
            </w:r>
            <w:proofErr w:type="gramStart"/>
            <w:r w:rsidRPr="00AF61DE">
              <w:rPr>
                <w:rFonts w:ascii="Times New Roman" w:eastAsia="Times New Roman" w:hAnsi="Times New Roman" w:cs="Times New Roman"/>
                <w:b/>
                <w:bCs/>
                <w:color w:val="000000"/>
                <w:sz w:val="30"/>
                <w:szCs w:val="30"/>
                <w:lang w:eastAsia="hu-HU"/>
              </w:rPr>
              <w:t>térítési  díjai</w:t>
            </w:r>
            <w:proofErr w:type="gramEnd"/>
          </w:p>
        </w:tc>
        <w:tc>
          <w:tcPr>
            <w:tcW w:w="50" w:type="dxa"/>
            <w:tcBorders>
              <w:top w:val="nil"/>
              <w:left w:val="nil"/>
              <w:bottom w:val="nil"/>
              <w:right w:val="nil"/>
            </w:tcBorders>
            <w:shd w:val="clear" w:color="auto" w:fill="auto"/>
            <w:noWrap/>
            <w:vAlign w:val="bottom"/>
            <w:hideMark/>
          </w:tcPr>
          <w:p w14:paraId="0EF7C89C" w14:textId="77777777" w:rsidR="00AF61DE" w:rsidRPr="00AF61DE" w:rsidRDefault="00AF61DE" w:rsidP="00AF61DE">
            <w:pPr>
              <w:spacing w:after="0" w:line="240" w:lineRule="auto"/>
              <w:jc w:val="center"/>
              <w:rPr>
                <w:rFonts w:ascii="Times New Roman" w:eastAsia="Times New Roman" w:hAnsi="Times New Roman" w:cs="Times New Roman"/>
                <w:b/>
                <w:bCs/>
                <w:color w:val="000000"/>
                <w:sz w:val="30"/>
                <w:szCs w:val="30"/>
                <w:lang w:eastAsia="hu-HU"/>
              </w:rPr>
            </w:pPr>
          </w:p>
        </w:tc>
      </w:tr>
      <w:tr w:rsidR="00AF61DE" w:rsidRPr="00AF61DE" w14:paraId="16DCAC91" w14:textId="77777777" w:rsidTr="00AF61DE">
        <w:trPr>
          <w:trHeight w:val="390"/>
        </w:trPr>
        <w:tc>
          <w:tcPr>
            <w:tcW w:w="7450" w:type="dxa"/>
            <w:gridSpan w:val="2"/>
            <w:tcBorders>
              <w:top w:val="nil"/>
              <w:left w:val="nil"/>
              <w:bottom w:val="nil"/>
              <w:right w:val="nil"/>
            </w:tcBorders>
            <w:shd w:val="clear" w:color="auto" w:fill="auto"/>
            <w:noWrap/>
            <w:vAlign w:val="bottom"/>
            <w:hideMark/>
          </w:tcPr>
          <w:p w14:paraId="37D00132" w14:textId="77777777" w:rsidR="00AF61DE" w:rsidRPr="00AF61DE" w:rsidRDefault="00AF61DE" w:rsidP="00AF61DE">
            <w:pPr>
              <w:spacing w:after="0" w:line="240" w:lineRule="auto"/>
              <w:jc w:val="center"/>
              <w:rPr>
                <w:rFonts w:ascii="Times New Roman" w:eastAsia="Times New Roman" w:hAnsi="Times New Roman" w:cs="Times New Roman"/>
                <w:b/>
                <w:bCs/>
                <w:color w:val="000000"/>
                <w:sz w:val="30"/>
                <w:szCs w:val="30"/>
                <w:lang w:eastAsia="hu-HU"/>
              </w:rPr>
            </w:pPr>
            <w:r w:rsidRPr="00AF61DE">
              <w:rPr>
                <w:rFonts w:ascii="Times New Roman" w:eastAsia="Times New Roman" w:hAnsi="Times New Roman" w:cs="Times New Roman"/>
                <w:b/>
                <w:bCs/>
                <w:color w:val="000000"/>
                <w:sz w:val="30"/>
                <w:szCs w:val="30"/>
                <w:lang w:eastAsia="hu-HU"/>
              </w:rPr>
              <w:t>ÁFA-</w:t>
            </w:r>
            <w:proofErr w:type="spellStart"/>
            <w:r w:rsidRPr="00AF61DE">
              <w:rPr>
                <w:rFonts w:ascii="Times New Roman" w:eastAsia="Times New Roman" w:hAnsi="Times New Roman" w:cs="Times New Roman"/>
                <w:b/>
                <w:bCs/>
                <w:color w:val="000000"/>
                <w:sz w:val="30"/>
                <w:szCs w:val="30"/>
                <w:lang w:eastAsia="hu-HU"/>
              </w:rPr>
              <w:t>val</w:t>
            </w:r>
            <w:proofErr w:type="spellEnd"/>
          </w:p>
        </w:tc>
        <w:tc>
          <w:tcPr>
            <w:tcW w:w="50" w:type="dxa"/>
            <w:tcBorders>
              <w:top w:val="nil"/>
              <w:left w:val="nil"/>
              <w:bottom w:val="nil"/>
              <w:right w:val="nil"/>
            </w:tcBorders>
            <w:shd w:val="clear" w:color="auto" w:fill="auto"/>
            <w:noWrap/>
            <w:vAlign w:val="bottom"/>
            <w:hideMark/>
          </w:tcPr>
          <w:p w14:paraId="41CAA9B0" w14:textId="77777777" w:rsidR="00AF61DE" w:rsidRPr="00AF61DE" w:rsidRDefault="00AF61DE" w:rsidP="00AF61DE">
            <w:pPr>
              <w:spacing w:after="0" w:line="240" w:lineRule="auto"/>
              <w:jc w:val="center"/>
              <w:rPr>
                <w:rFonts w:ascii="Times New Roman" w:eastAsia="Times New Roman" w:hAnsi="Times New Roman" w:cs="Times New Roman"/>
                <w:b/>
                <w:bCs/>
                <w:color w:val="000000"/>
                <w:sz w:val="30"/>
                <w:szCs w:val="30"/>
                <w:lang w:eastAsia="hu-HU"/>
              </w:rPr>
            </w:pPr>
          </w:p>
        </w:tc>
      </w:tr>
      <w:tr w:rsidR="00AF61DE" w:rsidRPr="00AF61DE" w14:paraId="364ECC0F" w14:textId="77777777" w:rsidTr="00AF61DE">
        <w:trPr>
          <w:trHeight w:val="375"/>
        </w:trPr>
        <w:tc>
          <w:tcPr>
            <w:tcW w:w="5543" w:type="dxa"/>
            <w:tcBorders>
              <w:top w:val="nil"/>
              <w:left w:val="nil"/>
              <w:bottom w:val="nil"/>
              <w:right w:val="nil"/>
            </w:tcBorders>
            <w:shd w:val="clear" w:color="auto" w:fill="auto"/>
            <w:noWrap/>
            <w:vAlign w:val="bottom"/>
            <w:hideMark/>
          </w:tcPr>
          <w:p w14:paraId="2AD4F22C" w14:textId="77777777" w:rsidR="00AF61DE" w:rsidRPr="00AF61DE" w:rsidRDefault="00AF61DE" w:rsidP="00AF61DE">
            <w:pPr>
              <w:spacing w:after="0" w:line="240" w:lineRule="auto"/>
              <w:rPr>
                <w:rFonts w:ascii="Times New Roman" w:eastAsia="Times New Roman" w:hAnsi="Times New Roman" w:cs="Times New Roman"/>
                <w:lang w:eastAsia="hu-HU"/>
              </w:rPr>
            </w:pPr>
          </w:p>
        </w:tc>
        <w:tc>
          <w:tcPr>
            <w:tcW w:w="1907" w:type="dxa"/>
            <w:tcBorders>
              <w:top w:val="nil"/>
              <w:left w:val="nil"/>
              <w:bottom w:val="nil"/>
              <w:right w:val="nil"/>
            </w:tcBorders>
            <w:shd w:val="clear" w:color="auto" w:fill="auto"/>
            <w:noWrap/>
            <w:vAlign w:val="bottom"/>
            <w:hideMark/>
          </w:tcPr>
          <w:p w14:paraId="465B3E00" w14:textId="77777777" w:rsidR="00AF61DE" w:rsidRPr="00AF61DE" w:rsidRDefault="00AF61DE" w:rsidP="00AF61DE">
            <w:pPr>
              <w:spacing w:after="0" w:line="240" w:lineRule="auto"/>
              <w:jc w:val="center"/>
              <w:rPr>
                <w:rFonts w:ascii="Times New Roman" w:eastAsia="Times New Roman" w:hAnsi="Times New Roman" w:cs="Times New Roman"/>
                <w:lang w:eastAsia="hu-HU"/>
              </w:rPr>
            </w:pPr>
          </w:p>
        </w:tc>
        <w:tc>
          <w:tcPr>
            <w:tcW w:w="50" w:type="dxa"/>
            <w:tcBorders>
              <w:top w:val="nil"/>
              <w:left w:val="nil"/>
              <w:bottom w:val="nil"/>
              <w:right w:val="nil"/>
            </w:tcBorders>
            <w:shd w:val="clear" w:color="auto" w:fill="auto"/>
            <w:noWrap/>
            <w:vAlign w:val="bottom"/>
            <w:hideMark/>
          </w:tcPr>
          <w:p w14:paraId="356672CC" w14:textId="77777777" w:rsidR="00AF61DE" w:rsidRPr="00AF61DE" w:rsidRDefault="00AF61DE" w:rsidP="00AF61DE">
            <w:pPr>
              <w:spacing w:after="0" w:line="240" w:lineRule="auto"/>
              <w:rPr>
                <w:rFonts w:ascii="Times New Roman" w:eastAsia="Times New Roman" w:hAnsi="Times New Roman" w:cs="Times New Roman"/>
                <w:lang w:eastAsia="hu-HU"/>
              </w:rPr>
            </w:pPr>
          </w:p>
        </w:tc>
      </w:tr>
      <w:tr w:rsidR="00AF61DE" w:rsidRPr="00AF61DE" w14:paraId="04CCE696" w14:textId="77777777" w:rsidTr="00AF61DE">
        <w:trPr>
          <w:trHeight w:val="300"/>
        </w:trPr>
        <w:tc>
          <w:tcPr>
            <w:tcW w:w="7450" w:type="dxa"/>
            <w:gridSpan w:val="2"/>
            <w:tcBorders>
              <w:top w:val="nil"/>
              <w:left w:val="nil"/>
              <w:bottom w:val="nil"/>
              <w:right w:val="nil"/>
            </w:tcBorders>
            <w:shd w:val="clear" w:color="auto" w:fill="auto"/>
            <w:noWrap/>
            <w:vAlign w:val="bottom"/>
            <w:hideMark/>
          </w:tcPr>
          <w:p w14:paraId="07F72E06" w14:textId="77777777" w:rsidR="00AF61DE" w:rsidRPr="00AF61DE" w:rsidRDefault="00AF61DE" w:rsidP="00AF61DE">
            <w:pPr>
              <w:spacing w:after="0" w:line="240" w:lineRule="auto"/>
              <w:jc w:val="right"/>
              <w:rPr>
                <w:rFonts w:ascii="Times New Roman" w:eastAsia="Times New Roman" w:hAnsi="Times New Roman" w:cs="Times New Roman"/>
                <w:color w:val="000000"/>
                <w:sz w:val="22"/>
                <w:szCs w:val="22"/>
                <w:lang w:eastAsia="hu-HU"/>
              </w:rPr>
            </w:pPr>
            <w:r w:rsidRPr="00AF61DE">
              <w:rPr>
                <w:rFonts w:ascii="Times New Roman" w:eastAsia="Times New Roman" w:hAnsi="Times New Roman" w:cs="Times New Roman"/>
                <w:color w:val="000000"/>
                <w:sz w:val="22"/>
                <w:szCs w:val="22"/>
                <w:lang w:eastAsia="hu-HU"/>
              </w:rPr>
              <w:t>adatok Ft-ban</w:t>
            </w:r>
          </w:p>
        </w:tc>
        <w:tc>
          <w:tcPr>
            <w:tcW w:w="50" w:type="dxa"/>
            <w:tcBorders>
              <w:top w:val="nil"/>
              <w:left w:val="nil"/>
              <w:bottom w:val="nil"/>
              <w:right w:val="nil"/>
            </w:tcBorders>
            <w:shd w:val="clear" w:color="auto" w:fill="auto"/>
            <w:noWrap/>
            <w:vAlign w:val="bottom"/>
            <w:hideMark/>
          </w:tcPr>
          <w:p w14:paraId="30AD561A" w14:textId="77777777" w:rsidR="00AF61DE" w:rsidRPr="00AF61DE" w:rsidRDefault="00AF61DE" w:rsidP="00AF61DE">
            <w:pPr>
              <w:spacing w:after="0" w:line="240" w:lineRule="auto"/>
              <w:jc w:val="right"/>
              <w:rPr>
                <w:rFonts w:ascii="Times New Roman" w:eastAsia="Times New Roman" w:hAnsi="Times New Roman" w:cs="Times New Roman"/>
                <w:color w:val="000000"/>
                <w:sz w:val="22"/>
                <w:szCs w:val="22"/>
                <w:lang w:eastAsia="hu-HU"/>
              </w:rPr>
            </w:pPr>
          </w:p>
        </w:tc>
      </w:tr>
      <w:tr w:rsidR="00AF61DE" w:rsidRPr="00AF61DE" w14:paraId="52D88D7D" w14:textId="77777777" w:rsidTr="00AF61DE">
        <w:trPr>
          <w:trHeight w:val="315"/>
        </w:trPr>
        <w:tc>
          <w:tcPr>
            <w:tcW w:w="5543" w:type="dxa"/>
            <w:tcBorders>
              <w:top w:val="nil"/>
              <w:left w:val="nil"/>
              <w:bottom w:val="nil"/>
              <w:right w:val="nil"/>
            </w:tcBorders>
            <w:shd w:val="clear" w:color="auto" w:fill="auto"/>
            <w:noWrap/>
            <w:vAlign w:val="bottom"/>
            <w:hideMark/>
          </w:tcPr>
          <w:p w14:paraId="43B6B261" w14:textId="77777777" w:rsidR="00AF61DE" w:rsidRPr="00AF61DE" w:rsidRDefault="00AF61DE" w:rsidP="00AF61DE">
            <w:pPr>
              <w:spacing w:after="0" w:line="240" w:lineRule="auto"/>
              <w:rPr>
                <w:rFonts w:ascii="Times New Roman" w:eastAsia="Times New Roman" w:hAnsi="Times New Roman" w:cs="Times New Roman"/>
                <w:lang w:eastAsia="hu-HU"/>
              </w:rPr>
            </w:pPr>
          </w:p>
        </w:tc>
        <w:tc>
          <w:tcPr>
            <w:tcW w:w="1907" w:type="dxa"/>
            <w:tcBorders>
              <w:top w:val="nil"/>
              <w:left w:val="nil"/>
              <w:bottom w:val="nil"/>
              <w:right w:val="nil"/>
            </w:tcBorders>
            <w:shd w:val="clear" w:color="auto" w:fill="auto"/>
            <w:noWrap/>
            <w:vAlign w:val="bottom"/>
            <w:hideMark/>
          </w:tcPr>
          <w:p w14:paraId="52E5FB52" w14:textId="77777777" w:rsidR="00AF61DE" w:rsidRPr="00AF61DE" w:rsidRDefault="00AF61DE" w:rsidP="00AF61DE">
            <w:pPr>
              <w:spacing w:after="0" w:line="240" w:lineRule="auto"/>
              <w:jc w:val="right"/>
              <w:rPr>
                <w:rFonts w:ascii="Times New Roman" w:eastAsia="Times New Roman" w:hAnsi="Times New Roman" w:cs="Times New Roman"/>
                <w:lang w:eastAsia="hu-HU"/>
              </w:rPr>
            </w:pPr>
          </w:p>
        </w:tc>
        <w:tc>
          <w:tcPr>
            <w:tcW w:w="50" w:type="dxa"/>
            <w:tcBorders>
              <w:top w:val="nil"/>
              <w:left w:val="nil"/>
              <w:bottom w:val="nil"/>
              <w:right w:val="nil"/>
            </w:tcBorders>
            <w:shd w:val="clear" w:color="auto" w:fill="auto"/>
            <w:noWrap/>
            <w:vAlign w:val="bottom"/>
            <w:hideMark/>
          </w:tcPr>
          <w:p w14:paraId="5BE74896" w14:textId="77777777" w:rsidR="00AF61DE" w:rsidRPr="00AF61DE" w:rsidRDefault="00AF61DE" w:rsidP="00AF61DE">
            <w:pPr>
              <w:spacing w:after="0" w:line="240" w:lineRule="auto"/>
              <w:jc w:val="right"/>
              <w:rPr>
                <w:rFonts w:ascii="Times New Roman" w:eastAsia="Times New Roman" w:hAnsi="Times New Roman" w:cs="Times New Roman"/>
                <w:lang w:eastAsia="hu-HU"/>
              </w:rPr>
            </w:pPr>
          </w:p>
        </w:tc>
      </w:tr>
      <w:tr w:rsidR="00AF61DE" w:rsidRPr="00AF61DE" w14:paraId="7818AA97" w14:textId="77777777" w:rsidTr="00AF61DE">
        <w:trPr>
          <w:trHeight w:val="300"/>
        </w:trPr>
        <w:tc>
          <w:tcPr>
            <w:tcW w:w="554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8DCEF" w14:textId="77777777" w:rsidR="00AF61DE" w:rsidRPr="00AF61DE" w:rsidRDefault="00AF61DE" w:rsidP="00AF61DE">
            <w:pPr>
              <w:spacing w:after="0" w:line="240" w:lineRule="auto"/>
              <w:jc w:val="center"/>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w:t>
            </w:r>
          </w:p>
        </w:tc>
        <w:tc>
          <w:tcPr>
            <w:tcW w:w="190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700A593" w14:textId="77777777" w:rsidR="00AF61DE" w:rsidRPr="00AF61DE" w:rsidRDefault="00AF61DE" w:rsidP="00AF61DE">
            <w:pPr>
              <w:spacing w:after="0" w:line="240" w:lineRule="auto"/>
              <w:jc w:val="center"/>
              <w:rPr>
                <w:rFonts w:ascii="Times New Roman" w:eastAsia="Times New Roman" w:hAnsi="Times New Roman" w:cs="Times New Roman"/>
                <w:b/>
                <w:bCs/>
                <w:color w:val="000000"/>
                <w:sz w:val="24"/>
                <w:szCs w:val="24"/>
                <w:lang w:eastAsia="hu-HU"/>
              </w:rPr>
            </w:pPr>
            <w:r w:rsidRPr="00AF61DE">
              <w:rPr>
                <w:rFonts w:ascii="Times New Roman" w:eastAsia="Times New Roman" w:hAnsi="Times New Roman" w:cs="Times New Roman"/>
                <w:b/>
                <w:bCs/>
                <w:color w:val="000000"/>
                <w:sz w:val="24"/>
                <w:szCs w:val="24"/>
                <w:lang w:eastAsia="hu-HU"/>
              </w:rPr>
              <w:t>Térítési díj</w:t>
            </w:r>
          </w:p>
        </w:tc>
        <w:tc>
          <w:tcPr>
            <w:tcW w:w="50" w:type="dxa"/>
            <w:tcBorders>
              <w:top w:val="nil"/>
              <w:left w:val="nil"/>
              <w:bottom w:val="nil"/>
              <w:right w:val="nil"/>
            </w:tcBorders>
            <w:shd w:val="clear" w:color="auto" w:fill="auto"/>
            <w:noWrap/>
            <w:vAlign w:val="bottom"/>
            <w:hideMark/>
          </w:tcPr>
          <w:p w14:paraId="7EDCCFB1" w14:textId="77777777" w:rsidR="00AF61DE" w:rsidRPr="00AF61DE" w:rsidRDefault="00AF61DE" w:rsidP="00AF61DE">
            <w:pPr>
              <w:spacing w:after="0" w:line="240" w:lineRule="auto"/>
              <w:jc w:val="center"/>
              <w:rPr>
                <w:rFonts w:ascii="Times New Roman" w:eastAsia="Times New Roman" w:hAnsi="Times New Roman" w:cs="Times New Roman"/>
                <w:b/>
                <w:bCs/>
                <w:color w:val="000000"/>
                <w:sz w:val="24"/>
                <w:szCs w:val="24"/>
                <w:lang w:eastAsia="hu-HU"/>
              </w:rPr>
            </w:pPr>
          </w:p>
        </w:tc>
      </w:tr>
      <w:tr w:rsidR="00AF61DE" w:rsidRPr="00AF61DE" w14:paraId="6F05A779" w14:textId="77777777" w:rsidTr="00AF61DE">
        <w:trPr>
          <w:trHeight w:val="300"/>
        </w:trPr>
        <w:tc>
          <w:tcPr>
            <w:tcW w:w="5543" w:type="dxa"/>
            <w:vMerge/>
            <w:tcBorders>
              <w:top w:val="single" w:sz="4" w:space="0" w:color="auto"/>
              <w:left w:val="single" w:sz="4" w:space="0" w:color="auto"/>
              <w:bottom w:val="single" w:sz="4" w:space="0" w:color="auto"/>
              <w:right w:val="single" w:sz="4" w:space="0" w:color="auto"/>
            </w:tcBorders>
            <w:vAlign w:val="center"/>
            <w:hideMark/>
          </w:tcPr>
          <w:p w14:paraId="65555545"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p>
        </w:tc>
        <w:tc>
          <w:tcPr>
            <w:tcW w:w="1907" w:type="dxa"/>
            <w:vMerge/>
            <w:tcBorders>
              <w:top w:val="single" w:sz="4" w:space="0" w:color="auto"/>
              <w:left w:val="single" w:sz="4" w:space="0" w:color="auto"/>
              <w:bottom w:val="single" w:sz="4" w:space="0" w:color="auto"/>
              <w:right w:val="single" w:sz="4" w:space="0" w:color="auto"/>
            </w:tcBorders>
            <w:vAlign w:val="center"/>
            <w:hideMark/>
          </w:tcPr>
          <w:p w14:paraId="15B51FFF" w14:textId="77777777" w:rsidR="00AF61DE" w:rsidRPr="00AF61DE" w:rsidRDefault="00AF61DE" w:rsidP="00AF61DE">
            <w:pPr>
              <w:spacing w:after="0" w:line="240" w:lineRule="auto"/>
              <w:rPr>
                <w:rFonts w:ascii="Times New Roman" w:eastAsia="Times New Roman" w:hAnsi="Times New Roman" w:cs="Times New Roman"/>
                <w:b/>
                <w:bCs/>
                <w:color w:val="000000"/>
                <w:sz w:val="24"/>
                <w:szCs w:val="24"/>
                <w:lang w:eastAsia="hu-HU"/>
              </w:rPr>
            </w:pPr>
          </w:p>
        </w:tc>
        <w:tc>
          <w:tcPr>
            <w:tcW w:w="50" w:type="dxa"/>
            <w:tcBorders>
              <w:top w:val="nil"/>
              <w:left w:val="nil"/>
              <w:bottom w:val="nil"/>
              <w:right w:val="nil"/>
            </w:tcBorders>
            <w:shd w:val="clear" w:color="auto" w:fill="auto"/>
            <w:noWrap/>
            <w:vAlign w:val="bottom"/>
            <w:hideMark/>
          </w:tcPr>
          <w:p w14:paraId="60992AA3" w14:textId="77777777" w:rsidR="00AF61DE" w:rsidRPr="00AF61DE" w:rsidRDefault="00AF61DE" w:rsidP="00AF61DE">
            <w:pPr>
              <w:spacing w:after="0" w:line="240" w:lineRule="auto"/>
              <w:rPr>
                <w:rFonts w:ascii="Times New Roman" w:eastAsia="Times New Roman" w:hAnsi="Times New Roman" w:cs="Times New Roman"/>
                <w:lang w:eastAsia="hu-HU"/>
              </w:rPr>
            </w:pPr>
          </w:p>
        </w:tc>
      </w:tr>
      <w:tr w:rsidR="00AF61DE" w:rsidRPr="00AF61DE" w14:paraId="79D364F0" w14:textId="77777777" w:rsidTr="00AF61DE">
        <w:trPr>
          <w:trHeight w:val="315"/>
        </w:trPr>
        <w:tc>
          <w:tcPr>
            <w:tcW w:w="5543" w:type="dxa"/>
            <w:vMerge/>
            <w:tcBorders>
              <w:top w:val="single" w:sz="4" w:space="0" w:color="auto"/>
              <w:left w:val="single" w:sz="4" w:space="0" w:color="auto"/>
              <w:bottom w:val="single" w:sz="4" w:space="0" w:color="auto"/>
              <w:right w:val="single" w:sz="4" w:space="0" w:color="auto"/>
            </w:tcBorders>
            <w:vAlign w:val="center"/>
            <w:hideMark/>
          </w:tcPr>
          <w:p w14:paraId="46F6BB40"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p>
        </w:tc>
        <w:tc>
          <w:tcPr>
            <w:tcW w:w="1907" w:type="dxa"/>
            <w:tcBorders>
              <w:top w:val="nil"/>
              <w:left w:val="nil"/>
              <w:bottom w:val="single" w:sz="4" w:space="0" w:color="auto"/>
              <w:right w:val="single" w:sz="4" w:space="0" w:color="auto"/>
            </w:tcBorders>
            <w:shd w:val="clear" w:color="auto" w:fill="auto"/>
            <w:vAlign w:val="bottom"/>
            <w:hideMark/>
          </w:tcPr>
          <w:p w14:paraId="027A6E7B" w14:textId="77777777" w:rsidR="00AF61DE" w:rsidRPr="00AF61DE" w:rsidRDefault="00AF61DE" w:rsidP="00AF61DE">
            <w:pPr>
              <w:spacing w:after="0" w:line="240" w:lineRule="auto"/>
              <w:jc w:val="center"/>
              <w:rPr>
                <w:rFonts w:ascii="Times New Roman" w:eastAsia="Times New Roman" w:hAnsi="Times New Roman" w:cs="Times New Roman"/>
                <w:b/>
                <w:bCs/>
                <w:color w:val="000000"/>
                <w:sz w:val="24"/>
                <w:szCs w:val="24"/>
                <w:lang w:eastAsia="hu-HU"/>
              </w:rPr>
            </w:pPr>
            <w:r w:rsidRPr="00AF61DE">
              <w:rPr>
                <w:rFonts w:ascii="Times New Roman" w:eastAsia="Times New Roman" w:hAnsi="Times New Roman" w:cs="Times New Roman"/>
                <w:b/>
                <w:bCs/>
                <w:color w:val="000000"/>
                <w:sz w:val="24"/>
                <w:szCs w:val="24"/>
                <w:lang w:eastAsia="hu-HU"/>
              </w:rPr>
              <w:t>2023.08.01</w:t>
            </w:r>
          </w:p>
        </w:tc>
        <w:tc>
          <w:tcPr>
            <w:tcW w:w="50" w:type="dxa"/>
            <w:tcBorders>
              <w:top w:val="nil"/>
              <w:left w:val="nil"/>
              <w:bottom w:val="nil"/>
              <w:right w:val="nil"/>
            </w:tcBorders>
            <w:shd w:val="clear" w:color="auto" w:fill="auto"/>
            <w:noWrap/>
            <w:vAlign w:val="bottom"/>
            <w:hideMark/>
          </w:tcPr>
          <w:p w14:paraId="2DED0B33" w14:textId="77777777" w:rsidR="00AF61DE" w:rsidRPr="00AF61DE" w:rsidRDefault="00AF61DE" w:rsidP="00AF61DE">
            <w:pPr>
              <w:spacing w:after="0" w:line="240" w:lineRule="auto"/>
              <w:jc w:val="center"/>
              <w:rPr>
                <w:rFonts w:ascii="Times New Roman" w:eastAsia="Times New Roman" w:hAnsi="Times New Roman" w:cs="Times New Roman"/>
                <w:b/>
                <w:bCs/>
                <w:color w:val="000000"/>
                <w:sz w:val="24"/>
                <w:szCs w:val="24"/>
                <w:lang w:eastAsia="hu-HU"/>
              </w:rPr>
            </w:pPr>
          </w:p>
        </w:tc>
      </w:tr>
      <w:tr w:rsidR="00AF61DE" w:rsidRPr="00AF61DE" w14:paraId="4A26D049"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3DD451FC" w14:textId="77777777" w:rsidR="00AF61DE" w:rsidRPr="00AF61DE" w:rsidRDefault="00AF61DE" w:rsidP="00AF61DE">
            <w:pPr>
              <w:spacing w:after="0" w:line="240" w:lineRule="auto"/>
              <w:rPr>
                <w:rFonts w:ascii="Times New Roman" w:eastAsia="Times New Roman" w:hAnsi="Times New Roman" w:cs="Times New Roman"/>
                <w:b/>
                <w:bCs/>
                <w:color w:val="000000"/>
                <w:sz w:val="24"/>
                <w:szCs w:val="24"/>
                <w:lang w:eastAsia="hu-HU"/>
              </w:rPr>
            </w:pPr>
            <w:r w:rsidRPr="00AF61DE">
              <w:rPr>
                <w:rFonts w:ascii="Times New Roman" w:eastAsia="Times New Roman" w:hAnsi="Times New Roman" w:cs="Times New Roman"/>
                <w:b/>
                <w:bCs/>
                <w:color w:val="000000"/>
                <w:sz w:val="24"/>
                <w:szCs w:val="24"/>
                <w:lang w:eastAsia="hu-HU"/>
              </w:rPr>
              <w:t xml:space="preserve"> Reggeli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155A01B2" w14:textId="77777777" w:rsidR="00AF61DE" w:rsidRPr="00AF61DE" w:rsidRDefault="00AF61DE" w:rsidP="00AF61DE">
            <w:pPr>
              <w:spacing w:after="0" w:line="240" w:lineRule="auto"/>
              <w:rPr>
                <w:rFonts w:ascii="Times New Roman" w:eastAsia="Times New Roman" w:hAnsi="Times New Roman" w:cs="Times New Roman"/>
                <w:b/>
                <w:bCs/>
                <w:color w:val="000000"/>
                <w:sz w:val="24"/>
                <w:szCs w:val="24"/>
                <w:lang w:eastAsia="hu-HU"/>
              </w:rPr>
            </w:pPr>
            <w:r w:rsidRPr="00AF61DE">
              <w:rPr>
                <w:rFonts w:ascii="Times New Roman" w:eastAsia="Times New Roman" w:hAnsi="Times New Roman" w:cs="Times New Roman"/>
                <w:b/>
                <w:bCs/>
                <w:color w:val="000000"/>
                <w:sz w:val="24"/>
                <w:szCs w:val="24"/>
                <w:lang w:eastAsia="hu-HU"/>
              </w:rPr>
              <w:t> </w:t>
            </w:r>
          </w:p>
        </w:tc>
        <w:tc>
          <w:tcPr>
            <w:tcW w:w="50" w:type="dxa"/>
            <w:tcBorders>
              <w:top w:val="nil"/>
              <w:left w:val="nil"/>
              <w:bottom w:val="nil"/>
              <w:right w:val="nil"/>
            </w:tcBorders>
            <w:shd w:val="clear" w:color="auto" w:fill="auto"/>
            <w:noWrap/>
            <w:vAlign w:val="bottom"/>
            <w:hideMark/>
          </w:tcPr>
          <w:p w14:paraId="38FFD8A4" w14:textId="77777777" w:rsidR="00AF61DE" w:rsidRPr="00AF61DE" w:rsidRDefault="00AF61DE" w:rsidP="00AF61DE">
            <w:pPr>
              <w:spacing w:after="0" w:line="240" w:lineRule="auto"/>
              <w:rPr>
                <w:rFonts w:ascii="Times New Roman" w:eastAsia="Times New Roman" w:hAnsi="Times New Roman" w:cs="Times New Roman"/>
                <w:b/>
                <w:bCs/>
                <w:color w:val="000000"/>
                <w:sz w:val="24"/>
                <w:szCs w:val="24"/>
                <w:lang w:eastAsia="hu-HU"/>
              </w:rPr>
            </w:pPr>
          </w:p>
        </w:tc>
      </w:tr>
      <w:tr w:rsidR="00AF61DE" w:rsidRPr="00AF61DE" w14:paraId="6E1669FE"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4E117003"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w:t>
            </w:r>
            <w:proofErr w:type="spellStart"/>
            <w:r w:rsidRPr="00AF61DE">
              <w:rPr>
                <w:rFonts w:ascii="Times New Roman" w:eastAsia="Times New Roman" w:hAnsi="Times New Roman" w:cs="Times New Roman"/>
                <w:color w:val="000000"/>
                <w:sz w:val="24"/>
                <w:szCs w:val="24"/>
                <w:lang w:eastAsia="hu-HU"/>
              </w:rPr>
              <w:t>Bölcsöde</w:t>
            </w:r>
            <w:proofErr w:type="spellEnd"/>
            <w:r w:rsidRPr="00AF61DE">
              <w:rPr>
                <w:rFonts w:ascii="Times New Roman" w:eastAsia="Times New Roman" w:hAnsi="Times New Roman" w:cs="Times New Roman"/>
                <w:color w:val="000000"/>
                <w:sz w:val="24"/>
                <w:szCs w:val="24"/>
                <w:lang w:eastAsia="hu-HU"/>
              </w:rPr>
              <w:t xml:space="preserve">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0E0307B9"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95</w:t>
            </w:r>
          </w:p>
        </w:tc>
        <w:tc>
          <w:tcPr>
            <w:tcW w:w="50" w:type="dxa"/>
            <w:tcBorders>
              <w:top w:val="nil"/>
              <w:left w:val="nil"/>
              <w:bottom w:val="nil"/>
              <w:right w:val="nil"/>
            </w:tcBorders>
            <w:shd w:val="clear" w:color="auto" w:fill="auto"/>
            <w:noWrap/>
            <w:vAlign w:val="bottom"/>
            <w:hideMark/>
          </w:tcPr>
          <w:p w14:paraId="254BF583"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42F4119A"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6CED3972"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Gyógypedagógiai intézmény kollégiuma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63C1B423"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200</w:t>
            </w:r>
          </w:p>
        </w:tc>
        <w:tc>
          <w:tcPr>
            <w:tcW w:w="50" w:type="dxa"/>
            <w:tcBorders>
              <w:top w:val="nil"/>
              <w:left w:val="nil"/>
              <w:bottom w:val="nil"/>
              <w:right w:val="nil"/>
            </w:tcBorders>
            <w:shd w:val="clear" w:color="auto" w:fill="auto"/>
            <w:noWrap/>
            <w:vAlign w:val="bottom"/>
            <w:hideMark/>
          </w:tcPr>
          <w:p w14:paraId="192887F2"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168B463F"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28540DC0"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3BA03932" w14:textId="77777777" w:rsidR="00AF61DE" w:rsidRPr="00AF61DE" w:rsidRDefault="00AF61DE" w:rsidP="00AF61DE">
            <w:pPr>
              <w:spacing w:after="0" w:line="240" w:lineRule="auto"/>
              <w:rPr>
                <w:rFonts w:ascii="Times New Roman" w:eastAsia="Times New Roman" w:hAnsi="Times New Roman" w:cs="Times New Roman"/>
                <w:b/>
                <w:bCs/>
                <w:sz w:val="24"/>
                <w:szCs w:val="24"/>
                <w:lang w:eastAsia="hu-HU"/>
              </w:rPr>
            </w:pPr>
            <w:r w:rsidRPr="00AF61DE">
              <w:rPr>
                <w:rFonts w:ascii="Times New Roman" w:eastAsia="Times New Roman" w:hAnsi="Times New Roman" w:cs="Times New Roman"/>
                <w:b/>
                <w:bCs/>
                <w:sz w:val="24"/>
                <w:szCs w:val="24"/>
                <w:lang w:eastAsia="hu-HU"/>
              </w:rPr>
              <w:t> </w:t>
            </w:r>
          </w:p>
        </w:tc>
        <w:tc>
          <w:tcPr>
            <w:tcW w:w="50" w:type="dxa"/>
            <w:tcBorders>
              <w:top w:val="nil"/>
              <w:left w:val="nil"/>
              <w:bottom w:val="nil"/>
              <w:right w:val="nil"/>
            </w:tcBorders>
            <w:shd w:val="clear" w:color="auto" w:fill="auto"/>
            <w:noWrap/>
            <w:vAlign w:val="bottom"/>
            <w:hideMark/>
          </w:tcPr>
          <w:p w14:paraId="0CBF00B8" w14:textId="77777777" w:rsidR="00AF61DE" w:rsidRPr="00AF61DE" w:rsidRDefault="00AF61DE" w:rsidP="00AF61DE">
            <w:pPr>
              <w:spacing w:after="0" w:line="240" w:lineRule="auto"/>
              <w:rPr>
                <w:rFonts w:ascii="Times New Roman" w:eastAsia="Times New Roman" w:hAnsi="Times New Roman" w:cs="Times New Roman"/>
                <w:b/>
                <w:bCs/>
                <w:sz w:val="24"/>
                <w:szCs w:val="24"/>
                <w:lang w:eastAsia="hu-HU"/>
              </w:rPr>
            </w:pPr>
          </w:p>
        </w:tc>
      </w:tr>
      <w:tr w:rsidR="00AF61DE" w:rsidRPr="00AF61DE" w14:paraId="2DF2DE5A"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7812A996" w14:textId="77777777" w:rsidR="00AF61DE" w:rsidRPr="00AF61DE" w:rsidRDefault="00AF61DE" w:rsidP="00AF61DE">
            <w:pPr>
              <w:spacing w:after="0" w:line="240" w:lineRule="auto"/>
              <w:rPr>
                <w:rFonts w:ascii="Times New Roman" w:eastAsia="Times New Roman" w:hAnsi="Times New Roman" w:cs="Times New Roman"/>
                <w:b/>
                <w:bCs/>
                <w:color w:val="000000"/>
                <w:sz w:val="24"/>
                <w:szCs w:val="24"/>
                <w:lang w:eastAsia="hu-HU"/>
              </w:rPr>
            </w:pPr>
            <w:r w:rsidRPr="00AF61DE">
              <w:rPr>
                <w:rFonts w:ascii="Times New Roman" w:eastAsia="Times New Roman" w:hAnsi="Times New Roman" w:cs="Times New Roman"/>
                <w:b/>
                <w:bCs/>
                <w:color w:val="000000"/>
                <w:sz w:val="24"/>
                <w:szCs w:val="24"/>
                <w:lang w:eastAsia="hu-HU"/>
              </w:rPr>
              <w:t xml:space="preserve"> Tízórai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7F00E35D"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 </w:t>
            </w:r>
          </w:p>
        </w:tc>
        <w:tc>
          <w:tcPr>
            <w:tcW w:w="50" w:type="dxa"/>
            <w:tcBorders>
              <w:top w:val="nil"/>
              <w:left w:val="nil"/>
              <w:bottom w:val="nil"/>
              <w:right w:val="nil"/>
            </w:tcBorders>
            <w:shd w:val="clear" w:color="auto" w:fill="auto"/>
            <w:noWrap/>
            <w:vAlign w:val="bottom"/>
            <w:hideMark/>
          </w:tcPr>
          <w:p w14:paraId="601F5AFF"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p>
        </w:tc>
      </w:tr>
      <w:tr w:rsidR="00AF61DE" w:rsidRPr="00AF61DE" w14:paraId="6DBD1F90"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5948E3E2"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Bölcsőde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5C5B2FFD"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30</w:t>
            </w:r>
          </w:p>
        </w:tc>
        <w:tc>
          <w:tcPr>
            <w:tcW w:w="50" w:type="dxa"/>
            <w:tcBorders>
              <w:top w:val="nil"/>
              <w:left w:val="nil"/>
              <w:bottom w:val="nil"/>
              <w:right w:val="nil"/>
            </w:tcBorders>
            <w:shd w:val="clear" w:color="auto" w:fill="auto"/>
            <w:noWrap/>
            <w:vAlign w:val="bottom"/>
            <w:hideMark/>
          </w:tcPr>
          <w:p w14:paraId="314CE36A"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4DC2C3BA"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0B70D126"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Óvoda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02145FC6"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120</w:t>
            </w:r>
          </w:p>
        </w:tc>
        <w:tc>
          <w:tcPr>
            <w:tcW w:w="50" w:type="dxa"/>
            <w:tcBorders>
              <w:top w:val="nil"/>
              <w:left w:val="nil"/>
              <w:bottom w:val="nil"/>
              <w:right w:val="nil"/>
            </w:tcBorders>
            <w:shd w:val="clear" w:color="auto" w:fill="auto"/>
            <w:noWrap/>
            <w:vAlign w:val="bottom"/>
            <w:hideMark/>
          </w:tcPr>
          <w:p w14:paraId="62AACE8C"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012CDB55"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43DB9282"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Iskola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59905A32"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125</w:t>
            </w:r>
          </w:p>
        </w:tc>
        <w:tc>
          <w:tcPr>
            <w:tcW w:w="50" w:type="dxa"/>
            <w:tcBorders>
              <w:top w:val="nil"/>
              <w:left w:val="nil"/>
              <w:bottom w:val="nil"/>
              <w:right w:val="nil"/>
            </w:tcBorders>
            <w:shd w:val="clear" w:color="auto" w:fill="auto"/>
            <w:noWrap/>
            <w:vAlign w:val="bottom"/>
            <w:hideMark/>
          </w:tcPr>
          <w:p w14:paraId="11E10942"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69739303"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30E701C1"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Gyógypedagógiai intézmény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293B1398"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125</w:t>
            </w:r>
          </w:p>
        </w:tc>
        <w:tc>
          <w:tcPr>
            <w:tcW w:w="50" w:type="dxa"/>
            <w:tcBorders>
              <w:top w:val="nil"/>
              <w:left w:val="nil"/>
              <w:bottom w:val="nil"/>
              <w:right w:val="nil"/>
            </w:tcBorders>
            <w:shd w:val="clear" w:color="auto" w:fill="auto"/>
            <w:noWrap/>
            <w:vAlign w:val="bottom"/>
            <w:hideMark/>
          </w:tcPr>
          <w:p w14:paraId="5A6B8253"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6FD0C872"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11DBCEFB"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38A03472"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 </w:t>
            </w:r>
          </w:p>
        </w:tc>
        <w:tc>
          <w:tcPr>
            <w:tcW w:w="50" w:type="dxa"/>
            <w:tcBorders>
              <w:top w:val="nil"/>
              <w:left w:val="nil"/>
              <w:bottom w:val="nil"/>
              <w:right w:val="nil"/>
            </w:tcBorders>
            <w:shd w:val="clear" w:color="auto" w:fill="auto"/>
            <w:noWrap/>
            <w:vAlign w:val="bottom"/>
            <w:hideMark/>
          </w:tcPr>
          <w:p w14:paraId="7508DB44"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p>
        </w:tc>
      </w:tr>
      <w:tr w:rsidR="00AF61DE" w:rsidRPr="00AF61DE" w14:paraId="7D29F542"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37A6AA49" w14:textId="77777777" w:rsidR="00AF61DE" w:rsidRPr="00AF61DE" w:rsidRDefault="00AF61DE" w:rsidP="00AF61DE">
            <w:pPr>
              <w:spacing w:after="0" w:line="240" w:lineRule="auto"/>
              <w:rPr>
                <w:rFonts w:ascii="Times New Roman" w:eastAsia="Times New Roman" w:hAnsi="Times New Roman" w:cs="Times New Roman"/>
                <w:b/>
                <w:bCs/>
                <w:color w:val="000000"/>
                <w:sz w:val="24"/>
                <w:szCs w:val="24"/>
                <w:lang w:eastAsia="hu-HU"/>
              </w:rPr>
            </w:pPr>
            <w:r w:rsidRPr="00AF61DE">
              <w:rPr>
                <w:rFonts w:ascii="Times New Roman" w:eastAsia="Times New Roman" w:hAnsi="Times New Roman" w:cs="Times New Roman"/>
                <w:b/>
                <w:bCs/>
                <w:color w:val="000000"/>
                <w:sz w:val="24"/>
                <w:szCs w:val="24"/>
                <w:lang w:eastAsia="hu-HU"/>
              </w:rPr>
              <w:t xml:space="preserve"> Ebéd</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0FDF8984"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 </w:t>
            </w:r>
          </w:p>
        </w:tc>
        <w:tc>
          <w:tcPr>
            <w:tcW w:w="50" w:type="dxa"/>
            <w:tcBorders>
              <w:top w:val="nil"/>
              <w:left w:val="nil"/>
              <w:bottom w:val="nil"/>
              <w:right w:val="nil"/>
            </w:tcBorders>
            <w:shd w:val="clear" w:color="auto" w:fill="auto"/>
            <w:noWrap/>
            <w:vAlign w:val="bottom"/>
            <w:hideMark/>
          </w:tcPr>
          <w:p w14:paraId="0DAB3C03"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p>
        </w:tc>
      </w:tr>
      <w:tr w:rsidR="00AF61DE" w:rsidRPr="00AF61DE" w14:paraId="2DF6CB25"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4DB2F1B1"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Bölcsőde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64EEF1EF"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450</w:t>
            </w:r>
          </w:p>
        </w:tc>
        <w:tc>
          <w:tcPr>
            <w:tcW w:w="50" w:type="dxa"/>
            <w:tcBorders>
              <w:top w:val="nil"/>
              <w:left w:val="nil"/>
              <w:bottom w:val="nil"/>
              <w:right w:val="nil"/>
            </w:tcBorders>
            <w:shd w:val="clear" w:color="auto" w:fill="auto"/>
            <w:noWrap/>
            <w:vAlign w:val="bottom"/>
            <w:hideMark/>
          </w:tcPr>
          <w:p w14:paraId="3DC44779"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50BC5A84"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6FDC0A47"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Óvoda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67833CB4"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500</w:t>
            </w:r>
          </w:p>
        </w:tc>
        <w:tc>
          <w:tcPr>
            <w:tcW w:w="50" w:type="dxa"/>
            <w:tcBorders>
              <w:top w:val="nil"/>
              <w:left w:val="nil"/>
              <w:bottom w:val="nil"/>
              <w:right w:val="nil"/>
            </w:tcBorders>
            <w:shd w:val="clear" w:color="auto" w:fill="auto"/>
            <w:noWrap/>
            <w:vAlign w:val="bottom"/>
            <w:hideMark/>
          </w:tcPr>
          <w:p w14:paraId="30BCA96C"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2C583DE7"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64E96254"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Iskola normál menü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686E0B54"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630</w:t>
            </w:r>
          </w:p>
        </w:tc>
        <w:tc>
          <w:tcPr>
            <w:tcW w:w="50" w:type="dxa"/>
            <w:tcBorders>
              <w:top w:val="nil"/>
              <w:left w:val="nil"/>
              <w:bottom w:val="nil"/>
              <w:right w:val="nil"/>
            </w:tcBorders>
            <w:shd w:val="clear" w:color="auto" w:fill="auto"/>
            <w:noWrap/>
            <w:vAlign w:val="bottom"/>
            <w:hideMark/>
          </w:tcPr>
          <w:p w14:paraId="60B5750C"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6C50BD36"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504B9A03"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Iskola emelt nyersanyagtartalmú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7F604FC9"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930</w:t>
            </w:r>
          </w:p>
        </w:tc>
        <w:tc>
          <w:tcPr>
            <w:tcW w:w="50" w:type="dxa"/>
            <w:tcBorders>
              <w:top w:val="nil"/>
              <w:left w:val="nil"/>
              <w:bottom w:val="nil"/>
              <w:right w:val="nil"/>
            </w:tcBorders>
            <w:shd w:val="clear" w:color="auto" w:fill="auto"/>
            <w:noWrap/>
            <w:vAlign w:val="bottom"/>
            <w:hideMark/>
          </w:tcPr>
          <w:p w14:paraId="2CE1C509"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396DFB43"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7077C3BD"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Gyógypedagógiai intézmény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3D9D2511"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630</w:t>
            </w:r>
          </w:p>
        </w:tc>
        <w:tc>
          <w:tcPr>
            <w:tcW w:w="50" w:type="dxa"/>
            <w:tcBorders>
              <w:top w:val="nil"/>
              <w:left w:val="nil"/>
              <w:bottom w:val="nil"/>
              <w:right w:val="nil"/>
            </w:tcBorders>
            <w:shd w:val="clear" w:color="auto" w:fill="auto"/>
            <w:noWrap/>
            <w:vAlign w:val="bottom"/>
            <w:hideMark/>
          </w:tcPr>
          <w:p w14:paraId="50A3DD4F"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4136E7D9"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4B4D11D4"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66B1DFB5"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 </w:t>
            </w:r>
          </w:p>
        </w:tc>
        <w:tc>
          <w:tcPr>
            <w:tcW w:w="50" w:type="dxa"/>
            <w:tcBorders>
              <w:top w:val="nil"/>
              <w:left w:val="nil"/>
              <w:bottom w:val="nil"/>
              <w:right w:val="nil"/>
            </w:tcBorders>
            <w:shd w:val="clear" w:color="auto" w:fill="auto"/>
            <w:noWrap/>
            <w:vAlign w:val="bottom"/>
            <w:hideMark/>
          </w:tcPr>
          <w:p w14:paraId="50E01FF5"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p>
        </w:tc>
      </w:tr>
      <w:tr w:rsidR="00AF61DE" w:rsidRPr="00AF61DE" w14:paraId="7E13C98F"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7269549C" w14:textId="77777777" w:rsidR="00AF61DE" w:rsidRPr="00AF61DE" w:rsidRDefault="00AF61DE" w:rsidP="00AF61DE">
            <w:pPr>
              <w:spacing w:after="0" w:line="240" w:lineRule="auto"/>
              <w:rPr>
                <w:rFonts w:ascii="Times New Roman" w:eastAsia="Times New Roman" w:hAnsi="Times New Roman" w:cs="Times New Roman"/>
                <w:b/>
                <w:bCs/>
                <w:color w:val="000000"/>
                <w:sz w:val="24"/>
                <w:szCs w:val="24"/>
                <w:lang w:eastAsia="hu-HU"/>
              </w:rPr>
            </w:pPr>
            <w:r w:rsidRPr="00AF61DE">
              <w:rPr>
                <w:rFonts w:ascii="Times New Roman" w:eastAsia="Times New Roman" w:hAnsi="Times New Roman" w:cs="Times New Roman"/>
                <w:b/>
                <w:bCs/>
                <w:color w:val="000000"/>
                <w:sz w:val="24"/>
                <w:szCs w:val="24"/>
                <w:lang w:eastAsia="hu-HU"/>
              </w:rPr>
              <w:t xml:space="preserve"> Uzsonna</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4DDFCA46"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 </w:t>
            </w:r>
          </w:p>
        </w:tc>
        <w:tc>
          <w:tcPr>
            <w:tcW w:w="50" w:type="dxa"/>
            <w:tcBorders>
              <w:top w:val="nil"/>
              <w:left w:val="nil"/>
              <w:bottom w:val="nil"/>
              <w:right w:val="nil"/>
            </w:tcBorders>
            <w:shd w:val="clear" w:color="auto" w:fill="auto"/>
            <w:noWrap/>
            <w:vAlign w:val="bottom"/>
            <w:hideMark/>
          </w:tcPr>
          <w:p w14:paraId="1D5FC4F6"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p>
        </w:tc>
      </w:tr>
      <w:tr w:rsidR="00AF61DE" w:rsidRPr="00AF61DE" w14:paraId="5986552D"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58287BFE"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Bölcsőde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2429A1A8"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120</w:t>
            </w:r>
          </w:p>
        </w:tc>
        <w:tc>
          <w:tcPr>
            <w:tcW w:w="50" w:type="dxa"/>
            <w:tcBorders>
              <w:top w:val="nil"/>
              <w:left w:val="nil"/>
              <w:bottom w:val="nil"/>
              <w:right w:val="nil"/>
            </w:tcBorders>
            <w:shd w:val="clear" w:color="auto" w:fill="auto"/>
            <w:noWrap/>
            <w:vAlign w:val="bottom"/>
            <w:hideMark/>
          </w:tcPr>
          <w:p w14:paraId="6C2B7076"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7AE56DE3"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117E985C"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Óvoda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40A7C24F"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120</w:t>
            </w:r>
          </w:p>
        </w:tc>
        <w:tc>
          <w:tcPr>
            <w:tcW w:w="50" w:type="dxa"/>
            <w:tcBorders>
              <w:top w:val="nil"/>
              <w:left w:val="nil"/>
              <w:bottom w:val="nil"/>
              <w:right w:val="nil"/>
            </w:tcBorders>
            <w:shd w:val="clear" w:color="auto" w:fill="auto"/>
            <w:noWrap/>
            <w:vAlign w:val="bottom"/>
            <w:hideMark/>
          </w:tcPr>
          <w:p w14:paraId="7ED63613"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00755840"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4EB58863"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Iskola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253E1F99"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120</w:t>
            </w:r>
          </w:p>
        </w:tc>
        <w:tc>
          <w:tcPr>
            <w:tcW w:w="50" w:type="dxa"/>
            <w:tcBorders>
              <w:top w:val="nil"/>
              <w:left w:val="nil"/>
              <w:bottom w:val="nil"/>
              <w:right w:val="nil"/>
            </w:tcBorders>
            <w:shd w:val="clear" w:color="auto" w:fill="auto"/>
            <w:noWrap/>
            <w:vAlign w:val="bottom"/>
            <w:hideMark/>
          </w:tcPr>
          <w:p w14:paraId="5B4EFE0E"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4A680789"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30C737B6"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Gyógypedagógiai intézmény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65B11E41"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120</w:t>
            </w:r>
          </w:p>
        </w:tc>
        <w:tc>
          <w:tcPr>
            <w:tcW w:w="50" w:type="dxa"/>
            <w:tcBorders>
              <w:top w:val="nil"/>
              <w:left w:val="nil"/>
              <w:bottom w:val="nil"/>
              <w:right w:val="nil"/>
            </w:tcBorders>
            <w:shd w:val="clear" w:color="auto" w:fill="auto"/>
            <w:noWrap/>
            <w:vAlign w:val="bottom"/>
            <w:hideMark/>
          </w:tcPr>
          <w:p w14:paraId="56E2807C"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4AE0736C"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13F60197"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lastRenderedPageBreak/>
              <w:t>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5FA7CA22"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 </w:t>
            </w:r>
          </w:p>
        </w:tc>
        <w:tc>
          <w:tcPr>
            <w:tcW w:w="50" w:type="dxa"/>
            <w:tcBorders>
              <w:top w:val="nil"/>
              <w:left w:val="nil"/>
              <w:bottom w:val="nil"/>
              <w:right w:val="nil"/>
            </w:tcBorders>
            <w:shd w:val="clear" w:color="auto" w:fill="auto"/>
            <w:noWrap/>
            <w:vAlign w:val="bottom"/>
            <w:hideMark/>
          </w:tcPr>
          <w:p w14:paraId="430250BE"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p>
        </w:tc>
      </w:tr>
      <w:tr w:rsidR="00AF61DE" w:rsidRPr="00AF61DE" w14:paraId="4445DCAC"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1FB8CD61" w14:textId="77777777" w:rsidR="00AF61DE" w:rsidRPr="00AF61DE" w:rsidRDefault="00AF61DE" w:rsidP="00AF61DE">
            <w:pPr>
              <w:spacing w:after="0" w:line="240" w:lineRule="auto"/>
              <w:rPr>
                <w:rFonts w:ascii="Times New Roman" w:eastAsia="Times New Roman" w:hAnsi="Times New Roman" w:cs="Times New Roman"/>
                <w:b/>
                <w:bCs/>
                <w:color w:val="000000"/>
                <w:sz w:val="24"/>
                <w:szCs w:val="24"/>
                <w:lang w:eastAsia="hu-HU"/>
              </w:rPr>
            </w:pPr>
            <w:r w:rsidRPr="00AF61DE">
              <w:rPr>
                <w:rFonts w:ascii="Times New Roman" w:eastAsia="Times New Roman" w:hAnsi="Times New Roman" w:cs="Times New Roman"/>
                <w:b/>
                <w:bCs/>
                <w:color w:val="000000"/>
                <w:sz w:val="24"/>
                <w:szCs w:val="24"/>
                <w:lang w:eastAsia="hu-HU"/>
              </w:rPr>
              <w:t xml:space="preserve"> Vacsora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0FABBF3C"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 </w:t>
            </w:r>
          </w:p>
        </w:tc>
        <w:tc>
          <w:tcPr>
            <w:tcW w:w="50" w:type="dxa"/>
            <w:tcBorders>
              <w:top w:val="nil"/>
              <w:left w:val="nil"/>
              <w:bottom w:val="nil"/>
              <w:right w:val="nil"/>
            </w:tcBorders>
            <w:shd w:val="clear" w:color="auto" w:fill="auto"/>
            <w:noWrap/>
            <w:vAlign w:val="bottom"/>
            <w:hideMark/>
          </w:tcPr>
          <w:p w14:paraId="4AD40EBA"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p>
        </w:tc>
      </w:tr>
      <w:tr w:rsidR="00AF61DE" w:rsidRPr="00AF61DE" w14:paraId="029ACABD"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472F89ED"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w:t>
            </w:r>
            <w:proofErr w:type="spellStart"/>
            <w:r w:rsidRPr="00AF61DE">
              <w:rPr>
                <w:rFonts w:ascii="Times New Roman" w:eastAsia="Times New Roman" w:hAnsi="Times New Roman" w:cs="Times New Roman"/>
                <w:color w:val="000000"/>
                <w:sz w:val="24"/>
                <w:szCs w:val="24"/>
                <w:lang w:eastAsia="hu-HU"/>
              </w:rPr>
              <w:t>Gyógypedógiai</w:t>
            </w:r>
            <w:proofErr w:type="spellEnd"/>
            <w:r w:rsidRPr="00AF61DE">
              <w:rPr>
                <w:rFonts w:ascii="Times New Roman" w:eastAsia="Times New Roman" w:hAnsi="Times New Roman" w:cs="Times New Roman"/>
                <w:color w:val="000000"/>
                <w:sz w:val="24"/>
                <w:szCs w:val="24"/>
                <w:lang w:eastAsia="hu-HU"/>
              </w:rPr>
              <w:t xml:space="preserve"> intézmény kollégiuma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05CB21F7"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370</w:t>
            </w:r>
          </w:p>
        </w:tc>
        <w:tc>
          <w:tcPr>
            <w:tcW w:w="50" w:type="dxa"/>
            <w:tcBorders>
              <w:top w:val="nil"/>
              <w:left w:val="nil"/>
              <w:bottom w:val="nil"/>
              <w:right w:val="nil"/>
            </w:tcBorders>
            <w:shd w:val="clear" w:color="auto" w:fill="auto"/>
            <w:noWrap/>
            <w:vAlign w:val="bottom"/>
            <w:hideMark/>
          </w:tcPr>
          <w:p w14:paraId="5CE2C48A"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7320CBFF"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076057A8"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160F74D8"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 </w:t>
            </w:r>
          </w:p>
        </w:tc>
        <w:tc>
          <w:tcPr>
            <w:tcW w:w="50" w:type="dxa"/>
            <w:tcBorders>
              <w:top w:val="nil"/>
              <w:left w:val="nil"/>
              <w:bottom w:val="nil"/>
              <w:right w:val="nil"/>
            </w:tcBorders>
            <w:shd w:val="clear" w:color="auto" w:fill="auto"/>
            <w:noWrap/>
            <w:vAlign w:val="bottom"/>
            <w:hideMark/>
          </w:tcPr>
          <w:p w14:paraId="6A023E66"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p>
        </w:tc>
      </w:tr>
      <w:tr w:rsidR="00AF61DE" w:rsidRPr="00AF61DE" w14:paraId="28C650EE"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4C3EDE3C" w14:textId="77777777" w:rsidR="00AF61DE" w:rsidRPr="00AF61DE" w:rsidRDefault="00AF61DE" w:rsidP="00AF61DE">
            <w:pPr>
              <w:spacing w:after="0" w:line="240" w:lineRule="auto"/>
              <w:rPr>
                <w:rFonts w:ascii="Times New Roman" w:eastAsia="Times New Roman" w:hAnsi="Times New Roman" w:cs="Times New Roman"/>
                <w:b/>
                <w:bCs/>
                <w:color w:val="000000"/>
                <w:sz w:val="24"/>
                <w:szCs w:val="24"/>
                <w:lang w:eastAsia="hu-HU"/>
              </w:rPr>
            </w:pPr>
            <w:r w:rsidRPr="00AF61DE">
              <w:rPr>
                <w:rFonts w:ascii="Times New Roman" w:eastAsia="Times New Roman" w:hAnsi="Times New Roman" w:cs="Times New Roman"/>
                <w:b/>
                <w:bCs/>
                <w:color w:val="000000"/>
                <w:sz w:val="24"/>
                <w:szCs w:val="24"/>
                <w:lang w:eastAsia="hu-HU"/>
              </w:rPr>
              <w:t xml:space="preserve"> Tájékoztató adat: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22E09384"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 </w:t>
            </w:r>
          </w:p>
        </w:tc>
        <w:tc>
          <w:tcPr>
            <w:tcW w:w="50" w:type="dxa"/>
            <w:tcBorders>
              <w:top w:val="nil"/>
              <w:left w:val="nil"/>
              <w:bottom w:val="nil"/>
              <w:right w:val="nil"/>
            </w:tcBorders>
            <w:shd w:val="clear" w:color="auto" w:fill="auto"/>
            <w:noWrap/>
            <w:vAlign w:val="bottom"/>
            <w:hideMark/>
          </w:tcPr>
          <w:p w14:paraId="1C880220"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p>
        </w:tc>
      </w:tr>
      <w:tr w:rsidR="00AF61DE" w:rsidRPr="00AF61DE" w14:paraId="072DEA45"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5B1B82FD" w14:textId="77777777" w:rsidR="00AF61DE" w:rsidRPr="00AF61DE" w:rsidRDefault="00AF61DE" w:rsidP="00AF61DE">
            <w:pPr>
              <w:spacing w:after="0" w:line="240" w:lineRule="auto"/>
              <w:rPr>
                <w:rFonts w:ascii="Times New Roman" w:eastAsia="Times New Roman" w:hAnsi="Times New Roman" w:cs="Times New Roman"/>
                <w:b/>
                <w:bCs/>
                <w:color w:val="000000"/>
                <w:sz w:val="24"/>
                <w:szCs w:val="24"/>
                <w:lang w:eastAsia="hu-HU"/>
              </w:rPr>
            </w:pPr>
            <w:r w:rsidRPr="00AF61DE">
              <w:rPr>
                <w:rFonts w:ascii="Times New Roman" w:eastAsia="Times New Roman" w:hAnsi="Times New Roman" w:cs="Times New Roman"/>
                <w:b/>
                <w:bCs/>
                <w:color w:val="000000"/>
                <w:sz w:val="24"/>
                <w:szCs w:val="24"/>
                <w:lang w:eastAsia="hu-HU"/>
              </w:rPr>
              <w:t xml:space="preserve"> Egésznapos ellátás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497D1D85"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 </w:t>
            </w:r>
          </w:p>
        </w:tc>
        <w:tc>
          <w:tcPr>
            <w:tcW w:w="50" w:type="dxa"/>
            <w:tcBorders>
              <w:top w:val="nil"/>
              <w:left w:val="nil"/>
              <w:bottom w:val="nil"/>
              <w:right w:val="nil"/>
            </w:tcBorders>
            <w:shd w:val="clear" w:color="auto" w:fill="auto"/>
            <w:noWrap/>
            <w:vAlign w:val="bottom"/>
            <w:hideMark/>
          </w:tcPr>
          <w:p w14:paraId="5FE24996" w14:textId="77777777" w:rsidR="00AF61DE" w:rsidRPr="00AF61DE" w:rsidRDefault="00AF61DE" w:rsidP="00AF61DE">
            <w:pPr>
              <w:spacing w:after="0" w:line="240" w:lineRule="auto"/>
              <w:rPr>
                <w:rFonts w:ascii="Times New Roman" w:eastAsia="Times New Roman" w:hAnsi="Times New Roman" w:cs="Times New Roman"/>
                <w:sz w:val="24"/>
                <w:szCs w:val="24"/>
                <w:lang w:eastAsia="hu-HU"/>
              </w:rPr>
            </w:pPr>
          </w:p>
        </w:tc>
      </w:tr>
      <w:tr w:rsidR="00AF61DE" w:rsidRPr="00AF61DE" w14:paraId="165211A3"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07810654"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Bölcsőde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7BDC6CE6"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695</w:t>
            </w:r>
          </w:p>
        </w:tc>
        <w:tc>
          <w:tcPr>
            <w:tcW w:w="50" w:type="dxa"/>
            <w:tcBorders>
              <w:top w:val="nil"/>
              <w:left w:val="nil"/>
              <w:bottom w:val="nil"/>
              <w:right w:val="nil"/>
            </w:tcBorders>
            <w:shd w:val="clear" w:color="auto" w:fill="auto"/>
            <w:noWrap/>
            <w:vAlign w:val="bottom"/>
            <w:hideMark/>
          </w:tcPr>
          <w:p w14:paraId="524AB016"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0A11B7EF"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657B654B"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Óvoda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49E9C83C"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740</w:t>
            </w:r>
          </w:p>
        </w:tc>
        <w:tc>
          <w:tcPr>
            <w:tcW w:w="50" w:type="dxa"/>
            <w:tcBorders>
              <w:top w:val="nil"/>
              <w:left w:val="nil"/>
              <w:bottom w:val="nil"/>
              <w:right w:val="nil"/>
            </w:tcBorders>
            <w:shd w:val="clear" w:color="auto" w:fill="auto"/>
            <w:noWrap/>
            <w:vAlign w:val="bottom"/>
            <w:hideMark/>
          </w:tcPr>
          <w:p w14:paraId="28B38568"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47D0F2B4"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64C9F46F"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Iskola normál menü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32B33166"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875</w:t>
            </w:r>
          </w:p>
        </w:tc>
        <w:tc>
          <w:tcPr>
            <w:tcW w:w="50" w:type="dxa"/>
            <w:tcBorders>
              <w:top w:val="nil"/>
              <w:left w:val="nil"/>
              <w:bottom w:val="nil"/>
              <w:right w:val="nil"/>
            </w:tcBorders>
            <w:shd w:val="clear" w:color="auto" w:fill="auto"/>
            <w:noWrap/>
            <w:vAlign w:val="bottom"/>
            <w:hideMark/>
          </w:tcPr>
          <w:p w14:paraId="1F7ADF30"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6BE9EFDF"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35FBBB0F"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Iskola emelt nyersanyagtartalmú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1543F5DC"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1175</w:t>
            </w:r>
          </w:p>
        </w:tc>
        <w:tc>
          <w:tcPr>
            <w:tcW w:w="50" w:type="dxa"/>
            <w:tcBorders>
              <w:top w:val="nil"/>
              <w:left w:val="nil"/>
              <w:bottom w:val="nil"/>
              <w:right w:val="nil"/>
            </w:tcBorders>
            <w:shd w:val="clear" w:color="auto" w:fill="auto"/>
            <w:noWrap/>
            <w:vAlign w:val="bottom"/>
            <w:hideMark/>
          </w:tcPr>
          <w:p w14:paraId="6B3BB05E"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78480B91" w14:textId="77777777" w:rsidTr="00AF61DE">
        <w:trPr>
          <w:trHeight w:val="315"/>
        </w:trPr>
        <w:tc>
          <w:tcPr>
            <w:tcW w:w="5543" w:type="dxa"/>
            <w:tcBorders>
              <w:top w:val="nil"/>
              <w:left w:val="single" w:sz="4" w:space="0" w:color="auto"/>
              <w:bottom w:val="single" w:sz="4" w:space="0" w:color="auto"/>
              <w:right w:val="nil"/>
            </w:tcBorders>
            <w:shd w:val="clear" w:color="auto" w:fill="auto"/>
            <w:noWrap/>
            <w:vAlign w:val="bottom"/>
            <w:hideMark/>
          </w:tcPr>
          <w:p w14:paraId="08A4233E" w14:textId="77777777" w:rsidR="00AF61DE" w:rsidRPr="00AF61DE" w:rsidRDefault="00AF61DE" w:rsidP="00AF61DE">
            <w:pPr>
              <w:spacing w:after="0" w:line="240" w:lineRule="auto"/>
              <w:rPr>
                <w:rFonts w:ascii="Times New Roman" w:eastAsia="Times New Roman" w:hAnsi="Times New Roman" w:cs="Times New Roman"/>
                <w:color w:val="000000"/>
                <w:sz w:val="24"/>
                <w:szCs w:val="24"/>
                <w:lang w:eastAsia="hu-HU"/>
              </w:rPr>
            </w:pPr>
            <w:r w:rsidRPr="00AF61DE">
              <w:rPr>
                <w:rFonts w:ascii="Times New Roman" w:eastAsia="Times New Roman" w:hAnsi="Times New Roman" w:cs="Times New Roman"/>
                <w:color w:val="000000"/>
                <w:sz w:val="24"/>
                <w:szCs w:val="24"/>
                <w:lang w:eastAsia="hu-HU"/>
              </w:rPr>
              <w:t xml:space="preserve"> </w:t>
            </w:r>
            <w:proofErr w:type="spellStart"/>
            <w:r w:rsidRPr="00AF61DE">
              <w:rPr>
                <w:rFonts w:ascii="Times New Roman" w:eastAsia="Times New Roman" w:hAnsi="Times New Roman" w:cs="Times New Roman"/>
                <w:color w:val="000000"/>
                <w:sz w:val="24"/>
                <w:szCs w:val="24"/>
                <w:lang w:eastAsia="hu-HU"/>
              </w:rPr>
              <w:t>Gyógypedagóiai</w:t>
            </w:r>
            <w:proofErr w:type="spellEnd"/>
            <w:r w:rsidRPr="00AF61DE">
              <w:rPr>
                <w:rFonts w:ascii="Times New Roman" w:eastAsia="Times New Roman" w:hAnsi="Times New Roman" w:cs="Times New Roman"/>
                <w:color w:val="000000"/>
                <w:sz w:val="24"/>
                <w:szCs w:val="24"/>
                <w:lang w:eastAsia="hu-HU"/>
              </w:rPr>
              <w:t xml:space="preserve"> intézmény kollégiuma </w:t>
            </w:r>
          </w:p>
        </w:tc>
        <w:tc>
          <w:tcPr>
            <w:tcW w:w="1907" w:type="dxa"/>
            <w:tcBorders>
              <w:top w:val="nil"/>
              <w:left w:val="single" w:sz="4" w:space="0" w:color="auto"/>
              <w:bottom w:val="single" w:sz="4" w:space="0" w:color="auto"/>
              <w:right w:val="single" w:sz="4" w:space="0" w:color="auto"/>
            </w:tcBorders>
            <w:shd w:val="clear" w:color="auto" w:fill="auto"/>
            <w:noWrap/>
            <w:vAlign w:val="bottom"/>
            <w:hideMark/>
          </w:tcPr>
          <w:p w14:paraId="1BE8C449"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r w:rsidRPr="00AF61DE">
              <w:rPr>
                <w:rFonts w:ascii="Times New Roman" w:eastAsia="Times New Roman" w:hAnsi="Times New Roman" w:cs="Times New Roman"/>
                <w:sz w:val="24"/>
                <w:szCs w:val="24"/>
                <w:lang w:eastAsia="hu-HU"/>
              </w:rPr>
              <w:t>1445</w:t>
            </w:r>
          </w:p>
        </w:tc>
        <w:tc>
          <w:tcPr>
            <w:tcW w:w="50" w:type="dxa"/>
            <w:tcBorders>
              <w:top w:val="nil"/>
              <w:left w:val="nil"/>
              <w:bottom w:val="nil"/>
              <w:right w:val="nil"/>
            </w:tcBorders>
            <w:shd w:val="clear" w:color="auto" w:fill="auto"/>
            <w:noWrap/>
            <w:vAlign w:val="bottom"/>
            <w:hideMark/>
          </w:tcPr>
          <w:p w14:paraId="4BBEF84A" w14:textId="77777777" w:rsidR="00AF61DE" w:rsidRPr="00AF61DE" w:rsidRDefault="00AF61DE" w:rsidP="00AF61DE">
            <w:pPr>
              <w:spacing w:after="0" w:line="240" w:lineRule="auto"/>
              <w:jc w:val="right"/>
              <w:rPr>
                <w:rFonts w:ascii="Times New Roman" w:eastAsia="Times New Roman" w:hAnsi="Times New Roman" w:cs="Times New Roman"/>
                <w:sz w:val="24"/>
                <w:szCs w:val="24"/>
                <w:lang w:eastAsia="hu-HU"/>
              </w:rPr>
            </w:pPr>
          </w:p>
        </w:tc>
      </w:tr>
      <w:tr w:rsidR="00AF61DE" w:rsidRPr="00AF61DE" w14:paraId="1628B4B4" w14:textId="77777777" w:rsidTr="00AF61DE">
        <w:trPr>
          <w:trHeight w:val="315"/>
        </w:trPr>
        <w:tc>
          <w:tcPr>
            <w:tcW w:w="5543" w:type="dxa"/>
            <w:tcBorders>
              <w:top w:val="nil"/>
              <w:left w:val="nil"/>
              <w:bottom w:val="nil"/>
              <w:right w:val="nil"/>
            </w:tcBorders>
            <w:shd w:val="clear" w:color="auto" w:fill="auto"/>
            <w:noWrap/>
            <w:vAlign w:val="bottom"/>
            <w:hideMark/>
          </w:tcPr>
          <w:p w14:paraId="7EF0ADF6" w14:textId="77777777" w:rsidR="00AF61DE" w:rsidRPr="00AF61DE" w:rsidRDefault="00AF61DE" w:rsidP="00AF61DE">
            <w:pPr>
              <w:spacing w:after="0" w:line="240" w:lineRule="auto"/>
              <w:rPr>
                <w:rFonts w:ascii="Times New Roman" w:eastAsia="Times New Roman" w:hAnsi="Times New Roman" w:cs="Times New Roman"/>
                <w:lang w:eastAsia="hu-HU"/>
              </w:rPr>
            </w:pPr>
          </w:p>
        </w:tc>
        <w:tc>
          <w:tcPr>
            <w:tcW w:w="1907" w:type="dxa"/>
            <w:tcBorders>
              <w:top w:val="nil"/>
              <w:left w:val="nil"/>
              <w:bottom w:val="nil"/>
              <w:right w:val="nil"/>
            </w:tcBorders>
            <w:shd w:val="clear" w:color="auto" w:fill="auto"/>
            <w:noWrap/>
            <w:vAlign w:val="bottom"/>
            <w:hideMark/>
          </w:tcPr>
          <w:p w14:paraId="724EB2F8" w14:textId="77777777" w:rsidR="00AF61DE" w:rsidRPr="00AF61DE" w:rsidRDefault="00AF61DE" w:rsidP="00AF61DE">
            <w:pPr>
              <w:spacing w:after="0" w:line="240" w:lineRule="auto"/>
              <w:rPr>
                <w:rFonts w:ascii="Times New Roman" w:eastAsia="Times New Roman" w:hAnsi="Times New Roman" w:cs="Times New Roman"/>
                <w:lang w:eastAsia="hu-HU"/>
              </w:rPr>
            </w:pPr>
          </w:p>
        </w:tc>
        <w:tc>
          <w:tcPr>
            <w:tcW w:w="50" w:type="dxa"/>
            <w:tcBorders>
              <w:top w:val="nil"/>
              <w:left w:val="nil"/>
              <w:bottom w:val="nil"/>
              <w:right w:val="nil"/>
            </w:tcBorders>
            <w:shd w:val="clear" w:color="auto" w:fill="auto"/>
            <w:noWrap/>
            <w:vAlign w:val="bottom"/>
            <w:hideMark/>
          </w:tcPr>
          <w:p w14:paraId="5034D6FE" w14:textId="77777777" w:rsidR="00AF61DE" w:rsidRPr="00AF61DE" w:rsidRDefault="00AF61DE" w:rsidP="00AF61DE">
            <w:pPr>
              <w:spacing w:after="0" w:line="240" w:lineRule="auto"/>
              <w:rPr>
                <w:rFonts w:ascii="Times New Roman" w:eastAsia="Times New Roman" w:hAnsi="Times New Roman" w:cs="Times New Roman"/>
                <w:lang w:eastAsia="hu-HU"/>
              </w:rPr>
            </w:pPr>
          </w:p>
        </w:tc>
      </w:tr>
      <w:tr w:rsidR="00AF61DE" w:rsidRPr="00AF61DE" w14:paraId="36D68F5E" w14:textId="77777777" w:rsidTr="00AF61DE">
        <w:trPr>
          <w:trHeight w:val="315"/>
        </w:trPr>
        <w:tc>
          <w:tcPr>
            <w:tcW w:w="5543" w:type="dxa"/>
            <w:tcBorders>
              <w:top w:val="nil"/>
              <w:left w:val="nil"/>
              <w:bottom w:val="nil"/>
              <w:right w:val="nil"/>
            </w:tcBorders>
            <w:shd w:val="clear" w:color="auto" w:fill="auto"/>
            <w:noWrap/>
            <w:vAlign w:val="bottom"/>
            <w:hideMark/>
          </w:tcPr>
          <w:p w14:paraId="32A91C7B" w14:textId="77777777" w:rsidR="00AF61DE" w:rsidRPr="00AF61DE" w:rsidRDefault="00AF61DE" w:rsidP="00AF61DE">
            <w:pPr>
              <w:spacing w:after="0" w:line="240" w:lineRule="auto"/>
              <w:rPr>
                <w:rFonts w:ascii="Times New Roman" w:eastAsia="Times New Roman" w:hAnsi="Times New Roman" w:cs="Times New Roman"/>
                <w:lang w:eastAsia="hu-HU"/>
              </w:rPr>
            </w:pPr>
          </w:p>
        </w:tc>
        <w:tc>
          <w:tcPr>
            <w:tcW w:w="1907" w:type="dxa"/>
            <w:tcBorders>
              <w:top w:val="nil"/>
              <w:left w:val="nil"/>
              <w:bottom w:val="nil"/>
              <w:right w:val="nil"/>
            </w:tcBorders>
            <w:shd w:val="clear" w:color="auto" w:fill="auto"/>
            <w:noWrap/>
            <w:vAlign w:val="bottom"/>
            <w:hideMark/>
          </w:tcPr>
          <w:p w14:paraId="1CB67247" w14:textId="77777777" w:rsidR="00AF61DE" w:rsidRPr="00AF61DE" w:rsidRDefault="00AF61DE" w:rsidP="00AF61DE">
            <w:pPr>
              <w:spacing w:after="0" w:line="240" w:lineRule="auto"/>
              <w:rPr>
                <w:rFonts w:ascii="Times New Roman" w:eastAsia="Times New Roman" w:hAnsi="Times New Roman" w:cs="Times New Roman"/>
                <w:lang w:eastAsia="hu-HU"/>
              </w:rPr>
            </w:pPr>
          </w:p>
        </w:tc>
        <w:tc>
          <w:tcPr>
            <w:tcW w:w="50" w:type="dxa"/>
            <w:tcBorders>
              <w:top w:val="nil"/>
              <w:left w:val="nil"/>
              <w:bottom w:val="nil"/>
              <w:right w:val="nil"/>
            </w:tcBorders>
            <w:shd w:val="clear" w:color="auto" w:fill="auto"/>
            <w:noWrap/>
            <w:vAlign w:val="bottom"/>
            <w:hideMark/>
          </w:tcPr>
          <w:p w14:paraId="1E4ACE3C" w14:textId="77777777" w:rsidR="00AF61DE" w:rsidRPr="00AF61DE" w:rsidRDefault="00AF61DE" w:rsidP="00AF61DE">
            <w:pPr>
              <w:spacing w:after="0" w:line="240" w:lineRule="auto"/>
              <w:rPr>
                <w:rFonts w:ascii="Times New Roman" w:eastAsia="Times New Roman" w:hAnsi="Times New Roman" w:cs="Times New Roman"/>
                <w:lang w:eastAsia="hu-HU"/>
              </w:rPr>
            </w:pPr>
          </w:p>
        </w:tc>
      </w:tr>
      <w:tr w:rsidR="00AF61DE" w:rsidRPr="00AF61DE" w14:paraId="1D80C4B3" w14:textId="77777777" w:rsidTr="00AF61DE">
        <w:trPr>
          <w:trHeight w:val="315"/>
        </w:trPr>
        <w:tc>
          <w:tcPr>
            <w:tcW w:w="5543" w:type="dxa"/>
            <w:tcBorders>
              <w:top w:val="nil"/>
              <w:left w:val="nil"/>
              <w:bottom w:val="nil"/>
              <w:right w:val="nil"/>
            </w:tcBorders>
            <w:shd w:val="clear" w:color="auto" w:fill="auto"/>
            <w:noWrap/>
            <w:vAlign w:val="bottom"/>
            <w:hideMark/>
          </w:tcPr>
          <w:p w14:paraId="6046CC22" w14:textId="77777777" w:rsidR="00AF61DE" w:rsidRPr="00AF61DE" w:rsidRDefault="00AF61DE" w:rsidP="00AF61DE">
            <w:pPr>
              <w:spacing w:after="0" w:line="240" w:lineRule="auto"/>
              <w:rPr>
                <w:rFonts w:ascii="Times New Roman" w:eastAsia="Times New Roman" w:hAnsi="Times New Roman" w:cs="Times New Roman"/>
                <w:lang w:eastAsia="hu-HU"/>
              </w:rPr>
            </w:pPr>
          </w:p>
        </w:tc>
        <w:tc>
          <w:tcPr>
            <w:tcW w:w="1907" w:type="dxa"/>
            <w:tcBorders>
              <w:top w:val="nil"/>
              <w:left w:val="nil"/>
              <w:bottom w:val="nil"/>
              <w:right w:val="nil"/>
            </w:tcBorders>
            <w:shd w:val="clear" w:color="auto" w:fill="auto"/>
            <w:noWrap/>
            <w:vAlign w:val="bottom"/>
            <w:hideMark/>
          </w:tcPr>
          <w:p w14:paraId="17121D07" w14:textId="77777777" w:rsidR="00AF61DE" w:rsidRPr="00AF61DE" w:rsidRDefault="00AF61DE" w:rsidP="00AF61DE">
            <w:pPr>
              <w:spacing w:after="0" w:line="240" w:lineRule="auto"/>
              <w:rPr>
                <w:rFonts w:ascii="Times New Roman" w:eastAsia="Times New Roman" w:hAnsi="Times New Roman" w:cs="Times New Roman"/>
                <w:lang w:eastAsia="hu-HU"/>
              </w:rPr>
            </w:pPr>
          </w:p>
        </w:tc>
        <w:tc>
          <w:tcPr>
            <w:tcW w:w="50" w:type="dxa"/>
            <w:tcBorders>
              <w:top w:val="nil"/>
              <w:left w:val="nil"/>
              <w:bottom w:val="nil"/>
              <w:right w:val="nil"/>
            </w:tcBorders>
            <w:shd w:val="clear" w:color="auto" w:fill="auto"/>
            <w:noWrap/>
            <w:vAlign w:val="bottom"/>
            <w:hideMark/>
          </w:tcPr>
          <w:p w14:paraId="2CF065DE" w14:textId="77777777" w:rsidR="00AF61DE" w:rsidRPr="00AF61DE" w:rsidRDefault="00AF61DE" w:rsidP="00AF61DE">
            <w:pPr>
              <w:spacing w:after="0" w:line="240" w:lineRule="auto"/>
              <w:rPr>
                <w:rFonts w:ascii="Times New Roman" w:eastAsia="Times New Roman" w:hAnsi="Times New Roman" w:cs="Times New Roman"/>
                <w:lang w:eastAsia="hu-HU"/>
              </w:rPr>
            </w:pPr>
          </w:p>
        </w:tc>
      </w:tr>
      <w:tr w:rsidR="00AF61DE" w:rsidRPr="00AF61DE" w14:paraId="35A2B97C" w14:textId="77777777" w:rsidTr="00AF61DE">
        <w:trPr>
          <w:trHeight w:val="360"/>
        </w:trPr>
        <w:tc>
          <w:tcPr>
            <w:tcW w:w="5543" w:type="dxa"/>
            <w:tcBorders>
              <w:top w:val="nil"/>
              <w:left w:val="nil"/>
              <w:bottom w:val="nil"/>
              <w:right w:val="nil"/>
            </w:tcBorders>
            <w:shd w:val="clear" w:color="auto" w:fill="auto"/>
            <w:noWrap/>
            <w:vAlign w:val="bottom"/>
            <w:hideMark/>
          </w:tcPr>
          <w:p w14:paraId="7006D2B4" w14:textId="77777777" w:rsidR="00AF61DE" w:rsidRPr="00AF61DE" w:rsidRDefault="00AF61DE" w:rsidP="00AF61DE">
            <w:pPr>
              <w:spacing w:after="0" w:line="240" w:lineRule="auto"/>
              <w:rPr>
                <w:rFonts w:ascii="Times New Roman" w:eastAsia="Times New Roman" w:hAnsi="Times New Roman" w:cs="Times New Roman"/>
                <w:lang w:eastAsia="hu-HU"/>
              </w:rPr>
            </w:pPr>
          </w:p>
        </w:tc>
        <w:tc>
          <w:tcPr>
            <w:tcW w:w="1907" w:type="dxa"/>
            <w:tcBorders>
              <w:top w:val="nil"/>
              <w:left w:val="nil"/>
              <w:bottom w:val="nil"/>
              <w:right w:val="nil"/>
            </w:tcBorders>
            <w:shd w:val="clear" w:color="auto" w:fill="auto"/>
            <w:noWrap/>
            <w:vAlign w:val="bottom"/>
            <w:hideMark/>
          </w:tcPr>
          <w:p w14:paraId="50CE2EC3" w14:textId="77777777" w:rsidR="00AF61DE" w:rsidRPr="00AF61DE" w:rsidRDefault="00AF61DE" w:rsidP="00AF61DE">
            <w:pPr>
              <w:spacing w:after="0" w:line="240" w:lineRule="auto"/>
              <w:rPr>
                <w:rFonts w:ascii="Times New Roman" w:eastAsia="Times New Roman" w:hAnsi="Times New Roman" w:cs="Times New Roman"/>
                <w:lang w:eastAsia="hu-HU"/>
              </w:rPr>
            </w:pPr>
          </w:p>
        </w:tc>
        <w:tc>
          <w:tcPr>
            <w:tcW w:w="50" w:type="dxa"/>
            <w:tcBorders>
              <w:top w:val="nil"/>
              <w:left w:val="nil"/>
              <w:bottom w:val="nil"/>
              <w:right w:val="nil"/>
            </w:tcBorders>
            <w:shd w:val="clear" w:color="auto" w:fill="auto"/>
            <w:noWrap/>
            <w:vAlign w:val="bottom"/>
            <w:hideMark/>
          </w:tcPr>
          <w:p w14:paraId="10E4D3EC" w14:textId="77777777" w:rsidR="00AF61DE" w:rsidRPr="00AF61DE" w:rsidRDefault="00AF61DE" w:rsidP="00AF61DE">
            <w:pPr>
              <w:spacing w:after="0" w:line="240" w:lineRule="auto"/>
              <w:rPr>
                <w:rFonts w:ascii="Times New Roman" w:eastAsia="Times New Roman" w:hAnsi="Times New Roman" w:cs="Times New Roman"/>
                <w:lang w:eastAsia="hu-HU"/>
              </w:rPr>
            </w:pPr>
          </w:p>
        </w:tc>
      </w:tr>
      <w:tr w:rsidR="00AF61DE" w:rsidRPr="00AF61DE" w14:paraId="658E1569" w14:textId="77777777" w:rsidTr="00AF61DE">
        <w:trPr>
          <w:trHeight w:val="495"/>
        </w:trPr>
        <w:tc>
          <w:tcPr>
            <w:tcW w:w="7500" w:type="dxa"/>
            <w:gridSpan w:val="3"/>
            <w:tcBorders>
              <w:top w:val="nil"/>
              <w:left w:val="nil"/>
              <w:bottom w:val="nil"/>
              <w:right w:val="nil"/>
            </w:tcBorders>
            <w:shd w:val="clear" w:color="auto" w:fill="auto"/>
            <w:vAlign w:val="bottom"/>
            <w:hideMark/>
          </w:tcPr>
          <w:p w14:paraId="3EB29F17" w14:textId="77777777" w:rsidR="00AF61DE" w:rsidRPr="00AF61DE" w:rsidRDefault="00AF61DE" w:rsidP="00AF61DE">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A 10. melléklet a Zalaszentgrót Város Önkormányzata Képviselő-testületének 12/2023. (V.26.) önkormányzati rendelete 2. § (9) bekezdésével megállapított szöveg.</w:t>
            </w:r>
          </w:p>
        </w:tc>
      </w:tr>
      <w:tr w:rsidR="00AF61DE" w:rsidRPr="00AF61DE" w14:paraId="04B8BA10" w14:textId="77777777" w:rsidTr="00AF61DE">
        <w:trPr>
          <w:trHeight w:val="540"/>
        </w:trPr>
        <w:tc>
          <w:tcPr>
            <w:tcW w:w="7500" w:type="dxa"/>
            <w:gridSpan w:val="3"/>
            <w:tcBorders>
              <w:top w:val="nil"/>
              <w:left w:val="nil"/>
              <w:bottom w:val="nil"/>
              <w:right w:val="nil"/>
            </w:tcBorders>
            <w:shd w:val="clear" w:color="auto" w:fill="auto"/>
            <w:vAlign w:val="bottom"/>
            <w:hideMark/>
          </w:tcPr>
          <w:p w14:paraId="16D8581B" w14:textId="77777777" w:rsidR="00AF61DE" w:rsidRPr="00AF61DE" w:rsidRDefault="00AF61DE" w:rsidP="00AF61DE">
            <w:pPr>
              <w:spacing w:after="0" w:line="240" w:lineRule="auto"/>
              <w:rPr>
                <w:rFonts w:ascii="Times New Roman" w:eastAsia="Times New Roman" w:hAnsi="Times New Roman" w:cs="Times New Roman"/>
                <w:color w:val="000000"/>
                <w:lang w:eastAsia="hu-HU"/>
              </w:rPr>
            </w:pPr>
            <w:r w:rsidRPr="00AF61DE">
              <w:rPr>
                <w:rFonts w:ascii="Times New Roman" w:eastAsia="Times New Roman" w:hAnsi="Times New Roman" w:cs="Times New Roman"/>
                <w:color w:val="000000"/>
                <w:lang w:eastAsia="hu-HU"/>
              </w:rPr>
              <w:t>A 10. melléklet a Zalaszentgrót Város Önkormányzata Képviselő-testületének 15/2023. (VI.30.) önkormányzati rendelete 2. § -</w:t>
            </w:r>
            <w:proofErr w:type="spellStart"/>
            <w:r w:rsidRPr="00AF61DE">
              <w:rPr>
                <w:rFonts w:ascii="Times New Roman" w:eastAsia="Times New Roman" w:hAnsi="Times New Roman" w:cs="Times New Roman"/>
                <w:color w:val="000000"/>
                <w:lang w:eastAsia="hu-HU"/>
              </w:rPr>
              <w:t>ával</w:t>
            </w:r>
            <w:proofErr w:type="spellEnd"/>
            <w:r w:rsidRPr="00AF61DE">
              <w:rPr>
                <w:rFonts w:ascii="Times New Roman" w:eastAsia="Times New Roman" w:hAnsi="Times New Roman" w:cs="Times New Roman"/>
                <w:color w:val="000000"/>
                <w:lang w:eastAsia="hu-HU"/>
              </w:rPr>
              <w:t xml:space="preserve"> megállapított szöveg.</w:t>
            </w:r>
          </w:p>
        </w:tc>
      </w:tr>
    </w:tbl>
    <w:p w14:paraId="0E9B009F" w14:textId="6C6ABBB2" w:rsidR="00AF61DE" w:rsidRDefault="00AF61DE" w:rsidP="00AF61DE">
      <w:pPr>
        <w:pStyle w:val="Szvegtrzs"/>
        <w:spacing w:after="0"/>
        <w:jc w:val="center"/>
        <w:rPr>
          <w:rFonts w:ascii="Times New Roman" w:hAnsi="Times New Roman" w:cs="Times New Roman"/>
        </w:rPr>
      </w:pPr>
    </w:p>
    <w:p w14:paraId="55AF9798" w14:textId="77777777" w:rsidR="00AF61DE" w:rsidRDefault="00AF61DE">
      <w:pPr>
        <w:spacing w:after="0" w:line="240" w:lineRule="auto"/>
        <w:rPr>
          <w:rFonts w:ascii="Times New Roman" w:hAnsi="Times New Roman" w:cs="Times New Roman"/>
        </w:rPr>
      </w:pPr>
      <w:r>
        <w:rPr>
          <w:rFonts w:ascii="Times New Roman" w:hAnsi="Times New Roman" w:cs="Times New Roman"/>
        </w:rPr>
        <w:br w:type="page"/>
      </w:r>
    </w:p>
    <w:p w14:paraId="65B50416" w14:textId="77777777" w:rsidR="00AF61DE" w:rsidRPr="00AF61DE" w:rsidRDefault="00AF61DE" w:rsidP="00AF61DE">
      <w:pPr>
        <w:pStyle w:val="Szvegtrzs"/>
        <w:spacing w:after="0"/>
        <w:jc w:val="center"/>
        <w:rPr>
          <w:rFonts w:ascii="Times New Roman" w:hAnsi="Times New Roman" w:cs="Times New Roman"/>
        </w:rPr>
      </w:pPr>
    </w:p>
    <w:p w14:paraId="6B7389DC" w14:textId="77777777" w:rsidR="00AF61DE" w:rsidRPr="00AF61DE" w:rsidRDefault="00AF61DE" w:rsidP="00AF61DE">
      <w:pPr>
        <w:pStyle w:val="Szvegtrzs"/>
        <w:spacing w:after="159" w:line="240" w:lineRule="auto"/>
        <w:ind w:left="159" w:right="159"/>
        <w:jc w:val="center"/>
        <w:rPr>
          <w:rFonts w:ascii="Times New Roman" w:hAnsi="Times New Roman" w:cs="Times New Roman"/>
        </w:rPr>
      </w:pPr>
      <w:r w:rsidRPr="00AF61DE">
        <w:rPr>
          <w:rFonts w:ascii="Times New Roman" w:hAnsi="Times New Roman" w:cs="Times New Roman"/>
          <w:sz w:val="24"/>
          <w:szCs w:val="24"/>
        </w:rPr>
        <w:t>Végső előterjesztői indokolás</w:t>
      </w:r>
    </w:p>
    <w:p w14:paraId="4A7C9C4E" w14:textId="77777777" w:rsidR="00AF61DE" w:rsidRPr="00AF61DE" w:rsidRDefault="00AF61DE" w:rsidP="00AF61DE">
      <w:pPr>
        <w:pStyle w:val="Szvegtrzs"/>
        <w:spacing w:line="240" w:lineRule="auto"/>
        <w:jc w:val="both"/>
        <w:rPr>
          <w:rFonts w:ascii="Times New Roman" w:hAnsi="Times New Roman" w:cs="Times New Roman"/>
        </w:rPr>
      </w:pPr>
      <w:r w:rsidRPr="00AF61DE">
        <w:rPr>
          <w:rFonts w:ascii="Times New Roman" w:hAnsi="Times New Roman" w:cs="Times New Roman"/>
          <w:sz w:val="24"/>
          <w:szCs w:val="24"/>
        </w:rPr>
        <w:t xml:space="preserve">A szociális igazgatásról és a szociális ellátásokról szóló 1993. évi III. törvény (a továbbiakban: Sztv.) 86. § (1) bekezdésének b) pontja alapján a települési önkormányzat köteles étkeztetést biztosítani. Az Sztv. 62. § (1) bekezdése szerint az étkeztetés keretében azoknak a szociálisan rászorultaknak a legalább napi egyszeri meleg étkezéséről kell gondoskodni, akik azt önmaguk, illetve eltartottjaik részére tartósan vagy átmeneti jelleggel nem képesek biztosítani, különösen koruk, egészségi állapotuk, fogyatékosságuk, pszichiátriai betegségük, szenvedélybetegségük, vagy hajléktalanságuk miatt. Zalaszentgrót Város Önkormányzata Képviselő-testületének a szociális igazgatásról és szociális ellátásokról szóló 1993. évi III. törvény (továbbiakban: Sztv.) 92. § (1) bekezdésében kapott felhatalmazás alapján, a Magyarország Alaptörvénye 32. cikkének (1) bekezdés a) pontjában és a Magyarország helyi önkormányzatairól szóló 2011. évi CLXXXIX. törvény (a továbbiakban: </w:t>
      </w:r>
      <w:proofErr w:type="spellStart"/>
      <w:r w:rsidRPr="00AF61DE">
        <w:rPr>
          <w:rFonts w:ascii="Times New Roman" w:hAnsi="Times New Roman" w:cs="Times New Roman"/>
          <w:sz w:val="24"/>
          <w:szCs w:val="24"/>
        </w:rPr>
        <w:t>Mötv</w:t>
      </w:r>
      <w:proofErr w:type="spellEnd"/>
      <w:r w:rsidRPr="00AF61DE">
        <w:rPr>
          <w:rFonts w:ascii="Times New Roman" w:hAnsi="Times New Roman" w:cs="Times New Roman"/>
          <w:sz w:val="24"/>
          <w:szCs w:val="24"/>
        </w:rPr>
        <w:t>.) 13. § (1) bekezdés 8. a. pontjában meghatározott feladatkörében eljárva a személyes gondoskodást nyújtó szociális ellátások térítési díjairól megalkotta az 6/2022. (IV. 1.) önkormányzati rendeletét. A fenntartó a személyes gondoskodás körébe tartozó szociális ellátások ellenértékeként megállapított intézményi térítési díjakat tárgyév április 1-jéig állapítja meg. Az intézményi térítési díj a személyes gondoskodás körébe tartozó szociális ellátások ellenértékeként megállapított összeg. Az intézményi térítési díj összege nem haladhatja meg a szolgáltatási önköltséget (Sztv. 115. § (1) bekezdése). Az intézményi térítési díj év közben egy alkalommal, támogatott lakhatás esetében két alkalommal korrigálható. Az intézményi térítési díjat integrált intézmény esetében is szolgáltatásonként kell meghatározni, ilyen esetben az önköltség számítása során a közös költségelemeket a szolgáltatásonkénti közvetlen költségek arányában kell megosztani. Az intézményi térítési díj meghatározásakor a szolgáltatási önköltség az intézményi térítési díj felső határa. A személyes gondoskodást nyújtó szociális ellátások térítési díjáról szóló 29/1993. (II. 17.) Korm. rendelet (a továbbiakban: Korm. rendelet) 3. § (4) bekezdését figyelembe véve az intézményi térítési díjat és a személyi térítési díjat az 1 és 2 forintos címletű érmék bevonása következtében szükséges kerekítés szabályairól szóló 2008. évi III. törvény 2. §-</w:t>
      </w:r>
      <w:proofErr w:type="spellStart"/>
      <w:r w:rsidRPr="00AF61DE">
        <w:rPr>
          <w:rFonts w:ascii="Times New Roman" w:hAnsi="Times New Roman" w:cs="Times New Roman"/>
          <w:sz w:val="24"/>
          <w:szCs w:val="24"/>
        </w:rPr>
        <w:t>ának</w:t>
      </w:r>
      <w:proofErr w:type="spellEnd"/>
      <w:r w:rsidRPr="00AF61DE">
        <w:rPr>
          <w:rFonts w:ascii="Times New Roman" w:hAnsi="Times New Roman" w:cs="Times New Roman"/>
          <w:sz w:val="24"/>
          <w:szCs w:val="24"/>
        </w:rPr>
        <w:t xml:space="preserve"> megfelelő módon kerekítve kell meghatározni.</w:t>
      </w:r>
    </w:p>
    <w:p w14:paraId="29853F05" w14:textId="77777777" w:rsidR="00AF61DE" w:rsidRPr="00AF61DE" w:rsidRDefault="00AF61DE" w:rsidP="00AF61DE">
      <w:pPr>
        <w:pStyle w:val="Szvegtrzs"/>
        <w:spacing w:line="240" w:lineRule="auto"/>
        <w:jc w:val="center"/>
        <w:rPr>
          <w:rFonts w:ascii="Times New Roman" w:hAnsi="Times New Roman" w:cs="Times New Roman"/>
        </w:rPr>
      </w:pPr>
      <w:r w:rsidRPr="00AF61DE">
        <w:rPr>
          <w:rFonts w:ascii="Times New Roman" w:hAnsi="Times New Roman" w:cs="Times New Roman"/>
          <w:sz w:val="24"/>
          <w:szCs w:val="24"/>
        </w:rPr>
        <w:t>Részletes indokolás</w:t>
      </w:r>
    </w:p>
    <w:p w14:paraId="77CF5EC2" w14:textId="77777777" w:rsidR="00AF61DE" w:rsidRPr="00AF61DE" w:rsidRDefault="00AF61DE" w:rsidP="00AF61DE">
      <w:pPr>
        <w:pStyle w:val="Szvegtrzs"/>
        <w:spacing w:after="0" w:line="240" w:lineRule="auto"/>
        <w:jc w:val="center"/>
        <w:rPr>
          <w:rFonts w:ascii="Times New Roman" w:hAnsi="Times New Roman" w:cs="Times New Roman"/>
          <w:b/>
          <w:bCs/>
        </w:rPr>
      </w:pPr>
      <w:r w:rsidRPr="00AF61DE">
        <w:rPr>
          <w:rFonts w:ascii="Times New Roman" w:hAnsi="Times New Roman" w:cs="Times New Roman"/>
          <w:b/>
          <w:bCs/>
          <w:sz w:val="24"/>
          <w:szCs w:val="24"/>
        </w:rPr>
        <w:t xml:space="preserve">Az 1. §-hoz és az 1. melléklethez </w:t>
      </w:r>
    </w:p>
    <w:p w14:paraId="69731E4D" w14:textId="77777777" w:rsidR="00AF61DE" w:rsidRPr="00AF61DE" w:rsidRDefault="00AF61DE" w:rsidP="00AF61DE">
      <w:pPr>
        <w:pStyle w:val="Szvegtrzs"/>
        <w:spacing w:line="240" w:lineRule="auto"/>
        <w:jc w:val="both"/>
        <w:rPr>
          <w:rFonts w:ascii="Times New Roman" w:hAnsi="Times New Roman" w:cs="Times New Roman"/>
        </w:rPr>
      </w:pPr>
      <w:r w:rsidRPr="00AF61DE">
        <w:rPr>
          <w:rFonts w:ascii="Times New Roman" w:hAnsi="Times New Roman" w:cs="Times New Roman"/>
          <w:sz w:val="24"/>
          <w:szCs w:val="24"/>
        </w:rPr>
        <w:t>A személyes gondoskodást nyújtó szociális ellátások térítési díjairól szóló 6/2022. (IV. 1.) önkormányzati rendelet 1. mellékletét módosítani szükséges, amely változást a módosító rendelet 2. melléklete tartalmaz. </w:t>
      </w:r>
    </w:p>
    <w:p w14:paraId="005E6A7C" w14:textId="77777777" w:rsidR="00AF61DE" w:rsidRPr="00AF61DE" w:rsidRDefault="00AF61DE" w:rsidP="00AF61DE">
      <w:pPr>
        <w:pStyle w:val="Szvegtrzs"/>
        <w:spacing w:after="0" w:line="240" w:lineRule="auto"/>
        <w:jc w:val="center"/>
        <w:rPr>
          <w:rFonts w:ascii="Times New Roman" w:hAnsi="Times New Roman" w:cs="Times New Roman"/>
          <w:b/>
          <w:bCs/>
        </w:rPr>
      </w:pPr>
      <w:r w:rsidRPr="00AF61DE">
        <w:rPr>
          <w:rFonts w:ascii="Times New Roman" w:hAnsi="Times New Roman" w:cs="Times New Roman"/>
          <w:b/>
          <w:bCs/>
          <w:sz w:val="24"/>
          <w:szCs w:val="24"/>
        </w:rPr>
        <w:t xml:space="preserve">A 2. §-hoz és a 2. melléklethez </w:t>
      </w:r>
    </w:p>
    <w:p w14:paraId="4127C9D9" w14:textId="77777777" w:rsidR="00AF61DE" w:rsidRPr="00AF61DE" w:rsidRDefault="00AF61DE" w:rsidP="00AF61DE">
      <w:pPr>
        <w:pStyle w:val="Szvegtrzs"/>
        <w:spacing w:line="240" w:lineRule="auto"/>
        <w:jc w:val="both"/>
        <w:rPr>
          <w:rFonts w:ascii="Times New Roman" w:hAnsi="Times New Roman" w:cs="Times New Roman"/>
        </w:rPr>
      </w:pPr>
      <w:r w:rsidRPr="00AF61DE">
        <w:rPr>
          <w:rFonts w:ascii="Times New Roman" w:hAnsi="Times New Roman" w:cs="Times New Roman"/>
          <w:sz w:val="24"/>
          <w:szCs w:val="24"/>
        </w:rPr>
        <w:t>Az önkormányzat 2023. évi költségvetéséről szóló 6/2023. (II. 16.) önkormányzati rendelet 10. melléklete szabályozza a gyermekétkeztetés térítési díjait, amelyet módosítani szükséges a beszerzési eljárás eredményeképpen a módosító rendelet 1. mellékletének megfelelően.</w:t>
      </w:r>
    </w:p>
    <w:p w14:paraId="2E776985" w14:textId="77777777" w:rsidR="00AF61DE" w:rsidRPr="00AF61DE" w:rsidRDefault="00AF61DE" w:rsidP="00AF61DE">
      <w:pPr>
        <w:pStyle w:val="Szvegtrzs"/>
        <w:spacing w:after="0" w:line="240" w:lineRule="auto"/>
        <w:jc w:val="center"/>
        <w:rPr>
          <w:rFonts w:ascii="Times New Roman" w:hAnsi="Times New Roman" w:cs="Times New Roman"/>
          <w:b/>
          <w:bCs/>
        </w:rPr>
      </w:pPr>
      <w:r w:rsidRPr="00AF61DE">
        <w:rPr>
          <w:rFonts w:ascii="Times New Roman" w:hAnsi="Times New Roman" w:cs="Times New Roman"/>
          <w:b/>
          <w:bCs/>
          <w:sz w:val="24"/>
          <w:szCs w:val="24"/>
        </w:rPr>
        <w:t xml:space="preserve">A 3. §-hoz </w:t>
      </w:r>
    </w:p>
    <w:p w14:paraId="3617D375" w14:textId="77777777" w:rsidR="00AF61DE" w:rsidRPr="00AF61DE" w:rsidRDefault="00AF61DE" w:rsidP="00AF61DE">
      <w:pPr>
        <w:pStyle w:val="Szvegtrzs"/>
        <w:spacing w:line="240" w:lineRule="auto"/>
        <w:jc w:val="both"/>
        <w:rPr>
          <w:rFonts w:ascii="Times New Roman" w:hAnsi="Times New Roman" w:cs="Times New Roman"/>
        </w:rPr>
      </w:pPr>
      <w:r w:rsidRPr="00AF61DE">
        <w:rPr>
          <w:rFonts w:ascii="Times New Roman" w:hAnsi="Times New Roman" w:cs="Times New Roman"/>
          <w:sz w:val="24"/>
          <w:szCs w:val="24"/>
        </w:rPr>
        <w:t>A módosító rendelet hatályba lépéséről és a hatályon kívül helyezéséről rendelkezik.</w:t>
      </w:r>
    </w:p>
    <w:p w14:paraId="1B654BE7" w14:textId="1C2C6118" w:rsidR="00262020" w:rsidRPr="00AF61DE" w:rsidRDefault="00262020">
      <w:pPr>
        <w:spacing w:after="0" w:line="240" w:lineRule="auto"/>
        <w:rPr>
          <w:rFonts w:ascii="Times New Roman" w:hAnsi="Times New Roman" w:cs="Times New Roman"/>
          <w:bCs/>
          <w:sz w:val="24"/>
          <w:szCs w:val="24"/>
        </w:rPr>
      </w:pPr>
    </w:p>
    <w:sectPr w:rsidR="00262020" w:rsidRPr="00AF61DE" w:rsidSect="00AA62E2">
      <w:headerReference w:type="default" r:id="rId9"/>
      <w:footerReference w:type="default" r:id="rId10"/>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47210" w14:textId="77777777" w:rsidR="004214F9" w:rsidRDefault="004214F9" w:rsidP="002C67C0">
      <w:pPr>
        <w:spacing w:after="0" w:line="240" w:lineRule="auto"/>
      </w:pPr>
      <w:r>
        <w:separator/>
      </w:r>
    </w:p>
  </w:endnote>
  <w:endnote w:type="continuationSeparator" w:id="0">
    <w:p w14:paraId="0738A222" w14:textId="77777777" w:rsidR="004214F9" w:rsidRDefault="004214F9"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DejaVuSerif">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7126D" w14:textId="12075A7C" w:rsidR="004214F9" w:rsidRDefault="004214F9">
    <w:pPr>
      <w:pStyle w:val="llb"/>
    </w:pPr>
    <w:r>
      <w:rPr>
        <w:noProof/>
        <w:lang w:eastAsia="hu-HU"/>
      </w:rPr>
      <w:drawing>
        <wp:inline distT="0" distB="0" distL="0" distR="0" wp14:anchorId="41B52EF4" wp14:editId="4FE7FDFB">
          <wp:extent cx="5762625" cy="1000125"/>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A6CFD" w14:textId="77777777" w:rsidR="004214F9" w:rsidRDefault="004214F9" w:rsidP="002C67C0">
      <w:pPr>
        <w:spacing w:after="0" w:line="240" w:lineRule="auto"/>
      </w:pPr>
      <w:r>
        <w:separator/>
      </w:r>
    </w:p>
  </w:footnote>
  <w:footnote w:type="continuationSeparator" w:id="0">
    <w:p w14:paraId="04F0DD46" w14:textId="77777777" w:rsidR="004214F9" w:rsidRDefault="004214F9"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7177F" w14:textId="481B31C4" w:rsidR="004214F9" w:rsidRDefault="004214F9">
    <w:pPr>
      <w:pStyle w:val="lfej"/>
    </w:pPr>
    <w:r>
      <w:rPr>
        <w:noProof/>
        <w:lang w:eastAsia="hu-HU"/>
      </w:rPr>
      <w:drawing>
        <wp:anchor distT="0" distB="0" distL="114300" distR="114300" simplePos="0" relativeHeight="251658240" behindDoc="0" locked="0" layoutInCell="1" allowOverlap="1" wp14:anchorId="05F922B5" wp14:editId="47939F9D">
          <wp:simplePos x="0" y="0"/>
          <wp:positionH relativeFrom="margin">
            <wp:align>center</wp:align>
          </wp:positionH>
          <wp:positionV relativeFrom="paragraph">
            <wp:posOffset>474345</wp:posOffset>
          </wp:positionV>
          <wp:extent cx="5762625" cy="1000125"/>
          <wp:effectExtent l="0" t="0" r="9525" b="9525"/>
          <wp:wrapSquare wrapText="bothSides"/>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0A71"/>
    <w:multiLevelType w:val="hybridMultilevel"/>
    <w:tmpl w:val="66A670CA"/>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 w15:restartNumberingAfterBreak="0">
    <w:nsid w:val="03B61DE1"/>
    <w:multiLevelType w:val="hybridMultilevel"/>
    <w:tmpl w:val="DCC8605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0B13122D"/>
    <w:multiLevelType w:val="hybridMultilevel"/>
    <w:tmpl w:val="621E94EE"/>
    <w:lvl w:ilvl="0" w:tplc="4732ABEE">
      <w:start w:val="2"/>
      <w:numFmt w:val="bullet"/>
      <w:lvlText w:val="-"/>
      <w:lvlJc w:val="left"/>
      <w:pPr>
        <w:ind w:left="1776" w:hanging="360"/>
      </w:pPr>
      <w:rPr>
        <w:rFonts w:ascii="Times New Roman" w:eastAsia="Times New Roman" w:hAnsi="Times New Roman" w:cs="Times New Roman"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3" w15:restartNumberingAfterBreak="0">
    <w:nsid w:val="0B685451"/>
    <w:multiLevelType w:val="hybridMultilevel"/>
    <w:tmpl w:val="C728DBDC"/>
    <w:lvl w:ilvl="0" w:tplc="C9C05AC6">
      <w:start w:val="6"/>
      <w:numFmt w:val="bullet"/>
      <w:lvlText w:val="-"/>
      <w:lvlJc w:val="left"/>
      <w:pPr>
        <w:ind w:left="2880" w:hanging="360"/>
      </w:pPr>
      <w:rPr>
        <w:rFonts w:ascii="Times New Roman" w:eastAsia="Times New Roman" w:hAnsi="Times New Roman"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4" w15:restartNumberingAfterBreak="0">
    <w:nsid w:val="103034D3"/>
    <w:multiLevelType w:val="hybridMultilevel"/>
    <w:tmpl w:val="8E862726"/>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5" w15:restartNumberingAfterBreak="0">
    <w:nsid w:val="115D56A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ED41DD"/>
    <w:multiLevelType w:val="hybridMultilevel"/>
    <w:tmpl w:val="EF2CEEEC"/>
    <w:lvl w:ilvl="0" w:tplc="EF1C857A">
      <w:start w:val="3"/>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FF646EF"/>
    <w:multiLevelType w:val="hybridMultilevel"/>
    <w:tmpl w:val="D1E2857E"/>
    <w:lvl w:ilvl="0" w:tplc="140A4914">
      <w:start w:val="5"/>
      <w:numFmt w:val="bullet"/>
      <w:lvlText w:val="-"/>
      <w:lvlJc w:val="left"/>
      <w:pPr>
        <w:ind w:left="1080" w:hanging="360"/>
      </w:pPr>
      <w:rPr>
        <w:rFonts w:ascii="Times New Roman" w:eastAsia="Times New Roman" w:hAnsi="Times New Roman" w:cs="Times New Roman" w:hint="default"/>
      </w:rPr>
    </w:lvl>
    <w:lvl w:ilvl="1" w:tplc="140A4914">
      <w:start w:val="5"/>
      <w:numFmt w:val="bullet"/>
      <w:lvlText w:val="-"/>
      <w:lvlJc w:val="left"/>
      <w:pPr>
        <w:ind w:left="1800" w:hanging="360"/>
      </w:pPr>
      <w:rPr>
        <w:rFonts w:ascii="Times New Roman" w:eastAsia="Times New Roman" w:hAnsi="Times New Roman" w:cs="Times New Roman"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2D637CAD"/>
    <w:multiLevelType w:val="hybridMultilevel"/>
    <w:tmpl w:val="71ECD31A"/>
    <w:lvl w:ilvl="0" w:tplc="4A08884C">
      <w:start w:val="11"/>
      <w:numFmt w:val="bullet"/>
      <w:lvlText w:val="-"/>
      <w:lvlJc w:val="left"/>
      <w:pPr>
        <w:ind w:left="405" w:hanging="360"/>
      </w:pPr>
      <w:rPr>
        <w:rFonts w:ascii="Times New Roman" w:eastAsia="Calibri" w:hAnsi="Times New Roman" w:cs="Times New Roman"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9" w15:restartNumberingAfterBreak="0">
    <w:nsid w:val="32DF5E90"/>
    <w:multiLevelType w:val="hybridMultilevel"/>
    <w:tmpl w:val="7D9059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4F54B67"/>
    <w:multiLevelType w:val="hybridMultilevel"/>
    <w:tmpl w:val="130AE0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6192A29"/>
    <w:multiLevelType w:val="hybridMultilevel"/>
    <w:tmpl w:val="2C169BC0"/>
    <w:lvl w:ilvl="0" w:tplc="040E0001">
      <w:start w:val="1"/>
      <w:numFmt w:val="bullet"/>
      <w:lvlText w:val=""/>
      <w:lvlJc w:val="left"/>
      <w:pPr>
        <w:ind w:left="2484" w:hanging="360"/>
      </w:pPr>
      <w:rPr>
        <w:rFonts w:ascii="Symbol" w:hAnsi="Symbol"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12" w15:restartNumberingAfterBreak="0">
    <w:nsid w:val="37CE1451"/>
    <w:multiLevelType w:val="hybridMultilevel"/>
    <w:tmpl w:val="7B24836E"/>
    <w:lvl w:ilvl="0" w:tplc="6F3243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3C5418C7"/>
    <w:multiLevelType w:val="hybridMultilevel"/>
    <w:tmpl w:val="5E8ECC2C"/>
    <w:lvl w:ilvl="0" w:tplc="38E62AA6">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D8D0D46"/>
    <w:multiLevelType w:val="singleLevel"/>
    <w:tmpl w:val="6B6A5F0A"/>
    <w:lvl w:ilvl="0">
      <w:start w:val="1"/>
      <w:numFmt w:val="lowerLetter"/>
      <w:pStyle w:val="Stlus1"/>
      <w:lvlText w:val="%1)"/>
      <w:lvlJc w:val="left"/>
      <w:pPr>
        <w:tabs>
          <w:tab w:val="num" w:pos="360"/>
        </w:tabs>
        <w:ind w:left="360" w:hanging="360"/>
      </w:pPr>
    </w:lvl>
  </w:abstractNum>
  <w:abstractNum w:abstractNumId="15" w15:restartNumberingAfterBreak="0">
    <w:nsid w:val="40CD4001"/>
    <w:multiLevelType w:val="hybridMultilevel"/>
    <w:tmpl w:val="2FFEB1D4"/>
    <w:lvl w:ilvl="0" w:tplc="040E0001">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abstractNum w:abstractNumId="16" w15:restartNumberingAfterBreak="0">
    <w:nsid w:val="450F1C5A"/>
    <w:multiLevelType w:val="hybridMultilevel"/>
    <w:tmpl w:val="DE38A2FA"/>
    <w:lvl w:ilvl="0" w:tplc="86A01FF8">
      <w:start w:val="7"/>
      <w:numFmt w:val="bullet"/>
      <w:lvlText w:val="-"/>
      <w:lvlJc w:val="left"/>
      <w:pPr>
        <w:ind w:left="405" w:hanging="360"/>
      </w:pPr>
      <w:rPr>
        <w:rFonts w:ascii="Times New Roman" w:eastAsia="Calibri" w:hAnsi="Times New Roman" w:cs="Times New Roman"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17" w15:restartNumberingAfterBreak="0">
    <w:nsid w:val="47787AE7"/>
    <w:multiLevelType w:val="hybridMultilevel"/>
    <w:tmpl w:val="A99A05C2"/>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8" w15:restartNumberingAfterBreak="0">
    <w:nsid w:val="4A002A9F"/>
    <w:multiLevelType w:val="hybridMultilevel"/>
    <w:tmpl w:val="68482F6E"/>
    <w:lvl w:ilvl="0" w:tplc="2B84DDBC">
      <w:start w:val="1"/>
      <w:numFmt w:val="decimal"/>
      <w:lvlText w:val="%1."/>
      <w:lvlJc w:val="left"/>
      <w:pPr>
        <w:ind w:left="360" w:hanging="360"/>
      </w:pPr>
      <w:rPr>
        <w:i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4A2C4C24"/>
    <w:multiLevelType w:val="hybridMultilevel"/>
    <w:tmpl w:val="A46A07D0"/>
    <w:lvl w:ilvl="0" w:tplc="9872C9DC">
      <w:start w:val="1"/>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A7C3EB8"/>
    <w:multiLevelType w:val="singleLevel"/>
    <w:tmpl w:val="70E0B308"/>
    <w:lvl w:ilvl="0">
      <w:start w:val="1"/>
      <w:numFmt w:val="decimal"/>
      <w:lvlText w:val="%1."/>
      <w:lvlJc w:val="left"/>
      <w:pPr>
        <w:tabs>
          <w:tab w:val="num" w:pos="1710"/>
        </w:tabs>
        <w:ind w:left="1710" w:hanging="360"/>
      </w:pPr>
      <w:rPr>
        <w:rFonts w:hint="default"/>
      </w:rPr>
    </w:lvl>
  </w:abstractNum>
  <w:abstractNum w:abstractNumId="21" w15:restartNumberingAfterBreak="0">
    <w:nsid w:val="4F7161E9"/>
    <w:multiLevelType w:val="hybridMultilevel"/>
    <w:tmpl w:val="53DC8218"/>
    <w:lvl w:ilvl="0" w:tplc="8BC482FA">
      <w:start w:val="1"/>
      <w:numFmt w:val="lowerLetter"/>
      <w:lvlText w:val="%1)"/>
      <w:lvlJc w:val="left"/>
      <w:pPr>
        <w:ind w:left="1110" w:hanging="39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2" w15:restartNumberingAfterBreak="0">
    <w:nsid w:val="549B06BD"/>
    <w:multiLevelType w:val="hybridMultilevel"/>
    <w:tmpl w:val="7CB6D1CE"/>
    <w:lvl w:ilvl="0" w:tplc="6F347680">
      <w:start w:val="2"/>
      <w:numFmt w:val="bullet"/>
      <w:lvlText w:val="-"/>
      <w:lvlJc w:val="left"/>
      <w:pPr>
        <w:ind w:left="2520" w:hanging="360"/>
      </w:pPr>
      <w:rPr>
        <w:rFonts w:ascii="Times New Roman" w:eastAsia="Times New Roman" w:hAnsi="Times New Roman" w:cs="Times New Roman"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23" w15:restartNumberingAfterBreak="0">
    <w:nsid w:val="581F6CC9"/>
    <w:multiLevelType w:val="hybridMultilevel"/>
    <w:tmpl w:val="D3F29258"/>
    <w:lvl w:ilvl="0" w:tplc="51FCBBC4">
      <w:start w:val="1"/>
      <w:numFmt w:val="decimal"/>
      <w:lvlText w:val="%1."/>
      <w:lvlJc w:val="left"/>
      <w:pPr>
        <w:ind w:left="720" w:hanging="360"/>
      </w:pPr>
      <w:rPr>
        <w:b/>
      </w:rPr>
    </w:lvl>
    <w:lvl w:ilvl="1" w:tplc="AAECAC34">
      <w:start w:val="1"/>
      <w:numFmt w:val="lowerLetter"/>
      <w:lvlText w:val="%2."/>
      <w:lvlJc w:val="left"/>
      <w:pPr>
        <w:ind w:left="1440" w:hanging="360"/>
      </w:pPr>
      <w:rPr>
        <w:b/>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4" w15:restartNumberingAfterBreak="0">
    <w:nsid w:val="5FC95CAC"/>
    <w:multiLevelType w:val="hybridMultilevel"/>
    <w:tmpl w:val="E9A4F296"/>
    <w:lvl w:ilvl="0" w:tplc="1A440B80">
      <w:start w:val="1"/>
      <w:numFmt w:val="lowerLetter"/>
      <w:lvlText w:val="%1)"/>
      <w:lvlJc w:val="left"/>
      <w:pPr>
        <w:ind w:left="643"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41667F0"/>
    <w:multiLevelType w:val="hybridMultilevel"/>
    <w:tmpl w:val="52527B90"/>
    <w:lvl w:ilvl="0" w:tplc="040E0017">
      <w:start w:val="1"/>
      <w:numFmt w:val="lowerLetter"/>
      <w:lvlText w:val="%1)"/>
      <w:lvlJc w:val="left"/>
      <w:pPr>
        <w:ind w:left="2160" w:hanging="360"/>
      </w:pPr>
    </w:lvl>
    <w:lvl w:ilvl="1" w:tplc="040E0019">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26" w15:restartNumberingAfterBreak="0">
    <w:nsid w:val="76FF5D73"/>
    <w:multiLevelType w:val="hybridMultilevel"/>
    <w:tmpl w:val="5C8E16B4"/>
    <w:lvl w:ilvl="0" w:tplc="4F0CF2AC">
      <w:start w:val="1"/>
      <w:numFmt w:val="lowerLetter"/>
      <w:lvlText w:val="%1)"/>
      <w:lvlJc w:val="left"/>
      <w:pPr>
        <w:ind w:left="786" w:hanging="360"/>
      </w:pPr>
      <w:rPr>
        <w:b w:val="0"/>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7" w15:restartNumberingAfterBreak="0">
    <w:nsid w:val="7A421331"/>
    <w:multiLevelType w:val="hybridMultilevel"/>
    <w:tmpl w:val="1C4A8ECA"/>
    <w:lvl w:ilvl="0" w:tplc="4B962B08">
      <w:start w:val="16"/>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8" w15:restartNumberingAfterBreak="0">
    <w:nsid w:val="7CE70499"/>
    <w:multiLevelType w:val="hybridMultilevel"/>
    <w:tmpl w:val="0AEE8A72"/>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10"/>
  </w:num>
  <w:num w:numId="2">
    <w:abstractNumId w:val="21"/>
  </w:num>
  <w:num w:numId="3">
    <w:abstractNumId w:val="20"/>
  </w:num>
  <w:num w:numId="4">
    <w:abstractNumId w:val="18"/>
  </w:num>
  <w:num w:numId="5">
    <w:abstractNumId w:val="13"/>
  </w:num>
  <w:num w:numId="6">
    <w:abstractNumId w:val="12"/>
  </w:num>
  <w:num w:numId="7">
    <w:abstractNumId w:val="0"/>
  </w:num>
  <w:num w:numId="8">
    <w:abstractNumId w:val="28"/>
  </w:num>
  <w:num w:numId="9">
    <w:abstractNumId w:val="7"/>
  </w:num>
  <w:num w:numId="10">
    <w:abstractNumId w:val="17"/>
  </w:num>
  <w:num w:numId="11">
    <w:abstractNumId w:val="2"/>
  </w:num>
  <w:num w:numId="12">
    <w:abstractNumId w:val="25"/>
  </w:num>
  <w:num w:numId="13">
    <w:abstractNumId w:val="22"/>
  </w:num>
  <w:num w:numId="14">
    <w:abstractNumId w:val="19"/>
  </w:num>
  <w:num w:numId="15">
    <w:abstractNumId w:val="27"/>
  </w:num>
  <w:num w:numId="16">
    <w:abstractNumId w:val="4"/>
  </w:num>
  <w:num w:numId="17">
    <w:abstractNumId w:val="15"/>
  </w:num>
  <w:num w:numId="18">
    <w:abstractNumId w:val="6"/>
  </w:num>
  <w:num w:numId="19">
    <w:abstractNumId w:val="11"/>
  </w:num>
  <w:num w:numId="20">
    <w:abstractNumId w:val="5"/>
  </w:num>
  <w:num w:numId="21">
    <w:abstractNumId w:val="3"/>
  </w:num>
  <w:num w:numId="22">
    <w:abstractNumId w:val="14"/>
  </w:num>
  <w:num w:numId="23">
    <w:abstractNumId w:val="24"/>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9"/>
  </w:num>
  <w:num w:numId="27">
    <w:abstractNumId w:val="8"/>
  </w:num>
  <w:num w:numId="28">
    <w:abstractNumId w:val="16"/>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4584"/>
    <w:rsid w:val="00037E9D"/>
    <w:rsid w:val="000408FA"/>
    <w:rsid w:val="00043D5B"/>
    <w:rsid w:val="00046221"/>
    <w:rsid w:val="00047B32"/>
    <w:rsid w:val="00047CCF"/>
    <w:rsid w:val="00047DAD"/>
    <w:rsid w:val="00054FFB"/>
    <w:rsid w:val="000627D2"/>
    <w:rsid w:val="0006473F"/>
    <w:rsid w:val="000711B8"/>
    <w:rsid w:val="00075405"/>
    <w:rsid w:val="00084AFD"/>
    <w:rsid w:val="00085DBD"/>
    <w:rsid w:val="0008760B"/>
    <w:rsid w:val="000930D7"/>
    <w:rsid w:val="00093C71"/>
    <w:rsid w:val="000954DC"/>
    <w:rsid w:val="000968A0"/>
    <w:rsid w:val="000A0C29"/>
    <w:rsid w:val="000A56E9"/>
    <w:rsid w:val="000A59DA"/>
    <w:rsid w:val="000A61E1"/>
    <w:rsid w:val="000B0787"/>
    <w:rsid w:val="000B252D"/>
    <w:rsid w:val="000B71C0"/>
    <w:rsid w:val="000C1CAF"/>
    <w:rsid w:val="000C487E"/>
    <w:rsid w:val="000C604C"/>
    <w:rsid w:val="000D7894"/>
    <w:rsid w:val="000E0510"/>
    <w:rsid w:val="000E146D"/>
    <w:rsid w:val="000E1BF9"/>
    <w:rsid w:val="000E65FD"/>
    <w:rsid w:val="000E6B43"/>
    <w:rsid w:val="000F3F1C"/>
    <w:rsid w:val="000F4741"/>
    <w:rsid w:val="000F769E"/>
    <w:rsid w:val="000F7893"/>
    <w:rsid w:val="000F7FD6"/>
    <w:rsid w:val="001040EE"/>
    <w:rsid w:val="00105CF9"/>
    <w:rsid w:val="0010646E"/>
    <w:rsid w:val="00110833"/>
    <w:rsid w:val="001122B1"/>
    <w:rsid w:val="0011295A"/>
    <w:rsid w:val="001166A0"/>
    <w:rsid w:val="001175A8"/>
    <w:rsid w:val="001267D3"/>
    <w:rsid w:val="00136788"/>
    <w:rsid w:val="00140A7D"/>
    <w:rsid w:val="001416FC"/>
    <w:rsid w:val="00141EF9"/>
    <w:rsid w:val="00155344"/>
    <w:rsid w:val="00156B1F"/>
    <w:rsid w:val="00157B1B"/>
    <w:rsid w:val="00157F3B"/>
    <w:rsid w:val="00166720"/>
    <w:rsid w:val="00167D3C"/>
    <w:rsid w:val="0017320E"/>
    <w:rsid w:val="00177BCE"/>
    <w:rsid w:val="0018045A"/>
    <w:rsid w:val="00187349"/>
    <w:rsid w:val="00190C00"/>
    <w:rsid w:val="001931E6"/>
    <w:rsid w:val="00196444"/>
    <w:rsid w:val="00196B50"/>
    <w:rsid w:val="001A725A"/>
    <w:rsid w:val="001A7FFA"/>
    <w:rsid w:val="001B0DC9"/>
    <w:rsid w:val="001B30D3"/>
    <w:rsid w:val="001B349E"/>
    <w:rsid w:val="001D421D"/>
    <w:rsid w:val="001D43E2"/>
    <w:rsid w:val="001E0088"/>
    <w:rsid w:val="001E022F"/>
    <w:rsid w:val="001E2AB5"/>
    <w:rsid w:val="001E621F"/>
    <w:rsid w:val="001E7F8F"/>
    <w:rsid w:val="001F613D"/>
    <w:rsid w:val="00201C98"/>
    <w:rsid w:val="00204687"/>
    <w:rsid w:val="00206E84"/>
    <w:rsid w:val="00214B3C"/>
    <w:rsid w:val="00215089"/>
    <w:rsid w:val="002157FA"/>
    <w:rsid w:val="002209F3"/>
    <w:rsid w:val="0022465B"/>
    <w:rsid w:val="002266A0"/>
    <w:rsid w:val="00236176"/>
    <w:rsid w:val="00236A5B"/>
    <w:rsid w:val="00250BDF"/>
    <w:rsid w:val="0025441F"/>
    <w:rsid w:val="0026181C"/>
    <w:rsid w:val="00262020"/>
    <w:rsid w:val="00262659"/>
    <w:rsid w:val="0026458A"/>
    <w:rsid w:val="00265556"/>
    <w:rsid w:val="00273124"/>
    <w:rsid w:val="00276D9F"/>
    <w:rsid w:val="00281277"/>
    <w:rsid w:val="002835BD"/>
    <w:rsid w:val="00286E23"/>
    <w:rsid w:val="00286FEF"/>
    <w:rsid w:val="00293901"/>
    <w:rsid w:val="00294F3C"/>
    <w:rsid w:val="002A0146"/>
    <w:rsid w:val="002A037F"/>
    <w:rsid w:val="002A06F7"/>
    <w:rsid w:val="002A4F72"/>
    <w:rsid w:val="002B2100"/>
    <w:rsid w:val="002B56C9"/>
    <w:rsid w:val="002B7253"/>
    <w:rsid w:val="002C1821"/>
    <w:rsid w:val="002C67C0"/>
    <w:rsid w:val="002C7C30"/>
    <w:rsid w:val="002D01D0"/>
    <w:rsid w:val="002E0245"/>
    <w:rsid w:val="002E3721"/>
    <w:rsid w:val="002E5DF8"/>
    <w:rsid w:val="002E5F06"/>
    <w:rsid w:val="002E6161"/>
    <w:rsid w:val="002F0ED5"/>
    <w:rsid w:val="002F4243"/>
    <w:rsid w:val="002F6B40"/>
    <w:rsid w:val="00306DF7"/>
    <w:rsid w:val="003173F3"/>
    <w:rsid w:val="00317531"/>
    <w:rsid w:val="00322FE5"/>
    <w:rsid w:val="0032522C"/>
    <w:rsid w:val="00325579"/>
    <w:rsid w:val="00325D46"/>
    <w:rsid w:val="003275B1"/>
    <w:rsid w:val="003418C8"/>
    <w:rsid w:val="0034260E"/>
    <w:rsid w:val="003455EE"/>
    <w:rsid w:val="00345B19"/>
    <w:rsid w:val="003544C6"/>
    <w:rsid w:val="0035730C"/>
    <w:rsid w:val="0036157B"/>
    <w:rsid w:val="003615A5"/>
    <w:rsid w:val="003652EA"/>
    <w:rsid w:val="0036617D"/>
    <w:rsid w:val="00370B08"/>
    <w:rsid w:val="00372E8F"/>
    <w:rsid w:val="0037755D"/>
    <w:rsid w:val="0038003F"/>
    <w:rsid w:val="0038282A"/>
    <w:rsid w:val="003832CC"/>
    <w:rsid w:val="00384FF9"/>
    <w:rsid w:val="00386261"/>
    <w:rsid w:val="00390A78"/>
    <w:rsid w:val="0039438E"/>
    <w:rsid w:val="00395B3E"/>
    <w:rsid w:val="003A35A2"/>
    <w:rsid w:val="003A3FD9"/>
    <w:rsid w:val="003A6D31"/>
    <w:rsid w:val="003B135E"/>
    <w:rsid w:val="003B3C99"/>
    <w:rsid w:val="003B7F2A"/>
    <w:rsid w:val="003C2914"/>
    <w:rsid w:val="003D5E28"/>
    <w:rsid w:val="003D62D2"/>
    <w:rsid w:val="003E5827"/>
    <w:rsid w:val="003E5FD7"/>
    <w:rsid w:val="003E68DC"/>
    <w:rsid w:val="003F04DB"/>
    <w:rsid w:val="003F11C0"/>
    <w:rsid w:val="003F3110"/>
    <w:rsid w:val="003F4220"/>
    <w:rsid w:val="003F5F80"/>
    <w:rsid w:val="00403374"/>
    <w:rsid w:val="0040345C"/>
    <w:rsid w:val="00405496"/>
    <w:rsid w:val="0040581C"/>
    <w:rsid w:val="0041234A"/>
    <w:rsid w:val="004214F9"/>
    <w:rsid w:val="0042319C"/>
    <w:rsid w:val="00440A89"/>
    <w:rsid w:val="004416EB"/>
    <w:rsid w:val="004522D3"/>
    <w:rsid w:val="004609A5"/>
    <w:rsid w:val="00462327"/>
    <w:rsid w:val="004725C5"/>
    <w:rsid w:val="0047427E"/>
    <w:rsid w:val="00474D95"/>
    <w:rsid w:val="00474D97"/>
    <w:rsid w:val="00481C55"/>
    <w:rsid w:val="0048306A"/>
    <w:rsid w:val="00493441"/>
    <w:rsid w:val="0049432D"/>
    <w:rsid w:val="004965C0"/>
    <w:rsid w:val="004A3763"/>
    <w:rsid w:val="004A4041"/>
    <w:rsid w:val="004A5550"/>
    <w:rsid w:val="004A5AF0"/>
    <w:rsid w:val="004B3DB8"/>
    <w:rsid w:val="004B6004"/>
    <w:rsid w:val="004B671B"/>
    <w:rsid w:val="004C1168"/>
    <w:rsid w:val="004C2C42"/>
    <w:rsid w:val="004C2E76"/>
    <w:rsid w:val="004C39F2"/>
    <w:rsid w:val="004C4166"/>
    <w:rsid w:val="004D30BA"/>
    <w:rsid w:val="004D31B6"/>
    <w:rsid w:val="004D5FC5"/>
    <w:rsid w:val="004D66BD"/>
    <w:rsid w:val="004E061B"/>
    <w:rsid w:val="004E2377"/>
    <w:rsid w:val="004E3737"/>
    <w:rsid w:val="004E76F6"/>
    <w:rsid w:val="004F747A"/>
    <w:rsid w:val="004F7886"/>
    <w:rsid w:val="00501D92"/>
    <w:rsid w:val="00503991"/>
    <w:rsid w:val="00504391"/>
    <w:rsid w:val="005070F6"/>
    <w:rsid w:val="00507D98"/>
    <w:rsid w:val="00517A72"/>
    <w:rsid w:val="0052444F"/>
    <w:rsid w:val="00524CAF"/>
    <w:rsid w:val="005270B9"/>
    <w:rsid w:val="005317B5"/>
    <w:rsid w:val="0053684C"/>
    <w:rsid w:val="0054225F"/>
    <w:rsid w:val="00546A4A"/>
    <w:rsid w:val="00560734"/>
    <w:rsid w:val="00563A0B"/>
    <w:rsid w:val="00566B7E"/>
    <w:rsid w:val="00567C6A"/>
    <w:rsid w:val="00571815"/>
    <w:rsid w:val="00572A63"/>
    <w:rsid w:val="0057675F"/>
    <w:rsid w:val="00582B9E"/>
    <w:rsid w:val="005842C4"/>
    <w:rsid w:val="00592C02"/>
    <w:rsid w:val="00595226"/>
    <w:rsid w:val="00595534"/>
    <w:rsid w:val="0059620B"/>
    <w:rsid w:val="005A5E4C"/>
    <w:rsid w:val="005B30D1"/>
    <w:rsid w:val="005B6D02"/>
    <w:rsid w:val="005C559E"/>
    <w:rsid w:val="005D02F7"/>
    <w:rsid w:val="005D21B5"/>
    <w:rsid w:val="005D3A98"/>
    <w:rsid w:val="005D5007"/>
    <w:rsid w:val="005D58AC"/>
    <w:rsid w:val="005D70DE"/>
    <w:rsid w:val="005E1F84"/>
    <w:rsid w:val="005E7F1F"/>
    <w:rsid w:val="005F1C1E"/>
    <w:rsid w:val="005F1DE2"/>
    <w:rsid w:val="005F4127"/>
    <w:rsid w:val="005F7AF8"/>
    <w:rsid w:val="00606640"/>
    <w:rsid w:val="00611250"/>
    <w:rsid w:val="00613BC3"/>
    <w:rsid w:val="00614229"/>
    <w:rsid w:val="00614CB9"/>
    <w:rsid w:val="00615259"/>
    <w:rsid w:val="00632BC5"/>
    <w:rsid w:val="006412AA"/>
    <w:rsid w:val="006443EF"/>
    <w:rsid w:val="0065437F"/>
    <w:rsid w:val="00654920"/>
    <w:rsid w:val="006647B2"/>
    <w:rsid w:val="006660BE"/>
    <w:rsid w:val="00670CA3"/>
    <w:rsid w:val="00671346"/>
    <w:rsid w:val="006717C0"/>
    <w:rsid w:val="006733C1"/>
    <w:rsid w:val="0068043F"/>
    <w:rsid w:val="00686AF3"/>
    <w:rsid w:val="00687DAE"/>
    <w:rsid w:val="00695439"/>
    <w:rsid w:val="00695714"/>
    <w:rsid w:val="00696FF8"/>
    <w:rsid w:val="006A1D7D"/>
    <w:rsid w:val="006B657E"/>
    <w:rsid w:val="006C21BC"/>
    <w:rsid w:val="006C2267"/>
    <w:rsid w:val="006C2346"/>
    <w:rsid w:val="006C583F"/>
    <w:rsid w:val="006C6C02"/>
    <w:rsid w:val="006C71EE"/>
    <w:rsid w:val="006C7BD2"/>
    <w:rsid w:val="006D25CC"/>
    <w:rsid w:val="006D2B32"/>
    <w:rsid w:val="006E233D"/>
    <w:rsid w:val="006E385A"/>
    <w:rsid w:val="006F4819"/>
    <w:rsid w:val="006F72CA"/>
    <w:rsid w:val="00705611"/>
    <w:rsid w:val="00706821"/>
    <w:rsid w:val="00707BF0"/>
    <w:rsid w:val="007118CB"/>
    <w:rsid w:val="00711A78"/>
    <w:rsid w:val="0071442C"/>
    <w:rsid w:val="00721B53"/>
    <w:rsid w:val="0072619D"/>
    <w:rsid w:val="00727233"/>
    <w:rsid w:val="007300B3"/>
    <w:rsid w:val="007310AB"/>
    <w:rsid w:val="0073283F"/>
    <w:rsid w:val="007333BB"/>
    <w:rsid w:val="00735217"/>
    <w:rsid w:val="007449F3"/>
    <w:rsid w:val="00746F7E"/>
    <w:rsid w:val="007557A1"/>
    <w:rsid w:val="00762C00"/>
    <w:rsid w:val="00763DC6"/>
    <w:rsid w:val="00763FD2"/>
    <w:rsid w:val="00765844"/>
    <w:rsid w:val="00766A37"/>
    <w:rsid w:val="00766BC6"/>
    <w:rsid w:val="0077056A"/>
    <w:rsid w:val="00771C7B"/>
    <w:rsid w:val="0077344C"/>
    <w:rsid w:val="00773886"/>
    <w:rsid w:val="0077434A"/>
    <w:rsid w:val="00784237"/>
    <w:rsid w:val="0078589A"/>
    <w:rsid w:val="00785AAC"/>
    <w:rsid w:val="00787998"/>
    <w:rsid w:val="007A3680"/>
    <w:rsid w:val="007A7CA5"/>
    <w:rsid w:val="007A7FF1"/>
    <w:rsid w:val="007B0C3D"/>
    <w:rsid w:val="007B32F5"/>
    <w:rsid w:val="007B395A"/>
    <w:rsid w:val="007C040A"/>
    <w:rsid w:val="007D2EA4"/>
    <w:rsid w:val="007D32E6"/>
    <w:rsid w:val="007D3EE0"/>
    <w:rsid w:val="007E3B26"/>
    <w:rsid w:val="007E5CE5"/>
    <w:rsid w:val="007E5D32"/>
    <w:rsid w:val="007E6C8E"/>
    <w:rsid w:val="007E6F83"/>
    <w:rsid w:val="007E793D"/>
    <w:rsid w:val="007E7E15"/>
    <w:rsid w:val="007F1001"/>
    <w:rsid w:val="007F1934"/>
    <w:rsid w:val="007F3381"/>
    <w:rsid w:val="00803FD2"/>
    <w:rsid w:val="008050DF"/>
    <w:rsid w:val="00807BB3"/>
    <w:rsid w:val="00813F5D"/>
    <w:rsid w:val="00814B10"/>
    <w:rsid w:val="00816499"/>
    <w:rsid w:val="00820683"/>
    <w:rsid w:val="00820822"/>
    <w:rsid w:val="008212B5"/>
    <w:rsid w:val="0082177F"/>
    <w:rsid w:val="00824EDE"/>
    <w:rsid w:val="008520A0"/>
    <w:rsid w:val="008665EB"/>
    <w:rsid w:val="00867305"/>
    <w:rsid w:val="00872528"/>
    <w:rsid w:val="00886160"/>
    <w:rsid w:val="008944F6"/>
    <w:rsid w:val="008A5D0F"/>
    <w:rsid w:val="008A784A"/>
    <w:rsid w:val="008B3BF9"/>
    <w:rsid w:val="008B3FCF"/>
    <w:rsid w:val="008C112B"/>
    <w:rsid w:val="008C38D0"/>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24B14"/>
    <w:rsid w:val="009269C3"/>
    <w:rsid w:val="0092722F"/>
    <w:rsid w:val="00930AD9"/>
    <w:rsid w:val="00932C3F"/>
    <w:rsid w:val="009337D6"/>
    <w:rsid w:val="00934E5B"/>
    <w:rsid w:val="009504BB"/>
    <w:rsid w:val="00952971"/>
    <w:rsid w:val="00952C95"/>
    <w:rsid w:val="00956D82"/>
    <w:rsid w:val="009571D7"/>
    <w:rsid w:val="0095767C"/>
    <w:rsid w:val="00961CA8"/>
    <w:rsid w:val="00962465"/>
    <w:rsid w:val="00963798"/>
    <w:rsid w:val="00966554"/>
    <w:rsid w:val="00973189"/>
    <w:rsid w:val="009824BE"/>
    <w:rsid w:val="00991736"/>
    <w:rsid w:val="00992023"/>
    <w:rsid w:val="00993736"/>
    <w:rsid w:val="0099374A"/>
    <w:rsid w:val="009A0746"/>
    <w:rsid w:val="009A77CF"/>
    <w:rsid w:val="009B0A36"/>
    <w:rsid w:val="009B5FBC"/>
    <w:rsid w:val="009C6B43"/>
    <w:rsid w:val="009C75A3"/>
    <w:rsid w:val="009D27BC"/>
    <w:rsid w:val="009D5308"/>
    <w:rsid w:val="009D5C0F"/>
    <w:rsid w:val="009D7424"/>
    <w:rsid w:val="009D75FA"/>
    <w:rsid w:val="009E6055"/>
    <w:rsid w:val="009E6E8E"/>
    <w:rsid w:val="009F011F"/>
    <w:rsid w:val="009F01D9"/>
    <w:rsid w:val="009F33EA"/>
    <w:rsid w:val="009F5586"/>
    <w:rsid w:val="009F5AB9"/>
    <w:rsid w:val="00A008E2"/>
    <w:rsid w:val="00A00FD6"/>
    <w:rsid w:val="00A01244"/>
    <w:rsid w:val="00A045AD"/>
    <w:rsid w:val="00A05645"/>
    <w:rsid w:val="00A150A7"/>
    <w:rsid w:val="00A20DB0"/>
    <w:rsid w:val="00A241FB"/>
    <w:rsid w:val="00A26939"/>
    <w:rsid w:val="00A26C59"/>
    <w:rsid w:val="00A34C8A"/>
    <w:rsid w:val="00A36CAA"/>
    <w:rsid w:val="00A37C33"/>
    <w:rsid w:val="00A428E5"/>
    <w:rsid w:val="00A46294"/>
    <w:rsid w:val="00A51849"/>
    <w:rsid w:val="00A541D1"/>
    <w:rsid w:val="00A577D5"/>
    <w:rsid w:val="00A57B94"/>
    <w:rsid w:val="00A60FEC"/>
    <w:rsid w:val="00A62F07"/>
    <w:rsid w:val="00A62FAB"/>
    <w:rsid w:val="00A661ED"/>
    <w:rsid w:val="00A667A5"/>
    <w:rsid w:val="00A724CB"/>
    <w:rsid w:val="00A73AE1"/>
    <w:rsid w:val="00A7514B"/>
    <w:rsid w:val="00A840F6"/>
    <w:rsid w:val="00A84E76"/>
    <w:rsid w:val="00A85DB7"/>
    <w:rsid w:val="00A90B08"/>
    <w:rsid w:val="00A9689C"/>
    <w:rsid w:val="00AA62E2"/>
    <w:rsid w:val="00AB53CB"/>
    <w:rsid w:val="00AB55E3"/>
    <w:rsid w:val="00AB5C43"/>
    <w:rsid w:val="00AB64D7"/>
    <w:rsid w:val="00AC0D98"/>
    <w:rsid w:val="00AD0793"/>
    <w:rsid w:val="00AD1B4D"/>
    <w:rsid w:val="00AD1D05"/>
    <w:rsid w:val="00AD2EC7"/>
    <w:rsid w:val="00AD4618"/>
    <w:rsid w:val="00AE0E6D"/>
    <w:rsid w:val="00AE0EEC"/>
    <w:rsid w:val="00AF1A6E"/>
    <w:rsid w:val="00AF3C11"/>
    <w:rsid w:val="00AF61DE"/>
    <w:rsid w:val="00B062CE"/>
    <w:rsid w:val="00B129CD"/>
    <w:rsid w:val="00B133D5"/>
    <w:rsid w:val="00B13F51"/>
    <w:rsid w:val="00B20705"/>
    <w:rsid w:val="00B21CA2"/>
    <w:rsid w:val="00B24CAF"/>
    <w:rsid w:val="00B26553"/>
    <w:rsid w:val="00B3478C"/>
    <w:rsid w:val="00B42447"/>
    <w:rsid w:val="00B428AA"/>
    <w:rsid w:val="00B46191"/>
    <w:rsid w:val="00B474D2"/>
    <w:rsid w:val="00B500AD"/>
    <w:rsid w:val="00B527A4"/>
    <w:rsid w:val="00B57759"/>
    <w:rsid w:val="00B654E5"/>
    <w:rsid w:val="00B6599A"/>
    <w:rsid w:val="00B716FE"/>
    <w:rsid w:val="00B7448C"/>
    <w:rsid w:val="00B77707"/>
    <w:rsid w:val="00B82616"/>
    <w:rsid w:val="00B865CD"/>
    <w:rsid w:val="00B86C74"/>
    <w:rsid w:val="00B9139C"/>
    <w:rsid w:val="00B92F9D"/>
    <w:rsid w:val="00B96C03"/>
    <w:rsid w:val="00BA1606"/>
    <w:rsid w:val="00BA4B6A"/>
    <w:rsid w:val="00BB3E50"/>
    <w:rsid w:val="00BB4869"/>
    <w:rsid w:val="00BC5D54"/>
    <w:rsid w:val="00BC6A55"/>
    <w:rsid w:val="00BC72A8"/>
    <w:rsid w:val="00BD42DA"/>
    <w:rsid w:val="00BE0DF1"/>
    <w:rsid w:val="00BE4576"/>
    <w:rsid w:val="00BE5C82"/>
    <w:rsid w:val="00BF27DF"/>
    <w:rsid w:val="00BF7315"/>
    <w:rsid w:val="00BF74E6"/>
    <w:rsid w:val="00BF77BA"/>
    <w:rsid w:val="00C02838"/>
    <w:rsid w:val="00C06A91"/>
    <w:rsid w:val="00C06B99"/>
    <w:rsid w:val="00C12B68"/>
    <w:rsid w:val="00C14F49"/>
    <w:rsid w:val="00C165B6"/>
    <w:rsid w:val="00C16FCA"/>
    <w:rsid w:val="00C1715A"/>
    <w:rsid w:val="00C20BF2"/>
    <w:rsid w:val="00C23E58"/>
    <w:rsid w:val="00C320EB"/>
    <w:rsid w:val="00C362DF"/>
    <w:rsid w:val="00C42B60"/>
    <w:rsid w:val="00C43538"/>
    <w:rsid w:val="00C50EE5"/>
    <w:rsid w:val="00C515D0"/>
    <w:rsid w:val="00C564DF"/>
    <w:rsid w:val="00C60BDE"/>
    <w:rsid w:val="00C665ED"/>
    <w:rsid w:val="00C75641"/>
    <w:rsid w:val="00C761FC"/>
    <w:rsid w:val="00C76A2F"/>
    <w:rsid w:val="00C821A5"/>
    <w:rsid w:val="00C86715"/>
    <w:rsid w:val="00C92D81"/>
    <w:rsid w:val="00C944EC"/>
    <w:rsid w:val="00C95740"/>
    <w:rsid w:val="00C97878"/>
    <w:rsid w:val="00CA504B"/>
    <w:rsid w:val="00CB0FB7"/>
    <w:rsid w:val="00CB4D50"/>
    <w:rsid w:val="00CB6F27"/>
    <w:rsid w:val="00CC15A0"/>
    <w:rsid w:val="00CC4B5A"/>
    <w:rsid w:val="00CE1F70"/>
    <w:rsid w:val="00CE30D1"/>
    <w:rsid w:val="00CE6CF8"/>
    <w:rsid w:val="00CE6FCF"/>
    <w:rsid w:val="00CE750F"/>
    <w:rsid w:val="00CE784D"/>
    <w:rsid w:val="00CE7FE3"/>
    <w:rsid w:val="00CF21DF"/>
    <w:rsid w:val="00CF3DD9"/>
    <w:rsid w:val="00CF6581"/>
    <w:rsid w:val="00CF69C8"/>
    <w:rsid w:val="00D002FA"/>
    <w:rsid w:val="00D11800"/>
    <w:rsid w:val="00D11F15"/>
    <w:rsid w:val="00D16C1D"/>
    <w:rsid w:val="00D30051"/>
    <w:rsid w:val="00D35650"/>
    <w:rsid w:val="00D42211"/>
    <w:rsid w:val="00D47D6E"/>
    <w:rsid w:val="00D54D55"/>
    <w:rsid w:val="00D56E84"/>
    <w:rsid w:val="00D571FC"/>
    <w:rsid w:val="00D57C9F"/>
    <w:rsid w:val="00D609CC"/>
    <w:rsid w:val="00D625E8"/>
    <w:rsid w:val="00D627F5"/>
    <w:rsid w:val="00D723DA"/>
    <w:rsid w:val="00D76CC6"/>
    <w:rsid w:val="00D82078"/>
    <w:rsid w:val="00D855C9"/>
    <w:rsid w:val="00D86F18"/>
    <w:rsid w:val="00D93440"/>
    <w:rsid w:val="00D959F9"/>
    <w:rsid w:val="00D96834"/>
    <w:rsid w:val="00D96FC6"/>
    <w:rsid w:val="00DA427C"/>
    <w:rsid w:val="00DA551A"/>
    <w:rsid w:val="00DA60AD"/>
    <w:rsid w:val="00DB160E"/>
    <w:rsid w:val="00DB4C66"/>
    <w:rsid w:val="00DC102A"/>
    <w:rsid w:val="00DC7BA9"/>
    <w:rsid w:val="00DD0CD0"/>
    <w:rsid w:val="00DD1C1A"/>
    <w:rsid w:val="00DD4A3F"/>
    <w:rsid w:val="00DD4B6B"/>
    <w:rsid w:val="00DD6204"/>
    <w:rsid w:val="00DD68FB"/>
    <w:rsid w:val="00DD773F"/>
    <w:rsid w:val="00DE2379"/>
    <w:rsid w:val="00DE575A"/>
    <w:rsid w:val="00DF07B6"/>
    <w:rsid w:val="00DF347B"/>
    <w:rsid w:val="00DF4A94"/>
    <w:rsid w:val="00E03EA4"/>
    <w:rsid w:val="00E07D00"/>
    <w:rsid w:val="00E13C3C"/>
    <w:rsid w:val="00E14687"/>
    <w:rsid w:val="00E20282"/>
    <w:rsid w:val="00E25B75"/>
    <w:rsid w:val="00E25F39"/>
    <w:rsid w:val="00E30457"/>
    <w:rsid w:val="00E31DD1"/>
    <w:rsid w:val="00E3484E"/>
    <w:rsid w:val="00E353F6"/>
    <w:rsid w:val="00E40BAA"/>
    <w:rsid w:val="00E46B68"/>
    <w:rsid w:val="00E47FBC"/>
    <w:rsid w:val="00E520E2"/>
    <w:rsid w:val="00E57A28"/>
    <w:rsid w:val="00E63A04"/>
    <w:rsid w:val="00E64D08"/>
    <w:rsid w:val="00E703B6"/>
    <w:rsid w:val="00E84DB3"/>
    <w:rsid w:val="00E85080"/>
    <w:rsid w:val="00EA13D0"/>
    <w:rsid w:val="00EA167D"/>
    <w:rsid w:val="00EB1349"/>
    <w:rsid w:val="00EB2AE0"/>
    <w:rsid w:val="00EC70CF"/>
    <w:rsid w:val="00EC7196"/>
    <w:rsid w:val="00EC7536"/>
    <w:rsid w:val="00ED2739"/>
    <w:rsid w:val="00ED3A32"/>
    <w:rsid w:val="00ED63D5"/>
    <w:rsid w:val="00ED7B78"/>
    <w:rsid w:val="00EF280C"/>
    <w:rsid w:val="00EF3F45"/>
    <w:rsid w:val="00F041C8"/>
    <w:rsid w:val="00F045B1"/>
    <w:rsid w:val="00F04D6C"/>
    <w:rsid w:val="00F06C52"/>
    <w:rsid w:val="00F145BB"/>
    <w:rsid w:val="00F163FC"/>
    <w:rsid w:val="00F2770E"/>
    <w:rsid w:val="00F307E4"/>
    <w:rsid w:val="00F41DFF"/>
    <w:rsid w:val="00F43193"/>
    <w:rsid w:val="00F44D55"/>
    <w:rsid w:val="00F451D2"/>
    <w:rsid w:val="00F47E95"/>
    <w:rsid w:val="00F50117"/>
    <w:rsid w:val="00F53E1F"/>
    <w:rsid w:val="00F558B1"/>
    <w:rsid w:val="00F66EF4"/>
    <w:rsid w:val="00F67B0A"/>
    <w:rsid w:val="00F70FEF"/>
    <w:rsid w:val="00F80067"/>
    <w:rsid w:val="00F8244D"/>
    <w:rsid w:val="00F851B3"/>
    <w:rsid w:val="00F858B6"/>
    <w:rsid w:val="00F86260"/>
    <w:rsid w:val="00F938AD"/>
    <w:rsid w:val="00F94448"/>
    <w:rsid w:val="00F94B9B"/>
    <w:rsid w:val="00F958E1"/>
    <w:rsid w:val="00F95ECB"/>
    <w:rsid w:val="00F979DD"/>
    <w:rsid w:val="00FA0689"/>
    <w:rsid w:val="00FA4E84"/>
    <w:rsid w:val="00FB498C"/>
    <w:rsid w:val="00FB6FF7"/>
    <w:rsid w:val="00FC2FC2"/>
    <w:rsid w:val="00FC3C84"/>
    <w:rsid w:val="00FD41C1"/>
    <w:rsid w:val="00FE4800"/>
    <w:rsid w:val="00FF0E84"/>
    <w:rsid w:val="00FF1B89"/>
    <w:rsid w:val="00FF4AAD"/>
    <w:rsid w:val="00FF50D6"/>
    <w:rsid w:val="00FF585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DD222AE"/>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next w:val="Norml"/>
    <w:link w:val="Cmsor1Char"/>
    <w:qFormat/>
    <w:locked/>
    <w:rsid w:val="007C040A"/>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locked/>
    <w:rsid w:val="007C040A"/>
    <w:pPr>
      <w:keepNext/>
      <w:spacing w:before="240" w:after="60"/>
      <w:outlineLvl w:val="1"/>
    </w:pPr>
    <w:rPr>
      <w:rFonts w:ascii="Cambria" w:eastAsia="Times New Roman" w:hAnsi="Cambria" w:cs="Times New Roman"/>
      <w:b/>
      <w:bCs/>
      <w:i/>
      <w:iCs/>
      <w:sz w:val="28"/>
      <w:szCs w:val="28"/>
    </w:rPr>
  </w:style>
  <w:style w:type="paragraph" w:styleId="Cmsor3">
    <w:name w:val="heading 3"/>
    <w:basedOn w:val="Norml"/>
    <w:next w:val="Norml"/>
    <w:link w:val="Cmsor3Char"/>
    <w:qFormat/>
    <w:locked/>
    <w:rsid w:val="007C040A"/>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link w:val="Cmsor4Char"/>
    <w:qFormat/>
    <w:locked/>
    <w:rsid w:val="007C040A"/>
    <w:pPr>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locked/>
    <w:rsid w:val="002C67C0"/>
  </w:style>
  <w:style w:type="paragraph" w:styleId="Buborkszveg">
    <w:name w:val="Balloon Text"/>
    <w:basedOn w:val="Norml"/>
    <w:link w:val="BuborkszvegChar"/>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locked/>
    <w:rsid w:val="002C67C0"/>
    <w:rPr>
      <w:rFonts w:ascii="Tahoma" w:hAnsi="Tahoma" w:cs="Tahoma"/>
      <w:sz w:val="16"/>
      <w:szCs w:val="16"/>
    </w:rPr>
  </w:style>
  <w:style w:type="paragraph" w:styleId="Szvegtrzsbehzssal">
    <w:name w:val="Body Text Indent"/>
    <w:basedOn w:val="Norml"/>
    <w:link w:val="SzvegtrzsbehzssalChar"/>
    <w:rsid w:val="00201C98"/>
    <w:pPr>
      <w:spacing w:after="120" w:line="240" w:lineRule="auto"/>
      <w:ind w:left="283"/>
    </w:pPr>
    <w:rPr>
      <w:lang w:eastAsia="hu-HU"/>
    </w:rPr>
  </w:style>
  <w:style w:type="character" w:customStyle="1" w:styleId="SzvegtrzsbehzssalChar">
    <w:name w:val="Szövegtörzs behúzással Char"/>
    <w:link w:val="Szvegtrzsbehzssal"/>
    <w:locked/>
    <w:rsid w:val="00201C98"/>
    <w:rPr>
      <w:lang w:val="hu-HU" w:eastAsia="hu-HU"/>
    </w:rPr>
  </w:style>
  <w:style w:type="paragraph" w:styleId="NormlWeb">
    <w:name w:val="Normal (Web)"/>
    <w:basedOn w:val="Norml"/>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aliases w:val="Welt L,Bullet_1"/>
    <w:basedOn w:val="Norml"/>
    <w:link w:val="ListaszerbekezdsChar"/>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FontStyle69">
    <w:name w:val="Font Style69"/>
    <w:uiPriority w:val="99"/>
    <w:rsid w:val="0022465B"/>
    <w:rPr>
      <w:rFonts w:ascii="Times New Roman" w:hAnsi="Times New Roman" w:cs="Times New Roman"/>
      <w:sz w:val="22"/>
      <w:szCs w:val="22"/>
    </w:rPr>
  </w:style>
  <w:style w:type="paragraph" w:styleId="Szvegtrzs">
    <w:name w:val="Body Text"/>
    <w:basedOn w:val="Norml"/>
    <w:link w:val="SzvegtrzsChar"/>
    <w:uiPriority w:val="99"/>
    <w:unhideWhenUsed/>
    <w:rsid w:val="007C040A"/>
    <w:pPr>
      <w:spacing w:after="120"/>
    </w:pPr>
  </w:style>
  <w:style w:type="character" w:customStyle="1" w:styleId="SzvegtrzsChar">
    <w:name w:val="Szövegtörzs Char"/>
    <w:basedOn w:val="Bekezdsalapbettpusa"/>
    <w:link w:val="Szvegtrzs"/>
    <w:uiPriority w:val="99"/>
    <w:rsid w:val="007C040A"/>
    <w:rPr>
      <w:rFonts w:cs="Calibri"/>
      <w:lang w:eastAsia="en-US"/>
    </w:rPr>
  </w:style>
  <w:style w:type="character" w:customStyle="1" w:styleId="Cmsor1Char">
    <w:name w:val="Címsor 1 Char"/>
    <w:basedOn w:val="Bekezdsalapbettpusa"/>
    <w:link w:val="Cmsor1"/>
    <w:rsid w:val="007C040A"/>
    <w:rPr>
      <w:rFonts w:ascii="Arial" w:eastAsia="Times New Roman" w:hAnsi="Arial" w:cs="Arial"/>
      <w:b/>
      <w:bCs/>
      <w:kern w:val="32"/>
      <w:sz w:val="32"/>
      <w:szCs w:val="32"/>
    </w:rPr>
  </w:style>
  <w:style w:type="character" w:customStyle="1" w:styleId="Cmsor2Char">
    <w:name w:val="Címsor 2 Char"/>
    <w:basedOn w:val="Bekezdsalapbettpusa"/>
    <w:link w:val="Cmsor2"/>
    <w:rsid w:val="007C040A"/>
    <w:rPr>
      <w:rFonts w:ascii="Cambria" w:eastAsia="Times New Roman" w:hAnsi="Cambria"/>
      <w:b/>
      <w:bCs/>
      <w:i/>
      <w:iCs/>
      <w:sz w:val="28"/>
      <w:szCs w:val="28"/>
      <w:lang w:eastAsia="en-US"/>
    </w:rPr>
  </w:style>
  <w:style w:type="character" w:customStyle="1" w:styleId="Cmsor3Char">
    <w:name w:val="Címsor 3 Char"/>
    <w:basedOn w:val="Bekezdsalapbettpusa"/>
    <w:link w:val="Cmsor3"/>
    <w:rsid w:val="007C040A"/>
    <w:rPr>
      <w:rFonts w:ascii="Arial" w:eastAsia="Times New Roman" w:hAnsi="Arial" w:cs="Arial"/>
      <w:b/>
      <w:bCs/>
      <w:sz w:val="26"/>
      <w:szCs w:val="26"/>
    </w:rPr>
  </w:style>
  <w:style w:type="character" w:customStyle="1" w:styleId="Cmsor4Char">
    <w:name w:val="Címsor 4 Char"/>
    <w:basedOn w:val="Bekezdsalapbettpusa"/>
    <w:link w:val="Cmsor4"/>
    <w:rsid w:val="007C040A"/>
    <w:rPr>
      <w:rFonts w:ascii="Times New Roman" w:eastAsia="Times New Roman" w:hAnsi="Times New Roman"/>
      <w:b/>
      <w:bCs/>
      <w:sz w:val="28"/>
      <w:szCs w:val="28"/>
    </w:rPr>
  </w:style>
  <w:style w:type="paragraph" w:styleId="TJ1">
    <w:name w:val="toc 1"/>
    <w:basedOn w:val="Norml"/>
    <w:locked/>
    <w:rsid w:val="007C040A"/>
    <w:pPr>
      <w:spacing w:before="120" w:after="120" w:line="240" w:lineRule="auto"/>
    </w:pPr>
    <w:rPr>
      <w:rFonts w:ascii="Times New Roman" w:eastAsia="Times New Roman" w:hAnsi="Times New Roman" w:cs="Times New Roman"/>
      <w:b/>
      <w:bCs/>
      <w:caps/>
      <w:lang w:eastAsia="hu-HU"/>
    </w:rPr>
  </w:style>
  <w:style w:type="paragraph" w:styleId="TJ2">
    <w:name w:val="toc 2"/>
    <w:basedOn w:val="Norml"/>
    <w:locked/>
    <w:rsid w:val="007C040A"/>
    <w:pPr>
      <w:spacing w:after="0" w:line="240" w:lineRule="auto"/>
      <w:ind w:left="240"/>
    </w:pPr>
    <w:rPr>
      <w:rFonts w:ascii="Times New Roman" w:eastAsia="Times New Roman" w:hAnsi="Times New Roman" w:cs="Times New Roman"/>
      <w:smallCaps/>
      <w:lang w:eastAsia="hu-HU"/>
    </w:rPr>
  </w:style>
  <w:style w:type="paragraph" w:styleId="Szvegtrzsbehzssal2">
    <w:name w:val="Body Text Indent 2"/>
    <w:basedOn w:val="Norml"/>
    <w:link w:val="Szvegtrzsbehzssal2Char"/>
    <w:rsid w:val="007C040A"/>
    <w:pPr>
      <w:spacing w:after="120" w:line="480" w:lineRule="auto"/>
      <w:ind w:left="360"/>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7C040A"/>
    <w:rPr>
      <w:rFonts w:ascii="Times New Roman" w:eastAsia="Times New Roman" w:hAnsi="Times New Roman"/>
      <w:sz w:val="24"/>
      <w:szCs w:val="24"/>
    </w:rPr>
  </w:style>
  <w:style w:type="character" w:styleId="Lbjegyzet-hivatkozs">
    <w:name w:val="footnote reference"/>
    <w:aliases w:val="BVI fnr"/>
    <w:uiPriority w:val="99"/>
    <w:rsid w:val="007C040A"/>
    <w:rPr>
      <w:vertAlign w:val="superscript"/>
    </w:rPr>
  </w:style>
  <w:style w:type="paragraph" w:styleId="Szvegtrzs2">
    <w:name w:val="Body Text 2"/>
    <w:basedOn w:val="Norml"/>
    <w:link w:val="Szvegtrzs2Char"/>
    <w:rsid w:val="007C040A"/>
    <w:pPr>
      <w:spacing w:after="120" w:line="480" w:lineRule="auto"/>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7C040A"/>
    <w:rPr>
      <w:rFonts w:ascii="Times New Roman" w:eastAsia="Times New Roman" w:hAnsi="Times New Roman"/>
      <w:sz w:val="24"/>
      <w:szCs w:val="24"/>
      <w:lang w:val="x-none" w:eastAsia="x-none"/>
    </w:rPr>
  </w:style>
  <w:style w:type="paragraph" w:customStyle="1" w:styleId="rub1">
    <w:name w:val="rub1"/>
    <w:basedOn w:val="Norml"/>
    <w:rsid w:val="007C040A"/>
    <w:pPr>
      <w:spacing w:after="0" w:line="240" w:lineRule="auto"/>
      <w:jc w:val="both"/>
    </w:pPr>
    <w:rPr>
      <w:rFonts w:ascii="Times New Roman" w:eastAsia="Times New Roman" w:hAnsi="Times New Roman" w:cs="Times New Roman"/>
      <w:b/>
      <w:bCs/>
      <w:smallCaps/>
      <w:lang w:eastAsia="hu-HU"/>
    </w:rPr>
  </w:style>
  <w:style w:type="paragraph" w:customStyle="1" w:styleId="rub2">
    <w:name w:val="rub2"/>
    <w:basedOn w:val="Norml"/>
    <w:rsid w:val="007C040A"/>
    <w:pPr>
      <w:spacing w:after="0" w:line="240" w:lineRule="auto"/>
      <w:ind w:right="-596"/>
    </w:pPr>
    <w:rPr>
      <w:rFonts w:ascii="Times New Roman" w:eastAsia="Times New Roman" w:hAnsi="Times New Roman" w:cs="Times New Roman"/>
      <w:smallCaps/>
      <w:lang w:eastAsia="hu-HU"/>
    </w:rPr>
  </w:style>
  <w:style w:type="paragraph" w:customStyle="1" w:styleId="CharCharChar">
    <w:name w:val="Char Char Char"/>
    <w:basedOn w:val="Norml"/>
    <w:rsid w:val="007C040A"/>
    <w:pPr>
      <w:spacing w:after="160" w:line="240" w:lineRule="exact"/>
    </w:pPr>
    <w:rPr>
      <w:rFonts w:ascii="Verdana" w:eastAsia="Times New Roman" w:hAnsi="Verdana" w:cs="Times New Roman"/>
      <w:lang w:val="en-US"/>
    </w:rPr>
  </w:style>
  <w:style w:type="character" w:styleId="Oldalszm">
    <w:name w:val="page number"/>
    <w:basedOn w:val="Bekezdsalapbettpusa"/>
    <w:rsid w:val="007C040A"/>
  </w:style>
  <w:style w:type="paragraph" w:customStyle="1" w:styleId="ZU">
    <w:name w:val="Z_U"/>
    <w:basedOn w:val="Norml"/>
    <w:rsid w:val="007C040A"/>
    <w:pPr>
      <w:spacing w:after="0" w:line="240" w:lineRule="auto"/>
    </w:pPr>
    <w:rPr>
      <w:rFonts w:ascii="Arial" w:eastAsia="Times New Roman" w:hAnsi="Arial" w:cs="Times New Roman"/>
      <w:b/>
      <w:sz w:val="16"/>
      <w:lang w:val="fr-FR" w:eastAsia="hu-HU"/>
    </w:rPr>
  </w:style>
  <w:style w:type="paragraph" w:customStyle="1" w:styleId="Rub10">
    <w:name w:val="Rub1"/>
    <w:basedOn w:val="Norml"/>
    <w:rsid w:val="007C040A"/>
    <w:pPr>
      <w:tabs>
        <w:tab w:val="left" w:pos="1276"/>
      </w:tabs>
      <w:spacing w:after="0" w:line="240" w:lineRule="auto"/>
      <w:jc w:val="both"/>
    </w:pPr>
    <w:rPr>
      <w:rFonts w:ascii="Times New Roman" w:eastAsia="Times New Roman" w:hAnsi="Times New Roman" w:cs="Times New Roman"/>
      <w:b/>
      <w:smallCaps/>
      <w:lang w:val="en-GB" w:eastAsia="hu-HU"/>
    </w:rPr>
  </w:style>
  <w:style w:type="paragraph" w:customStyle="1" w:styleId="Rub20">
    <w:name w:val="Rub2"/>
    <w:basedOn w:val="Norml"/>
    <w:next w:val="Norml"/>
    <w:rsid w:val="007C040A"/>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lang w:val="en-GB" w:eastAsia="hu-HU"/>
    </w:rPr>
  </w:style>
  <w:style w:type="paragraph" w:customStyle="1" w:styleId="listaszerbekezdscxspmiddle">
    <w:name w:val="listaszerbekezdscxspmiddle"/>
    <w:basedOn w:val="Norml"/>
    <w:rsid w:val="007C040A"/>
    <w:pPr>
      <w:spacing w:after="0"/>
      <w:ind w:left="720"/>
    </w:pPr>
    <w:rPr>
      <w:rFonts w:eastAsia="Times New Roman" w:cs="Times New Roman"/>
      <w:sz w:val="22"/>
      <w:szCs w:val="22"/>
      <w:lang w:eastAsia="hu-HU"/>
    </w:rPr>
  </w:style>
  <w:style w:type="paragraph" w:customStyle="1" w:styleId="CharCharCharCharCharCharCharCharCharCharCharCharCharCharCharCharCharCharCharCharChar1CharCharCharCharCharCharCharCharChar1CharCharCharChar">
    <w:name w:val="Char Char Char Char Char Char Char Char Char Char Char Char Char Char Char Char Char Char Char Char Char1 Char Char Char Char Char Char Char Char Char1 Char Char Char Char"/>
    <w:basedOn w:val="Norml"/>
    <w:rsid w:val="007C040A"/>
    <w:pPr>
      <w:spacing w:after="160" w:line="240" w:lineRule="exact"/>
    </w:pPr>
    <w:rPr>
      <w:rFonts w:ascii="Tahoma" w:eastAsia="Times New Roman" w:hAnsi="Tahoma" w:cs="Times New Roman"/>
      <w:sz w:val="22"/>
      <w:szCs w:val="24"/>
      <w:lang w:val="en-US"/>
    </w:rPr>
  </w:style>
  <w:style w:type="paragraph" w:customStyle="1" w:styleId="OkeanmagyarazatChar">
    <w:name w:val="Okean_magyarazat Char"/>
    <w:basedOn w:val="Norml"/>
    <w:rsid w:val="007C040A"/>
    <w:pPr>
      <w:keepNext/>
      <w:pBdr>
        <w:left w:val="single" w:sz="4" w:space="4" w:color="auto"/>
      </w:pBdr>
      <w:shd w:val="clear" w:color="auto" w:fill="FFFFFF"/>
      <w:spacing w:before="60" w:after="240" w:line="280" w:lineRule="exact"/>
      <w:ind w:left="284"/>
      <w:jc w:val="both"/>
    </w:pPr>
    <w:rPr>
      <w:rFonts w:ascii="Arial" w:eastAsia="Times New Roman" w:hAnsi="Arial" w:cs="Times New Roman"/>
      <w:lang w:eastAsia="hu-HU"/>
    </w:rPr>
  </w:style>
  <w:style w:type="paragraph" w:customStyle="1" w:styleId="Okeanmagyarazatbekezdes">
    <w:name w:val="Okean_magyarazat_bekezdes"/>
    <w:basedOn w:val="OkeanmagyarazatChar"/>
    <w:rsid w:val="007C040A"/>
    <w:pPr>
      <w:tabs>
        <w:tab w:val="num" w:pos="1271"/>
      </w:tabs>
      <w:spacing w:before="120"/>
      <w:ind w:left="1271" w:hanging="397"/>
    </w:pPr>
  </w:style>
  <w:style w:type="paragraph" w:customStyle="1" w:styleId="standard">
    <w:name w:val="standard"/>
    <w:basedOn w:val="Norml"/>
    <w:rsid w:val="007C040A"/>
    <w:pPr>
      <w:spacing w:after="0" w:line="240" w:lineRule="auto"/>
    </w:pPr>
    <w:rPr>
      <w:rFonts w:ascii="&amp;#39" w:eastAsia="Times New Roman" w:hAnsi="&amp;#39" w:cs="Times New Roman"/>
      <w:sz w:val="24"/>
      <w:szCs w:val="24"/>
      <w:lang w:eastAsia="hu-HU"/>
    </w:rPr>
  </w:style>
  <w:style w:type="character" w:customStyle="1" w:styleId="EndnoteCharacters">
    <w:name w:val="Endnote Characters"/>
    <w:rsid w:val="007C040A"/>
  </w:style>
  <w:style w:type="paragraph" w:customStyle="1" w:styleId="CVTitle">
    <w:name w:val="CV Title"/>
    <w:basedOn w:val="Norml"/>
    <w:rsid w:val="007C040A"/>
    <w:pPr>
      <w:suppressAutoHyphens/>
      <w:spacing w:after="0" w:line="240" w:lineRule="auto"/>
      <w:ind w:left="113" w:right="113"/>
      <w:jc w:val="right"/>
    </w:pPr>
    <w:rPr>
      <w:rFonts w:ascii="Arial Narrow" w:eastAsia="Times New Roman" w:hAnsi="Arial Narrow" w:cs="Times New Roman"/>
      <w:b/>
      <w:bCs/>
      <w:spacing w:val="10"/>
      <w:sz w:val="28"/>
      <w:lang w:val="fr-FR" w:eastAsia="ar-SA"/>
    </w:rPr>
  </w:style>
  <w:style w:type="paragraph" w:customStyle="1" w:styleId="CVHeading1">
    <w:name w:val="CV Heading 1"/>
    <w:basedOn w:val="Norml"/>
    <w:next w:val="Norml"/>
    <w:rsid w:val="007C040A"/>
    <w:pPr>
      <w:suppressAutoHyphens/>
      <w:spacing w:before="74" w:after="0" w:line="240" w:lineRule="auto"/>
      <w:ind w:left="113" w:right="113"/>
      <w:jc w:val="right"/>
    </w:pPr>
    <w:rPr>
      <w:rFonts w:ascii="Arial Narrow" w:eastAsia="Times New Roman" w:hAnsi="Arial Narrow" w:cs="Times New Roman"/>
      <w:b/>
      <w:sz w:val="24"/>
      <w:lang w:eastAsia="ar-SA"/>
    </w:rPr>
  </w:style>
  <w:style w:type="paragraph" w:customStyle="1" w:styleId="CVHeading2">
    <w:name w:val="CV Heading 2"/>
    <w:basedOn w:val="CVHeading1"/>
    <w:next w:val="Norml"/>
    <w:rsid w:val="007C040A"/>
    <w:pPr>
      <w:spacing w:before="0"/>
    </w:pPr>
    <w:rPr>
      <w:b w:val="0"/>
      <w:sz w:val="22"/>
    </w:rPr>
  </w:style>
  <w:style w:type="paragraph" w:customStyle="1" w:styleId="CVHeading2-FirstLine">
    <w:name w:val="CV Heading 2 - First Line"/>
    <w:basedOn w:val="CVHeading2"/>
    <w:next w:val="CVHeading2"/>
    <w:rsid w:val="007C040A"/>
    <w:pPr>
      <w:spacing w:before="74"/>
    </w:pPr>
  </w:style>
  <w:style w:type="paragraph" w:customStyle="1" w:styleId="CVHeading3">
    <w:name w:val="CV Heading 3"/>
    <w:basedOn w:val="Norml"/>
    <w:next w:val="Norml"/>
    <w:rsid w:val="007C040A"/>
    <w:pPr>
      <w:suppressAutoHyphens/>
      <w:spacing w:after="0" w:line="240" w:lineRule="auto"/>
      <w:ind w:left="113" w:right="113"/>
      <w:jc w:val="right"/>
      <w:textAlignment w:val="center"/>
    </w:pPr>
    <w:rPr>
      <w:rFonts w:ascii="Arial Narrow" w:eastAsia="Times New Roman" w:hAnsi="Arial Narrow" w:cs="Times New Roman"/>
      <w:lang w:eastAsia="ar-SA"/>
    </w:rPr>
  </w:style>
  <w:style w:type="paragraph" w:customStyle="1" w:styleId="CVHeading3-FirstLine">
    <w:name w:val="CV Heading 3 - First Line"/>
    <w:basedOn w:val="CVHeading3"/>
    <w:next w:val="CVHeading3"/>
    <w:rsid w:val="007C040A"/>
    <w:pPr>
      <w:spacing w:before="74"/>
    </w:pPr>
  </w:style>
  <w:style w:type="paragraph" w:customStyle="1" w:styleId="CVHeadingLanguage">
    <w:name w:val="CV Heading Language"/>
    <w:basedOn w:val="CVHeading2"/>
    <w:next w:val="LevelAssessment-Code"/>
    <w:rsid w:val="007C040A"/>
    <w:rPr>
      <w:b/>
    </w:rPr>
  </w:style>
  <w:style w:type="paragraph" w:customStyle="1" w:styleId="LevelAssessment-Code">
    <w:name w:val="Level Assessment - Code"/>
    <w:basedOn w:val="Norml"/>
    <w:next w:val="LevelAssessment-Description"/>
    <w:rsid w:val="007C040A"/>
    <w:pPr>
      <w:suppressAutoHyphens/>
      <w:spacing w:after="0" w:line="240" w:lineRule="auto"/>
      <w:ind w:left="28"/>
      <w:jc w:val="center"/>
    </w:pPr>
    <w:rPr>
      <w:rFonts w:ascii="Arial Narrow" w:eastAsia="Times New Roman" w:hAnsi="Arial Narrow" w:cs="Times New Roman"/>
      <w:sz w:val="18"/>
      <w:lang w:eastAsia="ar-SA"/>
    </w:rPr>
  </w:style>
  <w:style w:type="paragraph" w:customStyle="1" w:styleId="LevelAssessment-Description">
    <w:name w:val="Level Assessment - Description"/>
    <w:basedOn w:val="LevelAssessment-Code"/>
    <w:next w:val="LevelAssessment-Code"/>
    <w:rsid w:val="007C040A"/>
    <w:pPr>
      <w:textAlignment w:val="bottom"/>
    </w:pPr>
  </w:style>
  <w:style w:type="paragraph" w:customStyle="1" w:styleId="CVHeadingLevel">
    <w:name w:val="CV Heading Level"/>
    <w:basedOn w:val="CVHeading3"/>
    <w:next w:val="Norml"/>
    <w:rsid w:val="007C040A"/>
    <w:rPr>
      <w:i/>
    </w:rPr>
  </w:style>
  <w:style w:type="paragraph" w:customStyle="1" w:styleId="LevelAssessment-Heading1">
    <w:name w:val="Level Assessment - Heading 1"/>
    <w:basedOn w:val="LevelAssessment-Code"/>
    <w:rsid w:val="007C040A"/>
    <w:pPr>
      <w:ind w:left="57" w:right="57"/>
    </w:pPr>
    <w:rPr>
      <w:b/>
      <w:sz w:val="22"/>
    </w:rPr>
  </w:style>
  <w:style w:type="paragraph" w:customStyle="1" w:styleId="LevelAssessment-Heading2">
    <w:name w:val="Level Assessment - Heading 2"/>
    <w:basedOn w:val="Norml"/>
    <w:rsid w:val="007C040A"/>
    <w:pPr>
      <w:suppressAutoHyphens/>
      <w:spacing w:after="0" w:line="240" w:lineRule="auto"/>
      <w:ind w:left="57" w:right="57"/>
      <w:jc w:val="center"/>
    </w:pPr>
    <w:rPr>
      <w:rFonts w:ascii="Arial Narrow" w:eastAsia="Times New Roman" w:hAnsi="Arial Narrow" w:cs="Times New Roman"/>
      <w:sz w:val="18"/>
      <w:lang w:val="en-US" w:eastAsia="ar-SA"/>
    </w:rPr>
  </w:style>
  <w:style w:type="paragraph" w:customStyle="1" w:styleId="LevelAssessment-Note">
    <w:name w:val="Level Assessment - Note"/>
    <w:basedOn w:val="LevelAssessment-Code"/>
    <w:rsid w:val="007C040A"/>
    <w:pPr>
      <w:ind w:left="113"/>
      <w:jc w:val="left"/>
    </w:pPr>
    <w:rPr>
      <w:i/>
    </w:rPr>
  </w:style>
  <w:style w:type="paragraph" w:customStyle="1" w:styleId="CVMajor-FirstLine">
    <w:name w:val="CV Major - First Line"/>
    <w:basedOn w:val="Norml"/>
    <w:next w:val="Norml"/>
    <w:rsid w:val="007C040A"/>
    <w:pPr>
      <w:suppressAutoHyphens/>
      <w:spacing w:before="74" w:after="0" w:line="240" w:lineRule="auto"/>
      <w:ind w:left="113" w:right="113"/>
    </w:pPr>
    <w:rPr>
      <w:rFonts w:ascii="Arial Narrow" w:eastAsia="Times New Roman" w:hAnsi="Arial Narrow" w:cs="Times New Roman"/>
      <w:b/>
      <w:sz w:val="24"/>
      <w:lang w:eastAsia="ar-SA"/>
    </w:rPr>
  </w:style>
  <w:style w:type="paragraph" w:customStyle="1" w:styleId="CVMedium-FirstLine">
    <w:name w:val="CV Medium - First Line"/>
    <w:basedOn w:val="Norml"/>
    <w:next w:val="Norml"/>
    <w:rsid w:val="007C040A"/>
    <w:pPr>
      <w:suppressAutoHyphens/>
      <w:spacing w:before="74" w:after="0" w:line="240" w:lineRule="auto"/>
      <w:ind w:left="113" w:right="113"/>
    </w:pPr>
    <w:rPr>
      <w:rFonts w:ascii="Arial Narrow" w:eastAsia="Times New Roman" w:hAnsi="Arial Narrow" w:cs="Times New Roman"/>
      <w:b/>
      <w:sz w:val="22"/>
      <w:lang w:eastAsia="ar-SA"/>
    </w:rPr>
  </w:style>
  <w:style w:type="paragraph" w:customStyle="1" w:styleId="CVNormal">
    <w:name w:val="CV Normal"/>
    <w:basedOn w:val="Norml"/>
    <w:rsid w:val="007C040A"/>
    <w:pPr>
      <w:suppressAutoHyphens/>
      <w:spacing w:after="0" w:line="240" w:lineRule="auto"/>
      <w:ind w:left="113" w:right="113"/>
    </w:pPr>
    <w:rPr>
      <w:rFonts w:ascii="Arial Narrow" w:eastAsia="Times New Roman" w:hAnsi="Arial Narrow" w:cs="Times New Roman"/>
      <w:lang w:eastAsia="ar-SA"/>
    </w:rPr>
  </w:style>
  <w:style w:type="paragraph" w:customStyle="1" w:styleId="CVSpacer">
    <w:name w:val="CV Spacer"/>
    <w:basedOn w:val="CVNormal"/>
    <w:rsid w:val="007C040A"/>
    <w:rPr>
      <w:sz w:val="4"/>
    </w:rPr>
  </w:style>
  <w:style w:type="paragraph" w:customStyle="1" w:styleId="CVNormal-FirstLine">
    <w:name w:val="CV Normal - First Line"/>
    <w:basedOn w:val="CVNormal"/>
    <w:next w:val="CVNormal"/>
    <w:rsid w:val="007C040A"/>
    <w:pPr>
      <w:spacing w:before="74"/>
    </w:pPr>
  </w:style>
  <w:style w:type="paragraph" w:customStyle="1" w:styleId="OiaeaeiYiio2">
    <w:name w:val="O?ia eaeiYiio 2"/>
    <w:basedOn w:val="Norml"/>
    <w:rsid w:val="007C040A"/>
    <w:pPr>
      <w:widowControl w:val="0"/>
      <w:spacing w:after="0" w:line="240" w:lineRule="auto"/>
      <w:jc w:val="right"/>
    </w:pPr>
    <w:rPr>
      <w:rFonts w:ascii="Times New Roman" w:eastAsia="Times New Roman" w:hAnsi="Times New Roman" w:cs="Times New Roman"/>
      <w:i/>
      <w:sz w:val="16"/>
      <w:lang w:val="en-US" w:eastAsia="hu-HU"/>
    </w:rPr>
  </w:style>
  <w:style w:type="paragraph" w:styleId="Lbjegyzetszveg">
    <w:name w:val="footnote text"/>
    <w:aliases w:val="Footnote Text Char,Lábjegyzetszöveg Char1 Char,Lábjegyzetszöveg Char Char Char,Footnote Char Char Char,Footnote Char1 Char, Char1 Char1 Char,Footnote Char, Char1 Char,Lábjegyzetszöveg Char1,Char1 Char Char Char"/>
    <w:basedOn w:val="Norml"/>
    <w:link w:val="LbjegyzetszvegChar2"/>
    <w:semiHidden/>
    <w:rsid w:val="007C040A"/>
    <w:pPr>
      <w:spacing w:after="0" w:line="240" w:lineRule="auto"/>
    </w:pPr>
    <w:rPr>
      <w:rFonts w:ascii="Times New Roman" w:eastAsia="Times New Roman" w:hAnsi="Times New Roman" w:cs="Times New Roman"/>
      <w:lang w:eastAsia="hu-HU"/>
    </w:rPr>
  </w:style>
  <w:style w:type="character" w:customStyle="1" w:styleId="LbjegyzetszvegChar">
    <w:name w:val="Lábjegyzetszöveg Char"/>
    <w:basedOn w:val="Bekezdsalapbettpusa"/>
    <w:semiHidden/>
    <w:rsid w:val="007C040A"/>
    <w:rPr>
      <w:rFonts w:cs="Calibri"/>
      <w:lang w:eastAsia="en-US"/>
    </w:rPr>
  </w:style>
  <w:style w:type="paragraph" w:customStyle="1" w:styleId="Default">
    <w:name w:val="Default"/>
    <w:rsid w:val="007C040A"/>
    <w:pPr>
      <w:autoSpaceDE w:val="0"/>
      <w:autoSpaceDN w:val="0"/>
      <w:adjustRightInd w:val="0"/>
    </w:pPr>
    <w:rPr>
      <w:rFonts w:ascii="Times New Roman" w:eastAsia="Times New Roman" w:hAnsi="Times New Roman"/>
      <w:color w:val="000000"/>
      <w:sz w:val="24"/>
      <w:szCs w:val="24"/>
    </w:rPr>
  </w:style>
  <w:style w:type="paragraph" w:customStyle="1" w:styleId="default0">
    <w:name w:val="default"/>
    <w:basedOn w:val="Norml"/>
    <w:rsid w:val="007C040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Char0">
    <w:name w:val="Char Char Char"/>
    <w:basedOn w:val="Norml"/>
    <w:rsid w:val="007C040A"/>
    <w:pPr>
      <w:spacing w:after="160" w:line="240" w:lineRule="exact"/>
    </w:pPr>
    <w:rPr>
      <w:rFonts w:ascii="Verdana" w:eastAsia="Times New Roman" w:hAnsi="Verdana" w:cs="Times New Roman"/>
      <w:lang w:val="en-US"/>
    </w:rPr>
  </w:style>
  <w:style w:type="paragraph" w:styleId="Szvegblokk">
    <w:name w:val="Block Text"/>
    <w:basedOn w:val="Norml"/>
    <w:rsid w:val="007C040A"/>
    <w:pPr>
      <w:tabs>
        <w:tab w:val="left" w:leader="dot" w:pos="6804"/>
      </w:tabs>
      <w:spacing w:after="0" w:line="240" w:lineRule="auto"/>
      <w:ind w:left="540" w:right="-52" w:hanging="540"/>
      <w:jc w:val="both"/>
    </w:pPr>
    <w:rPr>
      <w:rFonts w:ascii="Times New Roman" w:eastAsia="Times New Roman" w:hAnsi="Times New Roman" w:cs="Times New Roman"/>
      <w:b/>
      <w:bCs/>
      <w:i/>
      <w:iCs/>
      <w:sz w:val="24"/>
      <w:szCs w:val="24"/>
      <w:lang w:eastAsia="hu-HU"/>
    </w:rPr>
  </w:style>
  <w:style w:type="character" w:customStyle="1" w:styleId="LbjegyzetszvegChar2">
    <w:name w:val="Lábjegyzetszöveg Char2"/>
    <w:aliases w:val="Footnote Text Char Char,Lábjegyzetszöveg Char1 Char Char,Lábjegyzetszöveg Char Char Char Char,Footnote Char Char Char Char,Footnote Char1 Char Char, Char1 Char1 Char Char,Footnote Char Char, Char1 Char Char"/>
    <w:link w:val="Lbjegyzetszveg"/>
    <w:uiPriority w:val="99"/>
    <w:semiHidden/>
    <w:locked/>
    <w:rsid w:val="007C040A"/>
    <w:rPr>
      <w:rFonts w:ascii="Times New Roman" w:eastAsia="Times New Roman" w:hAnsi="Times New Roman"/>
    </w:rPr>
  </w:style>
  <w:style w:type="paragraph" w:customStyle="1" w:styleId="CharCharChar1CharCharCharCharCharCharChar">
    <w:name w:val="Char Char Char1 Char Char Char Char Char Char Char"/>
    <w:basedOn w:val="Norml"/>
    <w:rsid w:val="007C040A"/>
    <w:pPr>
      <w:spacing w:after="160" w:line="240" w:lineRule="exact"/>
    </w:pPr>
    <w:rPr>
      <w:rFonts w:ascii="Tahoma" w:eastAsia="Times New Roman" w:hAnsi="Tahoma" w:cs="Times New Roman"/>
      <w:lang w:val="en-US"/>
    </w:rPr>
  </w:style>
  <w:style w:type="table" w:styleId="Rcsostblzat">
    <w:name w:val="Table Grid"/>
    <w:basedOn w:val="Normltblzat"/>
    <w:uiPriority w:val="59"/>
    <w:locked/>
    <w:rsid w:val="007C04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uiPriority w:val="99"/>
    <w:rsid w:val="007C040A"/>
    <w:pPr>
      <w:numPr>
        <w:numId w:val="22"/>
      </w:numPr>
      <w:autoSpaceDE w:val="0"/>
      <w:autoSpaceDN w:val="0"/>
      <w:spacing w:before="40" w:after="40" w:line="240" w:lineRule="auto"/>
      <w:jc w:val="both"/>
    </w:pPr>
    <w:rPr>
      <w:rFonts w:ascii="Times New Roman" w:eastAsia="Times New Roman" w:hAnsi="Times New Roman" w:cs="Times New Roman"/>
      <w:sz w:val="22"/>
      <w:szCs w:val="22"/>
      <w:lang w:eastAsia="hu-HU"/>
    </w:rPr>
  </w:style>
  <w:style w:type="character" w:customStyle="1" w:styleId="Feloldatlanmegemlts1">
    <w:name w:val="Feloldatlan megemlítés1"/>
    <w:uiPriority w:val="99"/>
    <w:semiHidden/>
    <w:unhideWhenUsed/>
    <w:rsid w:val="007C040A"/>
    <w:rPr>
      <w:color w:val="605E5C"/>
      <w:shd w:val="clear" w:color="auto" w:fill="E1DFDD"/>
    </w:rPr>
  </w:style>
  <w:style w:type="character" w:customStyle="1" w:styleId="ListaszerbekezdsChar">
    <w:name w:val="Listaszerű bekezdés Char"/>
    <w:aliases w:val="Welt L Char,Bullet_1 Char"/>
    <w:link w:val="Listaszerbekezds"/>
    <w:uiPriority w:val="34"/>
    <w:qFormat/>
    <w:locked/>
    <w:rsid w:val="0078589A"/>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90246">
      <w:bodyDiv w:val="1"/>
      <w:marLeft w:val="0"/>
      <w:marRight w:val="0"/>
      <w:marTop w:val="0"/>
      <w:marBottom w:val="0"/>
      <w:divBdr>
        <w:top w:val="none" w:sz="0" w:space="0" w:color="auto"/>
        <w:left w:val="none" w:sz="0" w:space="0" w:color="auto"/>
        <w:bottom w:val="none" w:sz="0" w:space="0" w:color="auto"/>
        <w:right w:val="none" w:sz="0" w:space="0" w:color="auto"/>
      </w:divBdr>
    </w:div>
    <w:div w:id="279800442">
      <w:bodyDiv w:val="1"/>
      <w:marLeft w:val="0"/>
      <w:marRight w:val="0"/>
      <w:marTop w:val="0"/>
      <w:marBottom w:val="0"/>
      <w:divBdr>
        <w:top w:val="none" w:sz="0" w:space="0" w:color="auto"/>
        <w:left w:val="none" w:sz="0" w:space="0" w:color="auto"/>
        <w:bottom w:val="none" w:sz="0" w:space="0" w:color="auto"/>
        <w:right w:val="none" w:sz="0" w:space="0" w:color="auto"/>
      </w:divBdr>
    </w:div>
    <w:div w:id="406611137">
      <w:bodyDiv w:val="1"/>
      <w:marLeft w:val="0"/>
      <w:marRight w:val="0"/>
      <w:marTop w:val="0"/>
      <w:marBottom w:val="0"/>
      <w:divBdr>
        <w:top w:val="none" w:sz="0" w:space="0" w:color="auto"/>
        <w:left w:val="none" w:sz="0" w:space="0" w:color="auto"/>
        <w:bottom w:val="none" w:sz="0" w:space="0" w:color="auto"/>
        <w:right w:val="none" w:sz="0" w:space="0" w:color="auto"/>
      </w:divBdr>
    </w:div>
    <w:div w:id="1248927539">
      <w:bodyDiv w:val="1"/>
      <w:marLeft w:val="0"/>
      <w:marRight w:val="0"/>
      <w:marTop w:val="0"/>
      <w:marBottom w:val="0"/>
      <w:divBdr>
        <w:top w:val="none" w:sz="0" w:space="0" w:color="auto"/>
        <w:left w:val="none" w:sz="0" w:space="0" w:color="auto"/>
        <w:bottom w:val="none" w:sz="0" w:space="0" w:color="auto"/>
        <w:right w:val="none" w:sz="0" w:space="0" w:color="auto"/>
      </w:divBdr>
    </w:div>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1542866172">
      <w:bodyDiv w:val="1"/>
      <w:marLeft w:val="0"/>
      <w:marRight w:val="0"/>
      <w:marTop w:val="0"/>
      <w:marBottom w:val="0"/>
      <w:divBdr>
        <w:top w:val="none" w:sz="0" w:space="0" w:color="auto"/>
        <w:left w:val="none" w:sz="0" w:space="0" w:color="auto"/>
        <w:bottom w:val="none" w:sz="0" w:space="0" w:color="auto"/>
        <w:right w:val="none" w:sz="0" w:space="0" w:color="auto"/>
      </w:divBdr>
    </w:div>
    <w:div w:id="21106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laszentgrot.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034E4-49A8-4D53-9413-1775D8CDB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16</Pages>
  <Words>2944</Words>
  <Characters>21108</Characters>
  <Application>Microsoft Office Word</Application>
  <DocSecurity>0</DocSecurity>
  <Lines>175</Lines>
  <Paragraphs>48</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24004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Valaki</cp:lastModifiedBy>
  <cp:revision>25</cp:revision>
  <cp:lastPrinted>2023-06-20T08:38:00Z</cp:lastPrinted>
  <dcterms:created xsi:type="dcterms:W3CDTF">2023-06-15T11:05:00Z</dcterms:created>
  <dcterms:modified xsi:type="dcterms:W3CDTF">2023-06-23T06:40:00Z</dcterms:modified>
</cp:coreProperties>
</file>