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2048" w:rsidRDefault="00FE2048" w:rsidP="003A5C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FE2048" w:rsidRDefault="00FE2048" w:rsidP="003A5C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DB4F11" w:rsidRDefault="00FE2048" w:rsidP="003A5C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2A8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Szám</w:t>
      </w:r>
      <w:r w:rsidRPr="00C6553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: </w:t>
      </w:r>
      <w:r w:rsidRPr="00C6553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1-6/2</w:t>
      </w:r>
      <w:r w:rsidRPr="00C65537">
        <w:rPr>
          <w:rFonts w:ascii="Times New Roman" w:eastAsia="Times New Roman" w:hAnsi="Times New Roman" w:cs="Times New Roman"/>
          <w:sz w:val="24"/>
          <w:szCs w:val="24"/>
          <w:lang w:eastAsia="hu-HU"/>
        </w:rPr>
        <w:t>023.</w:t>
      </w:r>
    </w:p>
    <w:p w:rsidR="00FE2048" w:rsidRPr="00C65537" w:rsidRDefault="00FE2048" w:rsidP="00DB4F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5537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BF74AE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C655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sz. napirendi pont </w:t>
      </w:r>
    </w:p>
    <w:p w:rsidR="003A5C66" w:rsidRPr="00C65537" w:rsidRDefault="003A5C66" w:rsidP="003A5C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FE2048" w:rsidRPr="00C65537" w:rsidRDefault="00FE2048" w:rsidP="003A5C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C6553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Előterjesztés</w:t>
      </w:r>
    </w:p>
    <w:p w:rsidR="00FE2048" w:rsidRPr="00C65537" w:rsidRDefault="00FE2048" w:rsidP="003A5C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6553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Zalaszentgrót Város Önkormányzata Képviselő-testületének</w:t>
      </w:r>
    </w:p>
    <w:p w:rsidR="00FE2048" w:rsidRPr="00C65537" w:rsidRDefault="00FE2048" w:rsidP="003A5C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6553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2023. június 29-i rendes, nyilvános ülésére</w:t>
      </w:r>
    </w:p>
    <w:p w:rsidR="00FE2048" w:rsidRPr="00C65537" w:rsidRDefault="00FE2048" w:rsidP="003A5C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E2048" w:rsidRPr="00C65537" w:rsidRDefault="00FE2048" w:rsidP="003A5C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5537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C655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C65537">
        <w:rPr>
          <w:rFonts w:ascii="Times New Roman" w:eastAsia="Times New Roman" w:hAnsi="Times New Roman" w:cs="Times New Roman"/>
          <w:sz w:val="24"/>
          <w:szCs w:val="24"/>
          <w:lang w:eastAsia="hu-HU"/>
        </w:rPr>
        <w:t>A Csányi-Zrínyi Általános Iskola Diákjaiért” Alapítvány támogatása</w:t>
      </w:r>
    </w:p>
    <w:p w:rsidR="00FE2048" w:rsidRPr="00C65537" w:rsidRDefault="00FE2048" w:rsidP="003A5C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2048" w:rsidRPr="00C65537" w:rsidRDefault="00FE2048" w:rsidP="003A5C66">
      <w:pPr>
        <w:spacing w:after="0" w:line="240" w:lineRule="auto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C65537">
        <w:rPr>
          <w:rFonts w:ascii="Times New Roman" w:hAnsi="Times New Roman" w:cs="Times New Roman"/>
          <w:b/>
          <w:bCs/>
          <w:spacing w:val="-6"/>
          <w:sz w:val="24"/>
          <w:szCs w:val="24"/>
        </w:rPr>
        <w:t>Tisztelt Képviselő-testület!</w:t>
      </w:r>
    </w:p>
    <w:p w:rsidR="00FE2048" w:rsidRPr="00C65537" w:rsidRDefault="00FE2048" w:rsidP="003A5C66">
      <w:pPr>
        <w:spacing w:after="0" w:line="240" w:lineRule="auto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  <w:u w:val="single"/>
        </w:rPr>
      </w:pPr>
    </w:p>
    <w:p w:rsidR="00FE2048" w:rsidRPr="00C65537" w:rsidRDefault="00FE2048" w:rsidP="003A5C6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65537">
        <w:rPr>
          <w:rFonts w:ascii="Times New Roman" w:hAnsi="Times New Roman" w:cs="Times New Roman"/>
          <w:bCs/>
          <w:sz w:val="24"/>
          <w:szCs w:val="24"/>
        </w:rPr>
        <w:t>A Bendegúz Gyermek- és Ifjúsági Akadémia az általános Iskola 1-8. osztályos diákjai részére 2022-2023. évben is meghirdette Tudásbajnokság tanulmányi versenyét. A Tudásbajnokság egy komplett tanulmányi verseny, ahol a versenyzők egy nevezéssel kettő teljes értékű tanulmányi versenyben vehetnek részt:</w:t>
      </w:r>
    </w:p>
    <w:p w:rsidR="00FE2048" w:rsidRPr="00C65537" w:rsidRDefault="00FE2048" w:rsidP="003A5C6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65537">
        <w:rPr>
          <w:rFonts w:ascii="Times New Roman" w:hAnsi="Times New Roman" w:cs="Times New Roman"/>
          <w:bCs/>
          <w:sz w:val="24"/>
          <w:szCs w:val="24"/>
        </w:rPr>
        <w:t>egy hat fordulós levelezős versenyen</w:t>
      </w:r>
    </w:p>
    <w:p w:rsidR="00FE2048" w:rsidRPr="00C65537" w:rsidRDefault="00FE2048" w:rsidP="003A5C6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65537">
        <w:rPr>
          <w:rFonts w:ascii="Times New Roman" w:hAnsi="Times New Roman" w:cs="Times New Roman"/>
          <w:bCs/>
          <w:sz w:val="24"/>
          <w:szCs w:val="24"/>
        </w:rPr>
        <w:t>és egy felmenő rendszerű, beülős versenyen megyei fordulóval és országos döntővel.</w:t>
      </w:r>
    </w:p>
    <w:p w:rsidR="00FE2048" w:rsidRPr="00C65537" w:rsidRDefault="00FE2048" w:rsidP="003A5C66">
      <w:pPr>
        <w:spacing w:after="0" w:line="240" w:lineRule="auto"/>
        <w:ind w:left="4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2048" w:rsidRPr="00C65537" w:rsidRDefault="00FE2048" w:rsidP="003A5C6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5537">
        <w:rPr>
          <w:rFonts w:ascii="Times New Roman" w:hAnsi="Times New Roman" w:cs="Times New Roman"/>
          <w:sz w:val="24"/>
          <w:szCs w:val="24"/>
        </w:rPr>
        <w:t>A verseny feladatai minden tárgyból kiválóan alkalmasak arra, hogy</w:t>
      </w:r>
    </w:p>
    <w:p w:rsidR="00FE2048" w:rsidRPr="00C65537" w:rsidRDefault="00FE2048" w:rsidP="003A5C66">
      <w:pPr>
        <w:pStyle w:val="Listaszerbekezds"/>
        <w:numPr>
          <w:ilvl w:val="0"/>
          <w:numId w:val="2"/>
        </w:numPr>
        <w:spacing w:after="16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65537">
        <w:rPr>
          <w:rFonts w:ascii="Times New Roman" w:hAnsi="Times New Roman" w:cs="Times New Roman"/>
          <w:sz w:val="24"/>
          <w:szCs w:val="24"/>
        </w:rPr>
        <w:t xml:space="preserve">élménnyé tegyék a tantárggyal való foglalkozást, a tanulást, </w:t>
      </w:r>
    </w:p>
    <w:p w:rsidR="00FE2048" w:rsidRPr="00C65537" w:rsidRDefault="00FE2048" w:rsidP="003A5C66">
      <w:pPr>
        <w:pStyle w:val="Listaszerbekezds"/>
        <w:numPr>
          <w:ilvl w:val="0"/>
          <w:numId w:val="2"/>
        </w:numPr>
        <w:spacing w:after="16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65537">
        <w:rPr>
          <w:rFonts w:ascii="Times New Roman" w:hAnsi="Times New Roman" w:cs="Times New Roman"/>
          <w:sz w:val="24"/>
          <w:szCs w:val="24"/>
        </w:rPr>
        <w:t>elmélyítsék a tantárgy szeretetét, megismertessék a sokszínűségét;</w:t>
      </w:r>
    </w:p>
    <w:p w:rsidR="00FE2048" w:rsidRPr="00C65537" w:rsidRDefault="00FE2048" w:rsidP="003A5C66">
      <w:pPr>
        <w:pStyle w:val="Listaszerbekezds"/>
        <w:numPr>
          <w:ilvl w:val="0"/>
          <w:numId w:val="2"/>
        </w:numPr>
        <w:spacing w:after="16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65537">
        <w:rPr>
          <w:rFonts w:ascii="Times New Roman" w:hAnsi="Times New Roman" w:cs="Times New Roman"/>
          <w:sz w:val="24"/>
          <w:szCs w:val="24"/>
        </w:rPr>
        <w:t xml:space="preserve">nehézségi fokuk igazodik az életkorhoz, </w:t>
      </w:r>
    </w:p>
    <w:p w:rsidR="00FE2048" w:rsidRPr="00C65537" w:rsidRDefault="00FE2048" w:rsidP="003A5C66">
      <w:pPr>
        <w:pStyle w:val="Listaszerbekezds"/>
        <w:numPr>
          <w:ilvl w:val="0"/>
          <w:numId w:val="2"/>
        </w:numPr>
        <w:spacing w:after="16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65537">
        <w:rPr>
          <w:rFonts w:ascii="Times New Roman" w:hAnsi="Times New Roman" w:cs="Times New Roman"/>
          <w:sz w:val="24"/>
          <w:szCs w:val="24"/>
        </w:rPr>
        <w:t>játékos tudáspróbának, gyakorlásnak ugyanúgy alkalmasak,</w:t>
      </w:r>
    </w:p>
    <w:p w:rsidR="00FE2048" w:rsidRPr="00C65537" w:rsidRDefault="00FE2048" w:rsidP="003A5C66">
      <w:pPr>
        <w:pStyle w:val="Listaszerbekezds"/>
        <w:numPr>
          <w:ilvl w:val="0"/>
          <w:numId w:val="2"/>
        </w:numPr>
        <w:spacing w:after="16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65537">
        <w:rPr>
          <w:rFonts w:ascii="Times New Roman" w:hAnsi="Times New Roman" w:cs="Times New Roman"/>
          <w:sz w:val="24"/>
          <w:szCs w:val="24"/>
        </w:rPr>
        <w:t xml:space="preserve">mint arra, hogy a versenyzők versenyhelyzetben bizonyítsák választott tantárgyukból a tudásukat, felkészültségüket. Ezért a feladatok </w:t>
      </w:r>
    </w:p>
    <w:p w:rsidR="00FE2048" w:rsidRPr="00C65537" w:rsidRDefault="00FE2048" w:rsidP="003A5C66">
      <w:pPr>
        <w:pStyle w:val="Listaszerbekezds"/>
        <w:numPr>
          <w:ilvl w:val="0"/>
          <w:numId w:val="2"/>
        </w:numPr>
        <w:spacing w:after="16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65537">
        <w:rPr>
          <w:rFonts w:ascii="Times New Roman" w:hAnsi="Times New Roman" w:cs="Times New Roman"/>
          <w:sz w:val="24"/>
          <w:szCs w:val="24"/>
        </w:rPr>
        <w:t xml:space="preserve">kreativitásra, önálló búvárkodásra ösztönöznek, </w:t>
      </w:r>
    </w:p>
    <w:p w:rsidR="00FE2048" w:rsidRPr="00C65537" w:rsidRDefault="00FE2048" w:rsidP="003A5C66">
      <w:pPr>
        <w:pStyle w:val="Listaszerbekezds"/>
        <w:numPr>
          <w:ilvl w:val="0"/>
          <w:numId w:val="2"/>
        </w:numPr>
        <w:spacing w:after="16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65537">
        <w:rPr>
          <w:rFonts w:ascii="Times New Roman" w:hAnsi="Times New Roman" w:cs="Times New Roman"/>
          <w:sz w:val="24"/>
          <w:szCs w:val="24"/>
        </w:rPr>
        <w:t>gyakran tréfásak, hogy a játszva tanulás élményét biztosítsák a résztvevőknek,</w:t>
      </w:r>
    </w:p>
    <w:p w:rsidR="00FE2048" w:rsidRPr="00C65537" w:rsidRDefault="00FE2048" w:rsidP="003A5C66">
      <w:pPr>
        <w:pStyle w:val="Listaszerbekezds"/>
        <w:numPr>
          <w:ilvl w:val="0"/>
          <w:numId w:val="2"/>
        </w:numPr>
        <w:spacing w:after="16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65537">
        <w:rPr>
          <w:rFonts w:ascii="Times New Roman" w:hAnsi="Times New Roman" w:cs="Times New Roman"/>
          <w:sz w:val="24"/>
          <w:szCs w:val="24"/>
        </w:rPr>
        <w:t>a problémamegoldó képességet, a kompetencia alapú tudást kiemelten fejlesztik.</w:t>
      </w:r>
    </w:p>
    <w:p w:rsidR="00FE2048" w:rsidRPr="00C65537" w:rsidRDefault="00FE2048" w:rsidP="003A5C6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A5C66" w:rsidRDefault="00FE2048" w:rsidP="003A5C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537">
        <w:rPr>
          <w:rFonts w:ascii="Times New Roman" w:hAnsi="Times New Roman" w:cs="Times New Roman"/>
          <w:bCs/>
          <w:sz w:val="24"/>
          <w:szCs w:val="24"/>
        </w:rPr>
        <w:t xml:space="preserve">A megyei forduló 2023. március 24-én került megrendezésre a megyei bázisiskolákban. </w:t>
      </w:r>
      <w:r w:rsidRPr="00C65537">
        <w:rPr>
          <w:rFonts w:ascii="Times New Roman" w:hAnsi="Times New Roman" w:cs="Times New Roman"/>
          <w:sz w:val="24"/>
          <w:szCs w:val="24"/>
        </w:rPr>
        <w:t xml:space="preserve">A megyei bázisiskolák felkérésekor a szervezők arra törekedtek, hogy lehetőleg megyeszékhelyen rendezhessék a megyei fordulót, de azt is figyelembe vették, ha egy iskolából kiemelkedően sokan neveznek a megyei fordulóra. Ez utóbbi szempont alapján szerveztek néhány megyében a székhelytől eltérő helyszínen a megyei fordulót. </w:t>
      </w:r>
    </w:p>
    <w:p w:rsidR="003A5C66" w:rsidRDefault="003A5C66" w:rsidP="003A5C6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2048" w:rsidRDefault="00FE2048" w:rsidP="003A5C6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65537">
        <w:rPr>
          <w:rFonts w:ascii="Times New Roman" w:hAnsi="Times New Roman" w:cs="Times New Roman"/>
          <w:bCs/>
          <w:sz w:val="24"/>
          <w:szCs w:val="24"/>
        </w:rPr>
        <w:t>A Deák Ferenc Általános Iskola és Gimnázium 3 diákja a megyei fordulóban való sikeres szereplést követően bejutott az országos döntőbe.</w:t>
      </w:r>
    </w:p>
    <w:p w:rsidR="006205AB" w:rsidRPr="00C65537" w:rsidRDefault="006205AB" w:rsidP="003A5C6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2048" w:rsidRDefault="003A5C66" w:rsidP="003A5C6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Az </w:t>
      </w:r>
      <w:r w:rsidR="00FE2048" w:rsidRPr="00C65537">
        <w:rPr>
          <w:rFonts w:ascii="Times New Roman" w:hAnsi="Times New Roman" w:cs="Times New Roman"/>
          <w:bCs/>
          <w:sz w:val="24"/>
          <w:szCs w:val="24"/>
        </w:rPr>
        <w:t xml:space="preserve">országos döntő időpontja 2023. május 27. napja volt, a helyszíne pedig Szeged. </w:t>
      </w:r>
    </w:p>
    <w:p w:rsidR="003A5C66" w:rsidRPr="00C65537" w:rsidRDefault="003A5C66" w:rsidP="003A5C6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A5C66" w:rsidRPr="00C65537" w:rsidRDefault="003A5C66" w:rsidP="003A5C6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65537">
        <w:rPr>
          <w:rFonts w:ascii="Times New Roman" w:hAnsi="Times New Roman" w:cs="Times New Roman"/>
          <w:bCs/>
          <w:sz w:val="24"/>
          <w:szCs w:val="24"/>
        </w:rPr>
        <w:t>A Zalaegerszegi Tankerületi Központtól támogatás nem érkezett</w:t>
      </w:r>
      <w:r>
        <w:rPr>
          <w:rFonts w:ascii="Times New Roman" w:hAnsi="Times New Roman" w:cs="Times New Roman"/>
          <w:bCs/>
          <w:sz w:val="24"/>
          <w:szCs w:val="24"/>
        </w:rPr>
        <w:t>, így a szülőknek kellett saját maguknak finanszírozni az odajutást és a szállást, mely 61.000 Ft összegbe került.</w:t>
      </w:r>
    </w:p>
    <w:p w:rsidR="00FE2048" w:rsidRDefault="00FE2048" w:rsidP="003A5C6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A5C66" w:rsidRDefault="003A5C66" w:rsidP="003A5C6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A5C66" w:rsidRDefault="003A5C66" w:rsidP="003A5C6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A5C66" w:rsidRDefault="003A5C66" w:rsidP="003A5C6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2048" w:rsidRDefault="00FE2048" w:rsidP="003A5C6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65537">
        <w:rPr>
          <w:rFonts w:ascii="Times New Roman" w:hAnsi="Times New Roman" w:cs="Times New Roman"/>
          <w:bCs/>
          <w:sz w:val="24"/>
          <w:szCs w:val="24"/>
        </w:rPr>
        <w:t xml:space="preserve">„A Csányi-Zrínyi Általános Iskola Diákjaiért” Alapítvány (székhely: 8790 Zalaszentgrót, Kossuth L. út 11.) 30.000 Ft, azaz harmincezer forint-összeggel támogatta a 3 diák Tudásbajnokság országos döntőjén való részvételét. </w:t>
      </w:r>
    </w:p>
    <w:p w:rsidR="003A5C66" w:rsidRPr="00C65537" w:rsidRDefault="003A5C66" w:rsidP="003A5C6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2048" w:rsidRDefault="00FE2048" w:rsidP="003A5C6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65537">
        <w:rPr>
          <w:rFonts w:ascii="Times New Roman" w:hAnsi="Times New Roman" w:cs="Times New Roman"/>
          <w:bCs/>
          <w:sz w:val="24"/>
          <w:szCs w:val="24"/>
        </w:rPr>
        <w:t>Zalaszentgrót Város Önkormányzatához megkeresés érkezett, hogy az Önkormányzat anyagi</w:t>
      </w:r>
      <w:r w:rsidR="00395834">
        <w:rPr>
          <w:rFonts w:ascii="Times New Roman" w:hAnsi="Times New Roman" w:cs="Times New Roman"/>
          <w:bCs/>
          <w:sz w:val="24"/>
          <w:szCs w:val="24"/>
        </w:rPr>
        <w:t xml:space="preserve"> hozzájárulásával</w:t>
      </w:r>
      <w:r w:rsidRPr="00C65537">
        <w:rPr>
          <w:rFonts w:ascii="Times New Roman" w:hAnsi="Times New Roman" w:cs="Times New Roman"/>
          <w:bCs/>
          <w:sz w:val="24"/>
          <w:szCs w:val="24"/>
        </w:rPr>
        <w:t xml:space="preserve"> támogassa az országos döntőn való részvételt. Zalaszentgrót Város Önkormányzata </w:t>
      </w:r>
      <w:r w:rsidR="00DB4F11">
        <w:rPr>
          <w:rFonts w:ascii="Times New Roman" w:hAnsi="Times New Roman" w:cs="Times New Roman"/>
          <w:bCs/>
          <w:sz w:val="24"/>
          <w:szCs w:val="24"/>
        </w:rPr>
        <w:t>az oktatási intézmény állami átvétele ellenére soha nem hagyta magára az intézményt, így változatlanul fontos azoknak az ügyeknek a támogatása, ahol a városunk diákjai versenyen vesznek részt, így javaslom</w:t>
      </w:r>
      <w:r w:rsidR="002807DC">
        <w:rPr>
          <w:rFonts w:ascii="Times New Roman" w:hAnsi="Times New Roman" w:cs="Times New Roman"/>
          <w:bCs/>
          <w:sz w:val="24"/>
          <w:szCs w:val="24"/>
        </w:rPr>
        <w:t xml:space="preserve"> az </w:t>
      </w:r>
      <w:r w:rsidRPr="00C65537">
        <w:rPr>
          <w:rFonts w:ascii="Times New Roman" w:hAnsi="Times New Roman" w:cs="Times New Roman"/>
          <w:bCs/>
          <w:sz w:val="24"/>
          <w:szCs w:val="24"/>
        </w:rPr>
        <w:t xml:space="preserve">Alapítvány </w:t>
      </w:r>
      <w:r w:rsidR="00DB4F11">
        <w:rPr>
          <w:rFonts w:ascii="Times New Roman" w:hAnsi="Times New Roman" w:cs="Times New Roman"/>
          <w:bCs/>
          <w:sz w:val="24"/>
          <w:szCs w:val="24"/>
        </w:rPr>
        <w:t xml:space="preserve">támogatását a fennmaradó </w:t>
      </w:r>
      <w:r w:rsidRPr="00C65537">
        <w:rPr>
          <w:rFonts w:ascii="Times New Roman" w:hAnsi="Times New Roman" w:cs="Times New Roman"/>
          <w:bCs/>
          <w:sz w:val="24"/>
          <w:szCs w:val="24"/>
        </w:rPr>
        <w:t>31.000 Ft, azaz harmincegyezer forint összeggel</w:t>
      </w:r>
      <w:r w:rsidR="004F7C12">
        <w:rPr>
          <w:rFonts w:ascii="Times New Roman" w:hAnsi="Times New Roman" w:cs="Times New Roman"/>
          <w:bCs/>
          <w:sz w:val="24"/>
          <w:szCs w:val="24"/>
        </w:rPr>
        <w:t xml:space="preserve">. Az </w:t>
      </w:r>
      <w:proofErr w:type="spellStart"/>
      <w:r w:rsidR="004F7C12">
        <w:rPr>
          <w:rFonts w:ascii="Times New Roman" w:hAnsi="Times New Roman" w:cs="Times New Roman"/>
          <w:bCs/>
          <w:sz w:val="24"/>
          <w:szCs w:val="24"/>
        </w:rPr>
        <w:t>Mötv</w:t>
      </w:r>
      <w:proofErr w:type="spellEnd"/>
      <w:r w:rsidR="004F7C12">
        <w:rPr>
          <w:rFonts w:ascii="Times New Roman" w:hAnsi="Times New Roman" w:cs="Times New Roman"/>
          <w:bCs/>
          <w:sz w:val="24"/>
          <w:szCs w:val="24"/>
        </w:rPr>
        <w:t>. 42. §. 4. pontja a képviselő-testület át nem ruházható hatáskörébe tartozó alapítványi forrás átadás-átvétel miatt szükséges testületi döntés meghozatala.</w:t>
      </w:r>
    </w:p>
    <w:p w:rsidR="00DB4F11" w:rsidRPr="00C65537" w:rsidRDefault="00DB4F11" w:rsidP="003A5C6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2048" w:rsidRPr="00C65537" w:rsidRDefault="00FE2048" w:rsidP="003A5C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C65537">
        <w:rPr>
          <w:rFonts w:ascii="Times New Roman" w:hAnsi="Times New Roman" w:cs="Times New Roman"/>
          <w:sz w:val="24"/>
          <w:szCs w:val="24"/>
        </w:rPr>
        <w:t xml:space="preserve">A Pénzügyi és Ügyrendi Bizottság </w:t>
      </w:r>
      <w:r w:rsidRPr="00C65537">
        <w:rPr>
          <w:rFonts w:ascii="Times New Roman" w:hAnsi="Times New Roman" w:cs="Times New Roman"/>
          <w:sz w:val="24"/>
          <w:szCs w:val="24"/>
          <w:lang w:eastAsia="hu-HU"/>
        </w:rPr>
        <w:t xml:space="preserve">az előterjesztést a 2023. június 22-én tartott ülésén megtárgyalta </w:t>
      </w:r>
      <w:r w:rsidRPr="005B0650">
        <w:rPr>
          <w:rFonts w:ascii="Times New Roman" w:hAnsi="Times New Roman" w:cs="Times New Roman"/>
          <w:sz w:val="24"/>
          <w:szCs w:val="24"/>
          <w:lang w:eastAsia="hu-HU"/>
        </w:rPr>
        <w:t xml:space="preserve">és a </w:t>
      </w:r>
      <w:r w:rsidR="005B0650" w:rsidRPr="005B0650">
        <w:rPr>
          <w:rFonts w:ascii="Times New Roman" w:hAnsi="Times New Roman" w:cs="Times New Roman"/>
          <w:sz w:val="24"/>
          <w:szCs w:val="24"/>
          <w:lang w:eastAsia="hu-HU"/>
        </w:rPr>
        <w:t>43</w:t>
      </w:r>
      <w:r w:rsidRPr="005B0650">
        <w:rPr>
          <w:rFonts w:ascii="Times New Roman" w:hAnsi="Times New Roman" w:cs="Times New Roman"/>
          <w:sz w:val="24"/>
          <w:szCs w:val="24"/>
          <w:lang w:eastAsia="hu-HU"/>
        </w:rPr>
        <w:t>/2023. (VI. 22.) számú határozatával javasolja Zalaszentgrót Város Önkormányzat Képviselő-</w:t>
      </w:r>
      <w:r w:rsidRPr="00C65537">
        <w:rPr>
          <w:rFonts w:ascii="Times New Roman" w:hAnsi="Times New Roman" w:cs="Times New Roman"/>
          <w:sz w:val="24"/>
          <w:szCs w:val="24"/>
          <w:lang w:eastAsia="hu-HU"/>
        </w:rPr>
        <w:t>testületének a határozati javaslat elfogadását.</w:t>
      </w:r>
    </w:p>
    <w:p w:rsidR="00FE2048" w:rsidRPr="00C65537" w:rsidRDefault="00FE2048" w:rsidP="003A5C66">
      <w:pPr>
        <w:spacing w:after="0" w:line="240" w:lineRule="auto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FE2048" w:rsidRPr="00C65537" w:rsidRDefault="00FE2048" w:rsidP="003A5C66">
      <w:pPr>
        <w:spacing w:after="0" w:line="240" w:lineRule="auto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65537">
        <w:rPr>
          <w:rFonts w:ascii="Times New Roman" w:hAnsi="Times New Roman" w:cs="Times New Roman"/>
          <w:bCs/>
          <w:spacing w:val="-6"/>
          <w:sz w:val="24"/>
          <w:szCs w:val="24"/>
        </w:rPr>
        <w:t>Kérem a T. Képviselő-testületet, hogy az előterjesztést tárgyalja meg és az alábbi határozati javaslatot és az előterjesztéshez mellékelt rendelet tervezetet fogadja el</w:t>
      </w:r>
    </w:p>
    <w:p w:rsidR="00FE2048" w:rsidRPr="00C65537" w:rsidRDefault="00FE2048" w:rsidP="003A5C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E2048" w:rsidRPr="00C65537" w:rsidRDefault="00FE2048" w:rsidP="003A5C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65537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:rsidR="003A5C66" w:rsidRPr="00C65537" w:rsidRDefault="00FE2048" w:rsidP="003A5C6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38079832"/>
      <w:r w:rsidRPr="00C6553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Zalaszentgrót Város Önkormányzatának Képviselő-testülete </w:t>
      </w:r>
      <w:bookmarkEnd w:id="0"/>
      <w:r w:rsidRPr="00C6553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úgy dönt, hogy a </w:t>
      </w:r>
      <w:r w:rsidRPr="00C65537">
        <w:rPr>
          <w:rFonts w:ascii="Times New Roman" w:hAnsi="Times New Roman" w:cs="Times New Roman"/>
          <w:bCs/>
          <w:sz w:val="24"/>
          <w:szCs w:val="24"/>
        </w:rPr>
        <w:t>Bendegúz Gyermek- és Ifjúsági Akadémia</w:t>
      </w:r>
      <w:r w:rsidRPr="00C6553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Tudásbajnokság Szegeden megrendezésre kerülő országos döntőjén a Deák Ferenc Általános Iskola és Gimnázium 3 diákja részvételét </w:t>
      </w:r>
      <w:r w:rsidR="00DB4F1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támogató </w:t>
      </w:r>
      <w:r w:rsidRPr="00C6553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„A Csányi-Zrínyi Általános Iskola Diákjaiért” Alapítvány</w:t>
      </w:r>
      <w:r w:rsidR="00DB4F1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</w:t>
      </w:r>
      <w:r w:rsidRPr="00C6553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C6553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31.000 Ft, azaz harmincegyezer forint összeggel</w:t>
      </w:r>
      <w:r w:rsidRPr="00C6553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támogatja</w:t>
      </w:r>
      <w:r w:rsidR="00DB4F1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65537">
        <w:rPr>
          <w:rFonts w:ascii="Times New Roman" w:hAnsi="Times New Roman" w:cs="Times New Roman"/>
          <w:bCs/>
          <w:sz w:val="24"/>
          <w:szCs w:val="24"/>
        </w:rPr>
        <w:t>2023. évi költségvetése működési tartalék</w:t>
      </w:r>
      <w:r w:rsidR="00DB4F11">
        <w:rPr>
          <w:rFonts w:ascii="Times New Roman" w:hAnsi="Times New Roman" w:cs="Times New Roman"/>
          <w:bCs/>
          <w:sz w:val="24"/>
          <w:szCs w:val="24"/>
        </w:rPr>
        <w:t>a terhére.</w:t>
      </w:r>
    </w:p>
    <w:p w:rsidR="00FE2048" w:rsidRPr="00C65537" w:rsidRDefault="00DB4F11" w:rsidP="003A5C6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6553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Zalaszentgrót Város Önkormányzatának Képviselő-testülete </w:t>
      </w:r>
      <w:r>
        <w:rPr>
          <w:rFonts w:ascii="Times New Roman" w:hAnsi="Times New Roman" w:cs="Times New Roman"/>
          <w:bCs/>
          <w:sz w:val="24"/>
          <w:szCs w:val="24"/>
        </w:rPr>
        <w:t>felhatalmazza a</w:t>
      </w:r>
      <w:r w:rsidR="00FE2048" w:rsidRPr="00C65537">
        <w:rPr>
          <w:rFonts w:ascii="Times New Roman" w:hAnsi="Times New Roman" w:cs="Times New Roman"/>
          <w:bCs/>
          <w:sz w:val="24"/>
          <w:szCs w:val="24"/>
        </w:rPr>
        <w:t xml:space="preserve"> polgármestert, a szükséges intézkedések megtételére.</w:t>
      </w:r>
    </w:p>
    <w:p w:rsidR="00FE2048" w:rsidRPr="00C65537" w:rsidRDefault="00FE2048" w:rsidP="003A5C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E2048" w:rsidRPr="00C65537" w:rsidRDefault="00FE2048" w:rsidP="003A5C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65537">
        <w:rPr>
          <w:rFonts w:ascii="Times New Roman" w:hAnsi="Times New Roman" w:cs="Times New Roman"/>
          <w:b/>
          <w:sz w:val="24"/>
          <w:szCs w:val="24"/>
          <w:u w:val="single"/>
        </w:rPr>
        <w:t>Határidő</w:t>
      </w:r>
      <w:r w:rsidRPr="00C65537">
        <w:rPr>
          <w:rFonts w:ascii="Times New Roman" w:hAnsi="Times New Roman" w:cs="Times New Roman"/>
          <w:b/>
          <w:sz w:val="24"/>
          <w:szCs w:val="24"/>
        </w:rPr>
        <w:t>:</w:t>
      </w:r>
      <w:r w:rsidRPr="00C65537">
        <w:rPr>
          <w:rFonts w:ascii="Times New Roman" w:hAnsi="Times New Roman" w:cs="Times New Roman"/>
          <w:sz w:val="24"/>
          <w:szCs w:val="24"/>
        </w:rPr>
        <w:t xml:space="preserve"> 2023. </w:t>
      </w:r>
      <w:r w:rsidR="00DB4F11">
        <w:rPr>
          <w:rFonts w:ascii="Times New Roman" w:hAnsi="Times New Roman" w:cs="Times New Roman"/>
          <w:sz w:val="24"/>
          <w:szCs w:val="24"/>
        </w:rPr>
        <w:t>július</w:t>
      </w:r>
      <w:r w:rsidRPr="00C65537">
        <w:rPr>
          <w:rFonts w:ascii="Times New Roman" w:hAnsi="Times New Roman" w:cs="Times New Roman"/>
          <w:sz w:val="24"/>
          <w:szCs w:val="24"/>
        </w:rPr>
        <w:t xml:space="preserve"> 3</w:t>
      </w:r>
      <w:r w:rsidR="00DB4F11">
        <w:rPr>
          <w:rFonts w:ascii="Times New Roman" w:hAnsi="Times New Roman" w:cs="Times New Roman"/>
          <w:sz w:val="24"/>
          <w:szCs w:val="24"/>
        </w:rPr>
        <w:t>1</w:t>
      </w:r>
      <w:r w:rsidRPr="00C655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2048" w:rsidRPr="00C65537" w:rsidRDefault="00FE2048" w:rsidP="003A5C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537">
        <w:rPr>
          <w:rFonts w:ascii="Times New Roman" w:hAnsi="Times New Roman" w:cs="Times New Roman"/>
          <w:b/>
          <w:sz w:val="24"/>
          <w:szCs w:val="24"/>
          <w:u w:val="single"/>
        </w:rPr>
        <w:t>Felelős</w:t>
      </w:r>
      <w:r w:rsidRPr="00C65537">
        <w:rPr>
          <w:rFonts w:ascii="Times New Roman" w:hAnsi="Times New Roman" w:cs="Times New Roman"/>
          <w:b/>
          <w:sz w:val="24"/>
          <w:szCs w:val="24"/>
        </w:rPr>
        <w:t>:</w:t>
      </w:r>
      <w:r w:rsidRPr="00C65537">
        <w:rPr>
          <w:rFonts w:ascii="Times New Roman" w:hAnsi="Times New Roman" w:cs="Times New Roman"/>
          <w:sz w:val="24"/>
          <w:szCs w:val="24"/>
        </w:rPr>
        <w:t xml:space="preserve"> Baracskai József polgármester </w:t>
      </w:r>
    </w:p>
    <w:p w:rsidR="00FE2048" w:rsidRPr="00C65537" w:rsidRDefault="00FE2048" w:rsidP="003A5C6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E2048" w:rsidRPr="00C65537" w:rsidRDefault="00FE2048" w:rsidP="003A5C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537">
        <w:rPr>
          <w:rFonts w:ascii="Times New Roman" w:hAnsi="Times New Roman" w:cs="Times New Roman"/>
          <w:b/>
          <w:bCs/>
          <w:sz w:val="24"/>
          <w:szCs w:val="24"/>
        </w:rPr>
        <w:t xml:space="preserve">Zalaszentgrót, </w:t>
      </w:r>
      <w:r w:rsidRPr="00C65537">
        <w:rPr>
          <w:rFonts w:ascii="Times New Roman" w:hAnsi="Times New Roman" w:cs="Times New Roman"/>
          <w:sz w:val="24"/>
          <w:szCs w:val="24"/>
        </w:rPr>
        <w:t xml:space="preserve">2023. június </w:t>
      </w:r>
      <w:r w:rsidR="00C334A4">
        <w:rPr>
          <w:rFonts w:ascii="Times New Roman" w:hAnsi="Times New Roman" w:cs="Times New Roman"/>
          <w:sz w:val="24"/>
          <w:szCs w:val="24"/>
        </w:rPr>
        <w:t>26</w:t>
      </w:r>
      <w:bookmarkStart w:id="1" w:name="_GoBack"/>
      <w:bookmarkEnd w:id="1"/>
      <w:r w:rsidRPr="00C65537">
        <w:rPr>
          <w:rFonts w:ascii="Times New Roman" w:hAnsi="Times New Roman" w:cs="Times New Roman"/>
          <w:sz w:val="24"/>
          <w:szCs w:val="24"/>
        </w:rPr>
        <w:t>.</w:t>
      </w:r>
    </w:p>
    <w:p w:rsidR="00FE2048" w:rsidRPr="00C65537" w:rsidRDefault="00FE2048" w:rsidP="003A5C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602"/>
      </w:tblGrid>
      <w:tr w:rsidR="00FE2048" w:rsidRPr="00C65537" w:rsidTr="00DB2436">
        <w:tc>
          <w:tcPr>
            <w:tcW w:w="4602" w:type="dxa"/>
          </w:tcPr>
          <w:p w:rsidR="00FE2048" w:rsidRPr="00C65537" w:rsidRDefault="00FE2048" w:rsidP="003A5C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:rsidR="00FE2048" w:rsidRPr="00C65537" w:rsidRDefault="00FE2048" w:rsidP="003A5C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:rsidR="00FE2048" w:rsidRPr="00C65537" w:rsidRDefault="00FE2048" w:rsidP="003A5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537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:rsidR="00FE2048" w:rsidRDefault="00FE2048" w:rsidP="003A5C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2048" w:rsidRPr="00C65537" w:rsidRDefault="00FE2048" w:rsidP="003A5C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C65537">
        <w:rPr>
          <w:rFonts w:ascii="Times New Roman" w:hAnsi="Times New Roman" w:cs="Times New Roman"/>
          <w:sz w:val="24"/>
          <w:szCs w:val="24"/>
        </w:rPr>
        <w:t>határozati javaslat a törvényességi előírásnak megfelel.</w:t>
      </w:r>
    </w:p>
    <w:p w:rsidR="00FE2048" w:rsidRPr="00C65537" w:rsidRDefault="00FE2048" w:rsidP="003A5C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602"/>
      </w:tblGrid>
      <w:tr w:rsidR="00FE2048" w:rsidRPr="00C65537" w:rsidTr="00DB2436">
        <w:tc>
          <w:tcPr>
            <w:tcW w:w="4602" w:type="dxa"/>
          </w:tcPr>
          <w:p w:rsidR="00FE2048" w:rsidRPr="00C65537" w:rsidRDefault="00FE2048" w:rsidP="003A5C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:rsidR="00FE2048" w:rsidRPr="00C65537" w:rsidRDefault="00FE2048" w:rsidP="003A5C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5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Dr. Simon Beáta</w:t>
            </w:r>
          </w:p>
          <w:p w:rsidR="00FE2048" w:rsidRPr="00C65537" w:rsidRDefault="00FE2048" w:rsidP="003A5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537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:rsidR="00FE2048" w:rsidRPr="00C65537" w:rsidRDefault="00FE2048" w:rsidP="006205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E2048" w:rsidRPr="00C65537" w:rsidSect="00C65537">
      <w:headerReference w:type="default" r:id="rId7"/>
      <w:footerReference w:type="default" r:id="rId8"/>
      <w:pgSz w:w="11906" w:h="16838"/>
      <w:pgMar w:top="1418" w:right="1134" w:bottom="1418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2048" w:rsidRDefault="00FE2048" w:rsidP="00FE2048">
      <w:pPr>
        <w:spacing w:after="0" w:line="240" w:lineRule="auto"/>
      </w:pPr>
      <w:r>
        <w:separator/>
      </w:r>
    </w:p>
  </w:endnote>
  <w:endnote w:type="continuationSeparator" w:id="0">
    <w:p w:rsidR="00FE2048" w:rsidRDefault="00FE2048" w:rsidP="00FE2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4D6C" w:rsidRDefault="00FE2048">
    <w:pPr>
      <w:pStyle w:val="llb"/>
    </w:pPr>
    <w:r>
      <w:rPr>
        <w:noProof/>
        <w:lang w:eastAsia="hu-HU"/>
      </w:rPr>
      <w:drawing>
        <wp:inline distT="0" distB="0" distL="0" distR="0" wp14:anchorId="1261A842" wp14:editId="47809F01">
          <wp:extent cx="5762625" cy="1000125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2048" w:rsidRDefault="00FE2048" w:rsidP="00FE2048">
      <w:pPr>
        <w:spacing w:after="0" w:line="240" w:lineRule="auto"/>
      </w:pPr>
      <w:r>
        <w:separator/>
      </w:r>
    </w:p>
  </w:footnote>
  <w:footnote w:type="continuationSeparator" w:id="0">
    <w:p w:rsidR="00FE2048" w:rsidRDefault="00FE2048" w:rsidP="00FE2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048" w:rsidRDefault="00FE2048">
    <w:pPr>
      <w:pStyle w:val="lfej"/>
    </w:pP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 wp14:anchorId="0267C9A1" wp14:editId="62AEC4BB">
          <wp:simplePos x="0" y="0"/>
          <wp:positionH relativeFrom="margin">
            <wp:posOffset>0</wp:posOffset>
          </wp:positionH>
          <wp:positionV relativeFrom="paragraph">
            <wp:posOffset>152400</wp:posOffset>
          </wp:positionV>
          <wp:extent cx="5762625" cy="1009650"/>
          <wp:effectExtent l="0" t="0" r="9525" b="0"/>
          <wp:wrapSquare wrapText="bothSides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A3914"/>
    <w:multiLevelType w:val="hybridMultilevel"/>
    <w:tmpl w:val="DBCA75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553F1A"/>
    <w:multiLevelType w:val="hybridMultilevel"/>
    <w:tmpl w:val="2F482646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048"/>
    <w:rsid w:val="00174B7F"/>
    <w:rsid w:val="001A04A7"/>
    <w:rsid w:val="002807DC"/>
    <w:rsid w:val="00395834"/>
    <w:rsid w:val="003A2AFE"/>
    <w:rsid w:val="003A5C66"/>
    <w:rsid w:val="004F7C12"/>
    <w:rsid w:val="005B0650"/>
    <w:rsid w:val="005F2604"/>
    <w:rsid w:val="006205AB"/>
    <w:rsid w:val="006C623B"/>
    <w:rsid w:val="0086784E"/>
    <w:rsid w:val="009B2A8B"/>
    <w:rsid w:val="00BF74AE"/>
    <w:rsid w:val="00C334A4"/>
    <w:rsid w:val="00D6539B"/>
    <w:rsid w:val="00DB4F11"/>
    <w:rsid w:val="00FE2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CE86DB"/>
  <w15:chartTrackingRefBased/>
  <w15:docId w15:val="{D4B0AB31-1DB9-490A-8292-79C08497A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E2048"/>
    <w:pPr>
      <w:spacing w:after="200" w:line="276" w:lineRule="auto"/>
    </w:pPr>
    <w:rPr>
      <w:rFonts w:ascii="Calibri" w:eastAsia="Calibri" w:hAnsi="Calibri" w:cs="Calibri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FE2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E2048"/>
    <w:rPr>
      <w:rFonts w:ascii="Calibri" w:eastAsia="Calibri" w:hAnsi="Calibri" w:cs="Calibri"/>
      <w:sz w:val="20"/>
      <w:szCs w:val="20"/>
    </w:rPr>
  </w:style>
  <w:style w:type="paragraph" w:styleId="llb">
    <w:name w:val="footer"/>
    <w:basedOn w:val="Norml"/>
    <w:link w:val="llbChar"/>
    <w:rsid w:val="00FE2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rsid w:val="00FE2048"/>
    <w:rPr>
      <w:rFonts w:ascii="Calibri" w:eastAsia="Calibri" w:hAnsi="Calibri" w:cs="Calibri"/>
      <w:sz w:val="20"/>
      <w:szCs w:val="20"/>
    </w:rPr>
  </w:style>
  <w:style w:type="paragraph" w:styleId="Listaszerbekezds">
    <w:name w:val="List Paragraph"/>
    <w:aliases w:val="Welt L,Bullet_1"/>
    <w:basedOn w:val="Norml"/>
    <w:link w:val="ListaszerbekezdsChar"/>
    <w:uiPriority w:val="34"/>
    <w:qFormat/>
    <w:rsid w:val="00FE2048"/>
    <w:pPr>
      <w:ind w:left="708"/>
    </w:pPr>
  </w:style>
  <w:style w:type="table" w:styleId="Rcsostblzat">
    <w:name w:val="Table Grid"/>
    <w:basedOn w:val="Normltblzat"/>
    <w:uiPriority w:val="59"/>
    <w:rsid w:val="00FE20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Welt L Char,Bullet_1 Char"/>
    <w:link w:val="Listaszerbekezds"/>
    <w:uiPriority w:val="34"/>
    <w:qFormat/>
    <w:locked/>
    <w:rsid w:val="00FE2048"/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532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Valaki</cp:lastModifiedBy>
  <cp:revision>15</cp:revision>
  <cp:lastPrinted>2023-06-19T08:23:00Z</cp:lastPrinted>
  <dcterms:created xsi:type="dcterms:W3CDTF">2023-06-19T07:16:00Z</dcterms:created>
  <dcterms:modified xsi:type="dcterms:W3CDTF">2023-06-23T06:45:00Z</dcterms:modified>
</cp:coreProperties>
</file>