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DF5FF" w14:textId="0EC5B707" w:rsidR="00BE0F67" w:rsidRPr="00AE0423" w:rsidRDefault="00C06A91" w:rsidP="0070262B">
      <w:pPr>
        <w:spacing w:after="0"/>
        <w:jc w:val="both"/>
        <w:rPr>
          <w:rFonts w:ascii="Times New Roman" w:hAnsi="Times New Roman" w:cs="Times New Roman"/>
          <w:sz w:val="24"/>
          <w:szCs w:val="24"/>
        </w:rPr>
      </w:pPr>
      <w:r w:rsidRPr="00AE0423">
        <w:rPr>
          <w:rFonts w:ascii="Times New Roman" w:hAnsi="Times New Roman" w:cs="Times New Roman"/>
          <w:b/>
          <w:bCs/>
          <w:sz w:val="24"/>
          <w:szCs w:val="24"/>
        </w:rPr>
        <w:t>Szám:</w:t>
      </w:r>
      <w:r w:rsidR="00B77707" w:rsidRPr="00AE0423">
        <w:rPr>
          <w:rFonts w:ascii="Times New Roman" w:hAnsi="Times New Roman" w:cs="Times New Roman"/>
          <w:sz w:val="24"/>
          <w:szCs w:val="24"/>
        </w:rPr>
        <w:t xml:space="preserve"> 1-</w:t>
      </w:r>
      <w:r w:rsidR="0013071E" w:rsidRPr="00AE0423">
        <w:rPr>
          <w:rFonts w:ascii="Times New Roman" w:hAnsi="Times New Roman" w:cs="Times New Roman"/>
          <w:sz w:val="24"/>
          <w:szCs w:val="24"/>
        </w:rPr>
        <w:t>8</w:t>
      </w:r>
      <w:r w:rsidR="006C1E20" w:rsidRPr="00AE0423">
        <w:rPr>
          <w:rFonts w:ascii="Times New Roman" w:hAnsi="Times New Roman" w:cs="Times New Roman"/>
          <w:sz w:val="24"/>
          <w:szCs w:val="24"/>
        </w:rPr>
        <w:t>/202</w:t>
      </w:r>
      <w:r w:rsidR="00155281" w:rsidRPr="00AE0423">
        <w:rPr>
          <w:rFonts w:ascii="Times New Roman" w:hAnsi="Times New Roman" w:cs="Times New Roman"/>
          <w:sz w:val="24"/>
          <w:szCs w:val="24"/>
        </w:rPr>
        <w:t>3</w:t>
      </w:r>
      <w:r w:rsidR="00BE0F67" w:rsidRPr="00AE0423">
        <w:rPr>
          <w:rFonts w:ascii="Times New Roman" w:hAnsi="Times New Roman" w:cs="Times New Roman"/>
          <w:sz w:val="24"/>
          <w:szCs w:val="24"/>
        </w:rPr>
        <w:t>.</w:t>
      </w:r>
    </w:p>
    <w:p w14:paraId="475789FA" w14:textId="4A9CE634" w:rsidR="00C06A91" w:rsidRPr="00AE0423" w:rsidRDefault="005747C8" w:rsidP="0070262B">
      <w:pPr>
        <w:spacing w:after="0"/>
        <w:ind w:left="6372" w:firstLine="708"/>
        <w:jc w:val="both"/>
        <w:rPr>
          <w:rFonts w:ascii="Times New Roman" w:hAnsi="Times New Roman" w:cs="Times New Roman"/>
          <w:sz w:val="24"/>
          <w:szCs w:val="24"/>
        </w:rPr>
      </w:pPr>
      <w:r w:rsidRPr="00AE0423">
        <w:rPr>
          <w:rFonts w:ascii="Times New Roman" w:hAnsi="Times New Roman" w:cs="Times New Roman"/>
          <w:sz w:val="24"/>
          <w:szCs w:val="24"/>
        </w:rPr>
        <w:t>3</w:t>
      </w:r>
      <w:r w:rsidR="0013071E" w:rsidRPr="00AE0423">
        <w:rPr>
          <w:rFonts w:ascii="Times New Roman" w:hAnsi="Times New Roman" w:cs="Times New Roman"/>
          <w:sz w:val="24"/>
          <w:szCs w:val="24"/>
        </w:rPr>
        <w:t>.</w:t>
      </w:r>
      <w:r w:rsidR="00C06A91" w:rsidRPr="00AE0423">
        <w:rPr>
          <w:rFonts w:ascii="Times New Roman" w:hAnsi="Times New Roman" w:cs="Times New Roman"/>
          <w:sz w:val="24"/>
          <w:szCs w:val="24"/>
        </w:rPr>
        <w:t>sz. napirendi pont</w:t>
      </w:r>
    </w:p>
    <w:p w14:paraId="04551BCF" w14:textId="77777777" w:rsidR="002A04F8" w:rsidRPr="00AE0423" w:rsidRDefault="002A04F8" w:rsidP="0070262B">
      <w:pPr>
        <w:spacing w:after="0"/>
        <w:jc w:val="both"/>
        <w:rPr>
          <w:rFonts w:ascii="Times New Roman" w:hAnsi="Times New Roman" w:cs="Times New Roman"/>
          <w:b/>
          <w:bCs/>
          <w:sz w:val="24"/>
          <w:szCs w:val="24"/>
          <w:u w:val="single"/>
        </w:rPr>
      </w:pPr>
    </w:p>
    <w:p w14:paraId="5B1511ED" w14:textId="77777777" w:rsidR="006F19F4" w:rsidRPr="00AE0423" w:rsidRDefault="006F19F4" w:rsidP="0070262B">
      <w:pPr>
        <w:spacing w:after="0"/>
        <w:jc w:val="center"/>
        <w:rPr>
          <w:rFonts w:ascii="Times New Roman" w:hAnsi="Times New Roman" w:cs="Times New Roman"/>
          <w:b/>
          <w:bCs/>
          <w:sz w:val="24"/>
          <w:szCs w:val="24"/>
          <w:u w:val="single"/>
        </w:rPr>
      </w:pPr>
      <w:r w:rsidRPr="00AE0423">
        <w:rPr>
          <w:rFonts w:ascii="Times New Roman" w:hAnsi="Times New Roman" w:cs="Times New Roman"/>
          <w:b/>
          <w:bCs/>
          <w:sz w:val="24"/>
          <w:szCs w:val="24"/>
          <w:u w:val="single"/>
        </w:rPr>
        <w:t>Előterjesztés</w:t>
      </w:r>
    </w:p>
    <w:p w14:paraId="525D8D69" w14:textId="77777777" w:rsidR="006F19F4" w:rsidRPr="00AE0423" w:rsidRDefault="006F19F4" w:rsidP="0070262B">
      <w:pPr>
        <w:spacing w:after="0"/>
        <w:jc w:val="center"/>
        <w:rPr>
          <w:rFonts w:ascii="Times New Roman" w:hAnsi="Times New Roman" w:cs="Times New Roman"/>
          <w:b/>
          <w:sz w:val="24"/>
          <w:szCs w:val="24"/>
        </w:rPr>
      </w:pPr>
      <w:r w:rsidRPr="00AE0423">
        <w:rPr>
          <w:rFonts w:ascii="Times New Roman" w:hAnsi="Times New Roman" w:cs="Times New Roman"/>
          <w:b/>
          <w:sz w:val="24"/>
          <w:szCs w:val="24"/>
        </w:rPr>
        <w:t>Zalaszentgrót Város Önkormányzata Képviselő-testületének</w:t>
      </w:r>
    </w:p>
    <w:p w14:paraId="131F3DF0" w14:textId="04FF4AA8" w:rsidR="00EE0863" w:rsidRPr="00AE0423" w:rsidRDefault="006F19F4" w:rsidP="005747C8">
      <w:pPr>
        <w:spacing w:after="0"/>
        <w:jc w:val="center"/>
        <w:rPr>
          <w:rFonts w:ascii="Times New Roman" w:hAnsi="Times New Roman" w:cs="Times New Roman"/>
          <w:b/>
          <w:sz w:val="24"/>
          <w:szCs w:val="24"/>
        </w:rPr>
      </w:pPr>
      <w:r w:rsidRPr="00AE0423">
        <w:rPr>
          <w:rFonts w:ascii="Times New Roman" w:hAnsi="Times New Roman" w:cs="Times New Roman"/>
          <w:b/>
          <w:sz w:val="24"/>
          <w:szCs w:val="24"/>
        </w:rPr>
        <w:t>202</w:t>
      </w:r>
      <w:r w:rsidR="00155281" w:rsidRPr="00AE0423">
        <w:rPr>
          <w:rFonts w:ascii="Times New Roman" w:hAnsi="Times New Roman" w:cs="Times New Roman"/>
          <w:b/>
          <w:sz w:val="24"/>
          <w:szCs w:val="24"/>
        </w:rPr>
        <w:t>3</w:t>
      </w:r>
      <w:r w:rsidRPr="00AE0423">
        <w:rPr>
          <w:rFonts w:ascii="Times New Roman" w:hAnsi="Times New Roman" w:cs="Times New Roman"/>
          <w:b/>
          <w:sz w:val="24"/>
          <w:szCs w:val="24"/>
        </w:rPr>
        <w:t xml:space="preserve">. </w:t>
      </w:r>
      <w:r w:rsidR="00456CAF" w:rsidRPr="00AE0423">
        <w:rPr>
          <w:rFonts w:ascii="Times New Roman" w:hAnsi="Times New Roman" w:cs="Times New Roman"/>
          <w:b/>
          <w:sz w:val="24"/>
          <w:szCs w:val="24"/>
        </w:rPr>
        <w:t>szeptember 28</w:t>
      </w:r>
      <w:r w:rsidRPr="00AE0423">
        <w:rPr>
          <w:rFonts w:ascii="Times New Roman" w:hAnsi="Times New Roman" w:cs="Times New Roman"/>
          <w:b/>
          <w:sz w:val="24"/>
          <w:szCs w:val="24"/>
        </w:rPr>
        <w:t>-i rendes, nyilvános ülésére</w:t>
      </w:r>
    </w:p>
    <w:p w14:paraId="50DFC8F3" w14:textId="5E393439" w:rsidR="005747C8" w:rsidRPr="00AE0423" w:rsidRDefault="005747C8" w:rsidP="005747C8">
      <w:pPr>
        <w:spacing w:after="0"/>
        <w:jc w:val="center"/>
        <w:rPr>
          <w:rFonts w:ascii="Times New Roman" w:hAnsi="Times New Roman" w:cs="Times New Roman"/>
          <w:b/>
          <w:sz w:val="24"/>
          <w:szCs w:val="24"/>
        </w:rPr>
      </w:pPr>
    </w:p>
    <w:p w14:paraId="53955775" w14:textId="77777777" w:rsidR="005747C8" w:rsidRPr="00AE0423" w:rsidRDefault="005747C8" w:rsidP="005747C8">
      <w:pPr>
        <w:spacing w:after="0"/>
        <w:jc w:val="center"/>
        <w:rPr>
          <w:rFonts w:ascii="Times New Roman" w:hAnsi="Times New Roman" w:cs="Times New Roman"/>
          <w:b/>
          <w:sz w:val="24"/>
          <w:szCs w:val="24"/>
        </w:rPr>
      </w:pPr>
    </w:p>
    <w:p w14:paraId="1F15535E" w14:textId="77777777" w:rsidR="005747C8" w:rsidRPr="00AE0423" w:rsidRDefault="000D1595" w:rsidP="005747C8">
      <w:pPr>
        <w:spacing w:after="0" w:line="240" w:lineRule="auto"/>
        <w:contextualSpacing/>
        <w:jc w:val="both"/>
        <w:rPr>
          <w:rFonts w:ascii="Times New Roman" w:eastAsia="Times New Roman" w:hAnsi="Times New Roman" w:cs="Times New Roman"/>
          <w:sz w:val="24"/>
          <w:szCs w:val="24"/>
          <w:lang w:eastAsia="hu-HU"/>
        </w:rPr>
      </w:pPr>
      <w:r w:rsidRPr="00AE0423">
        <w:rPr>
          <w:rFonts w:ascii="Times New Roman" w:hAnsi="Times New Roman" w:cs="Times New Roman"/>
          <w:b/>
          <w:sz w:val="24"/>
          <w:szCs w:val="24"/>
          <w:u w:val="single"/>
        </w:rPr>
        <w:t>Tárgy:</w:t>
      </w:r>
      <w:r w:rsidRPr="00AE0423">
        <w:rPr>
          <w:rFonts w:ascii="Times New Roman" w:hAnsi="Times New Roman" w:cs="Times New Roman"/>
          <w:sz w:val="24"/>
          <w:szCs w:val="24"/>
        </w:rPr>
        <w:t xml:space="preserve"> </w:t>
      </w:r>
      <w:r w:rsidR="005747C8" w:rsidRPr="00AE0423">
        <w:rPr>
          <w:rFonts w:ascii="Times New Roman" w:eastAsia="Times New Roman" w:hAnsi="Times New Roman" w:cs="Times New Roman"/>
          <w:sz w:val="24"/>
          <w:szCs w:val="24"/>
          <w:lang w:eastAsia="hu-HU"/>
        </w:rPr>
        <w:t>Az önkormányzati lakások és nem lakás céljára szolgáló helyiségek hasznosításáról és értékesítéséről szóló 26/2015. (XII. 18.) önkormányzati rendelet módosítása</w:t>
      </w:r>
    </w:p>
    <w:p w14:paraId="448B4BB6" w14:textId="18E833BB" w:rsidR="0086284F" w:rsidRPr="00AE0423" w:rsidRDefault="0086284F" w:rsidP="0070262B">
      <w:pPr>
        <w:spacing w:after="0"/>
        <w:contextualSpacing/>
        <w:jc w:val="both"/>
        <w:rPr>
          <w:rFonts w:ascii="Times New Roman" w:eastAsia="Times New Roman" w:hAnsi="Times New Roman" w:cs="Times New Roman"/>
          <w:sz w:val="24"/>
          <w:szCs w:val="24"/>
          <w:lang w:eastAsia="hu-HU"/>
        </w:rPr>
      </w:pPr>
    </w:p>
    <w:p w14:paraId="1CCBC852" w14:textId="77777777" w:rsidR="000C1C11" w:rsidRPr="00AE0423" w:rsidRDefault="000C1C11" w:rsidP="0070262B">
      <w:pPr>
        <w:spacing w:after="0"/>
        <w:jc w:val="both"/>
        <w:rPr>
          <w:rFonts w:ascii="Times New Roman" w:hAnsi="Times New Roman" w:cs="Times New Roman"/>
          <w:sz w:val="24"/>
          <w:szCs w:val="24"/>
        </w:rPr>
      </w:pPr>
    </w:p>
    <w:p w14:paraId="41F2F28F" w14:textId="74DCEEAB" w:rsidR="00A1132F" w:rsidRPr="00AE0423" w:rsidRDefault="006F19F4" w:rsidP="0070262B">
      <w:pPr>
        <w:spacing w:after="0"/>
        <w:jc w:val="both"/>
        <w:rPr>
          <w:rFonts w:ascii="Times New Roman" w:eastAsia="Times New Roman" w:hAnsi="Times New Roman" w:cs="Times New Roman"/>
          <w:b/>
          <w:sz w:val="24"/>
          <w:szCs w:val="24"/>
          <w:lang w:eastAsia="hu-HU"/>
        </w:rPr>
      </w:pPr>
      <w:r w:rsidRPr="00AE0423">
        <w:rPr>
          <w:rFonts w:ascii="Times New Roman" w:eastAsia="Times New Roman" w:hAnsi="Times New Roman" w:cs="Times New Roman"/>
          <w:b/>
          <w:sz w:val="24"/>
          <w:szCs w:val="24"/>
          <w:lang w:eastAsia="hu-HU"/>
        </w:rPr>
        <w:t>Tisztelt Képviselő-testület!</w:t>
      </w:r>
    </w:p>
    <w:p w14:paraId="5ABD0AEF" w14:textId="14E4059D" w:rsidR="00DA480F" w:rsidRPr="00AE0423" w:rsidRDefault="00DA480F" w:rsidP="0070262B">
      <w:pPr>
        <w:spacing w:after="0"/>
        <w:jc w:val="both"/>
        <w:rPr>
          <w:rFonts w:ascii="Times New Roman" w:eastAsia="Times New Roman" w:hAnsi="Times New Roman" w:cs="Times New Roman"/>
          <w:b/>
          <w:sz w:val="24"/>
          <w:szCs w:val="24"/>
          <w:lang w:eastAsia="hu-HU"/>
        </w:rPr>
      </w:pPr>
    </w:p>
    <w:p w14:paraId="25B38677" w14:textId="6F02DB7F" w:rsidR="005747C8" w:rsidRPr="00AE0423" w:rsidRDefault="005747C8" w:rsidP="005747C8">
      <w:pPr>
        <w:spacing w:after="100" w:afterAutospacing="1" w:line="240" w:lineRule="auto"/>
        <w:jc w:val="both"/>
        <w:rPr>
          <w:rFonts w:ascii="Times New Roman" w:hAnsi="Times New Roman" w:cs="Times New Roman"/>
          <w:sz w:val="24"/>
          <w:szCs w:val="24"/>
        </w:rPr>
      </w:pPr>
      <w:r w:rsidRPr="00AE0423">
        <w:rPr>
          <w:rFonts w:ascii="Times New Roman" w:eastAsia="Times New Roman" w:hAnsi="Times New Roman" w:cs="Times New Roman"/>
          <w:sz w:val="24"/>
          <w:szCs w:val="24"/>
          <w:lang w:eastAsia="hu-HU"/>
        </w:rPr>
        <w:t xml:space="preserve">Zalaszentgrót Város Önkormányzata Képviselő-testülete </w:t>
      </w:r>
      <w:r w:rsidRPr="00AE0423">
        <w:rPr>
          <w:rFonts w:ascii="Times New Roman" w:hAnsi="Times New Roman" w:cs="Times New Roman"/>
          <w:sz w:val="24"/>
          <w:szCs w:val="24"/>
        </w:rPr>
        <w:t xml:space="preserve">az önkormányzati lakások és nem lakás céljára szolgáló helyiségek hasznosítására és értékesítésére vonatkozó szabályokat a 26/2015 (XII. 18.) önkormányzati rendeletében szabályozza. A helyi önkormányzati rendelet megalkotására a lakások és helyiségek bérletére, valamint az elidegenítésükre vonatkozó egyes szabályokról szóló 1993. évi LXXVIII. törvény (a továbbiakban: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w:t>
      </w:r>
      <w:r w:rsidR="00670C8C" w:rsidRPr="00AE0423">
        <w:rPr>
          <w:rFonts w:ascii="Times New Roman" w:hAnsi="Times New Roman" w:cs="Times New Roman"/>
          <w:sz w:val="24"/>
          <w:szCs w:val="24"/>
        </w:rPr>
        <w:t xml:space="preserve"> </w:t>
      </w:r>
      <w:r w:rsidRPr="00AE0423">
        <w:rPr>
          <w:rFonts w:ascii="Times New Roman" w:hAnsi="Times New Roman" w:cs="Times New Roman"/>
          <w:sz w:val="24"/>
          <w:szCs w:val="24"/>
        </w:rPr>
        <w:t>3. § (1) és (2) bekezdése, 4. § (3) bekezdése, 5. § (3) bekezdése, 9. § (1) bekezdése, 10. § (2) bekezdése, 12. § (5) bekezdése, 13. § (1)-(2) bekezdése, 15. §-a, 17. § (2) bekezdése, 18. § (1) bekezdése, 19. § (1) és (2) bekezdése, 20. § (3) bekezdése, 21. § (6) bekezdése, 23. § (3) bekezdése, 27. § (2) bekezdése, 31. § (2) bekezdése, 33. § (3) bekezdése, 34. § (1)-(2) és (4)-(5) bekezdése, 35. § (2) bekezdése, 54. § (1)-(3) bekezdése, 58. § (1)–(3) bekezdése, 62. § (3) bekezdése, 68. § (2) bekezdése, 84. § (1) és (2) bekezdése</w:t>
      </w:r>
      <w:r w:rsidR="006A1F64">
        <w:rPr>
          <w:rFonts w:ascii="Times New Roman" w:hAnsi="Times New Roman" w:cs="Times New Roman"/>
          <w:sz w:val="24"/>
          <w:szCs w:val="24"/>
        </w:rPr>
        <w:t xml:space="preserve"> </w:t>
      </w:r>
      <w:r w:rsidRPr="00AE0423">
        <w:rPr>
          <w:rFonts w:ascii="Times New Roman" w:hAnsi="Times New Roman" w:cs="Times New Roman"/>
          <w:sz w:val="24"/>
          <w:szCs w:val="24"/>
        </w:rPr>
        <w:t xml:space="preserve">és 91/A. § 18. pontja tartalmaz felhatalmazó rendelkezést. A felsorolt helyi jogszabály megalkotására vonatkozó törvényi rendelkezések közül a központi célvizsgálat keretében kapott visszajelzés alapján szükséges az alábbi rendelkezésekkel történő kiegészítése az önkormányzati rendeletnek. </w:t>
      </w:r>
    </w:p>
    <w:p w14:paraId="733A4AA2" w14:textId="02B4E934" w:rsidR="005747C8" w:rsidRPr="00AE0423" w:rsidRDefault="005747C8" w:rsidP="005747C8">
      <w:pPr>
        <w:pStyle w:val="Listaszerbekezds"/>
        <w:numPr>
          <w:ilvl w:val="0"/>
          <w:numId w:val="20"/>
        </w:numPr>
        <w:spacing w:after="100" w:afterAutospacing="1" w:line="240" w:lineRule="auto"/>
        <w:contextualSpacing/>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 xml:space="preserve">Az önkormányzati rendelet bevezető rendelkezései kiegészülnek a </w:t>
      </w:r>
      <w:proofErr w:type="spellStart"/>
      <w:r w:rsidRPr="00AE0423">
        <w:rPr>
          <w:rFonts w:ascii="Times New Roman" w:eastAsia="Times New Roman" w:hAnsi="Times New Roman" w:cs="Times New Roman"/>
          <w:sz w:val="24"/>
          <w:szCs w:val="24"/>
          <w:lang w:eastAsia="hu-HU"/>
        </w:rPr>
        <w:t>Ltv</w:t>
      </w:r>
      <w:proofErr w:type="spellEnd"/>
      <w:r w:rsidRPr="00AE0423">
        <w:rPr>
          <w:rFonts w:ascii="Times New Roman" w:eastAsia="Times New Roman" w:hAnsi="Times New Roman" w:cs="Times New Roman"/>
          <w:sz w:val="24"/>
          <w:szCs w:val="24"/>
          <w:lang w:eastAsia="hu-HU"/>
        </w:rPr>
        <w:t xml:space="preserve">. önkormányzati rendelet alkotására vonatozó felhatalmazó rendelkezésekkel, továbbá az Alaptörvény 32. § (2) bekezdése elhagyására kerül. </w:t>
      </w:r>
    </w:p>
    <w:p w14:paraId="5ECBADF1" w14:textId="77777777" w:rsidR="006A1F64" w:rsidRDefault="006A1F64" w:rsidP="006A1F64">
      <w:pPr>
        <w:pStyle w:val="Listaszerbekezds"/>
        <w:spacing w:after="100" w:afterAutospacing="1" w:line="240" w:lineRule="auto"/>
        <w:ind w:left="720"/>
        <w:contextualSpacing/>
        <w:jc w:val="both"/>
        <w:rPr>
          <w:rFonts w:ascii="Times New Roman" w:eastAsia="Times New Roman" w:hAnsi="Times New Roman" w:cs="Times New Roman"/>
          <w:sz w:val="24"/>
          <w:szCs w:val="24"/>
          <w:lang w:eastAsia="hu-HU"/>
        </w:rPr>
      </w:pPr>
    </w:p>
    <w:p w14:paraId="382228E8" w14:textId="5BAB89A0" w:rsidR="005747C8" w:rsidRPr="00AE0423" w:rsidRDefault="005747C8" w:rsidP="005747C8">
      <w:pPr>
        <w:pStyle w:val="Listaszerbekezds"/>
        <w:numPr>
          <w:ilvl w:val="0"/>
          <w:numId w:val="20"/>
        </w:numPr>
        <w:spacing w:after="100" w:afterAutospacing="1" w:line="240" w:lineRule="auto"/>
        <w:contextualSpacing/>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 xml:space="preserve">A </w:t>
      </w:r>
      <w:proofErr w:type="spellStart"/>
      <w:r w:rsidRPr="00AE0423">
        <w:rPr>
          <w:rFonts w:ascii="Times New Roman" w:eastAsia="Times New Roman" w:hAnsi="Times New Roman" w:cs="Times New Roman"/>
          <w:sz w:val="24"/>
          <w:szCs w:val="24"/>
          <w:lang w:eastAsia="hu-HU"/>
        </w:rPr>
        <w:t>Ltv</w:t>
      </w:r>
      <w:proofErr w:type="spellEnd"/>
      <w:r w:rsidRPr="00AE0423">
        <w:rPr>
          <w:rFonts w:ascii="Times New Roman" w:eastAsia="Times New Roman" w:hAnsi="Times New Roman" w:cs="Times New Roman"/>
          <w:sz w:val="24"/>
          <w:szCs w:val="24"/>
          <w:lang w:eastAsia="hu-HU"/>
        </w:rPr>
        <w:t xml:space="preserve">. értelmében, amennyiben a szerződés alapján a bérlők a lakás meghatározott lakószobáját és egyes helyiségeit kizárólagosan, más helyiségét pedig közösen használják, úgy a felek között társbérleti jogviszony jön létre és a bérlők önálló bérlőként társbérlők. A törvény </w:t>
      </w:r>
      <w:proofErr w:type="spellStart"/>
      <w:r w:rsidRPr="00AE0423">
        <w:rPr>
          <w:rFonts w:ascii="Times New Roman" w:eastAsia="Times New Roman" w:hAnsi="Times New Roman" w:cs="Times New Roman"/>
          <w:sz w:val="24"/>
          <w:szCs w:val="24"/>
          <w:lang w:eastAsia="hu-HU"/>
        </w:rPr>
        <w:t>főszabályként</w:t>
      </w:r>
      <w:proofErr w:type="spellEnd"/>
      <w:r w:rsidRPr="00AE0423">
        <w:rPr>
          <w:rFonts w:ascii="Times New Roman" w:eastAsia="Times New Roman" w:hAnsi="Times New Roman" w:cs="Times New Roman"/>
          <w:sz w:val="24"/>
          <w:szCs w:val="24"/>
          <w:lang w:eastAsia="hu-HU"/>
        </w:rPr>
        <w:t xml:space="preserve"> rögzíti, hogy az önkormányzati lakásban megüresedett társbérleti lakrészt ismételten, önálló bérletként bérbe adni nem lehet. Zalaszentgrót Város Önkormányzata tulajdonában álló bérlakások vonatkozásában elmondható, hogy azok műszaki adottságai jelenleg nem teszik lehetővé társbérleti jogviszony kialakítását, a lakásokat közösen használó személyek bérlőtársi jogviszonya a megengedhető. Önkormányzati rendelet szabályozza az önkormányzati lakásban lévő megüresedett társbérleti lakrésznek a lakásban maradó társbérlő részére történő bérbeadásának feltételeit, következésképpen a társbérleti jogviszony létrejöttét egyértelműen szükséges kizárni az önkormányzati bérlakások vonatkozásában.</w:t>
      </w:r>
    </w:p>
    <w:p w14:paraId="02E9237B" w14:textId="77777777" w:rsidR="006A1F64" w:rsidRDefault="006A1F64" w:rsidP="006A1F64">
      <w:pPr>
        <w:pStyle w:val="Listaszerbekezds"/>
        <w:spacing w:after="100" w:afterAutospacing="1" w:line="240" w:lineRule="auto"/>
        <w:ind w:left="720"/>
        <w:contextualSpacing/>
        <w:jc w:val="both"/>
        <w:rPr>
          <w:rFonts w:ascii="Times New Roman" w:eastAsia="Times New Roman" w:hAnsi="Times New Roman" w:cs="Times New Roman"/>
          <w:sz w:val="24"/>
          <w:szCs w:val="24"/>
          <w:lang w:eastAsia="hu-HU"/>
        </w:rPr>
      </w:pPr>
    </w:p>
    <w:p w14:paraId="2B1D939F" w14:textId="716320AB" w:rsidR="005747C8" w:rsidRPr="00AE0423" w:rsidRDefault="005747C8" w:rsidP="005747C8">
      <w:pPr>
        <w:pStyle w:val="Listaszerbekezds"/>
        <w:numPr>
          <w:ilvl w:val="0"/>
          <w:numId w:val="20"/>
        </w:numPr>
        <w:spacing w:after="100" w:afterAutospacing="1" w:line="240" w:lineRule="auto"/>
        <w:contextualSpacing/>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 xml:space="preserve">A </w:t>
      </w:r>
      <w:proofErr w:type="spellStart"/>
      <w:r w:rsidRPr="00AE0423">
        <w:rPr>
          <w:rFonts w:ascii="Times New Roman" w:eastAsia="Times New Roman" w:hAnsi="Times New Roman" w:cs="Times New Roman"/>
          <w:sz w:val="24"/>
          <w:szCs w:val="24"/>
          <w:lang w:eastAsia="hu-HU"/>
        </w:rPr>
        <w:t>Ltv</w:t>
      </w:r>
      <w:proofErr w:type="spellEnd"/>
      <w:r w:rsidRPr="00AE0423">
        <w:rPr>
          <w:rFonts w:ascii="Times New Roman" w:eastAsia="Times New Roman" w:hAnsi="Times New Roman" w:cs="Times New Roman"/>
          <w:sz w:val="24"/>
          <w:szCs w:val="24"/>
          <w:lang w:eastAsia="hu-HU"/>
        </w:rPr>
        <w:t xml:space="preserve">. fontos bérlővédelmi szempontokat mérlegelve rögzíti, hogy az önkormányzati lakás esetén a bérbeadó a határozatlan időre szóló szerződést rendes felmondással, írásban abban az esetben mondhatja fel, ha egyidejűleg a bérlő részére beköltözhető és megfelelő lakást (a </w:t>
      </w:r>
      <w:r w:rsidRPr="00AE0423">
        <w:rPr>
          <w:rFonts w:ascii="Times New Roman" w:eastAsia="Times New Roman" w:hAnsi="Times New Roman" w:cs="Times New Roman"/>
          <w:sz w:val="24"/>
          <w:szCs w:val="24"/>
          <w:lang w:eastAsia="hu-HU"/>
        </w:rPr>
        <w:lastRenderedPageBreak/>
        <w:t>továbbiakban: cserelakás) ajánl fel ugyanazon a településen. A cserelakás megfelelőségénél figyelembe kell venni mindkét lakás komfortfokozatát;</w:t>
      </w:r>
      <w:r w:rsidRPr="00AE0423">
        <w:rPr>
          <w:rFonts w:ascii="Times New Roman" w:eastAsia="Times New Roman" w:hAnsi="Times New Roman" w:cs="Times New Roman"/>
          <w:i/>
          <w:iCs/>
          <w:sz w:val="24"/>
          <w:szCs w:val="24"/>
          <w:lang w:eastAsia="hu-HU"/>
        </w:rPr>
        <w:t xml:space="preserve"> </w:t>
      </w:r>
      <w:r w:rsidRPr="00AE0423">
        <w:rPr>
          <w:rFonts w:ascii="Times New Roman" w:eastAsia="Times New Roman" w:hAnsi="Times New Roman" w:cs="Times New Roman"/>
          <w:sz w:val="24"/>
          <w:szCs w:val="24"/>
          <w:lang w:eastAsia="hu-HU"/>
        </w:rPr>
        <w:t>alapterületét; műszaki állapotát;</w:t>
      </w:r>
      <w:r w:rsidRPr="00AE0423">
        <w:rPr>
          <w:rFonts w:ascii="Times New Roman" w:eastAsia="Times New Roman" w:hAnsi="Times New Roman" w:cs="Times New Roman"/>
          <w:i/>
          <w:iCs/>
          <w:sz w:val="24"/>
          <w:szCs w:val="24"/>
          <w:lang w:eastAsia="hu-HU"/>
        </w:rPr>
        <w:t xml:space="preserve"> </w:t>
      </w:r>
      <w:r w:rsidRPr="00AE0423">
        <w:rPr>
          <w:rFonts w:ascii="Times New Roman" w:eastAsia="Times New Roman" w:hAnsi="Times New Roman" w:cs="Times New Roman"/>
          <w:sz w:val="24"/>
          <w:szCs w:val="24"/>
          <w:lang w:eastAsia="hu-HU"/>
        </w:rPr>
        <w:t>lakóhelyiségeinek számát;</w:t>
      </w:r>
      <w:r w:rsidRPr="00AE0423">
        <w:rPr>
          <w:rFonts w:ascii="Times New Roman" w:eastAsia="Times New Roman" w:hAnsi="Times New Roman" w:cs="Times New Roman"/>
          <w:i/>
          <w:iCs/>
          <w:sz w:val="24"/>
          <w:szCs w:val="24"/>
          <w:lang w:eastAsia="hu-HU"/>
        </w:rPr>
        <w:t xml:space="preserve"> </w:t>
      </w:r>
      <w:r w:rsidRPr="00AE0423">
        <w:rPr>
          <w:rFonts w:ascii="Times New Roman" w:eastAsia="Times New Roman" w:hAnsi="Times New Roman" w:cs="Times New Roman"/>
          <w:sz w:val="24"/>
          <w:szCs w:val="24"/>
          <w:lang w:eastAsia="hu-HU"/>
        </w:rPr>
        <w:t>településen és épületen belüli fekvését;</w:t>
      </w:r>
      <w:r w:rsidRPr="00AE0423">
        <w:rPr>
          <w:rFonts w:ascii="Times New Roman" w:eastAsia="Times New Roman" w:hAnsi="Times New Roman" w:cs="Times New Roman"/>
          <w:i/>
          <w:iCs/>
          <w:sz w:val="24"/>
          <w:szCs w:val="24"/>
          <w:lang w:eastAsia="hu-HU"/>
        </w:rPr>
        <w:t xml:space="preserve"> </w:t>
      </w:r>
      <w:r w:rsidRPr="00AE0423">
        <w:rPr>
          <w:rFonts w:ascii="Times New Roman" w:eastAsia="Times New Roman" w:hAnsi="Times New Roman" w:cs="Times New Roman"/>
          <w:sz w:val="24"/>
          <w:szCs w:val="24"/>
          <w:lang w:eastAsia="hu-HU"/>
        </w:rPr>
        <w:t xml:space="preserve">lakbérét. A bérlő kevesebb szobaszámú, kisebb alapterületű lakást csak akkor köteles elfogadni, ha ez reá vagy a vele együtt lakó személyekre nézve nem jár jelentős érdeksérelemmel. A cserelakás felajánlása helyett a </w:t>
      </w:r>
      <w:bookmarkStart w:id="0" w:name="para27"/>
      <w:bookmarkEnd w:id="0"/>
      <w:r w:rsidRPr="00AE0423">
        <w:rPr>
          <w:rFonts w:ascii="Times New Roman" w:eastAsia="Times New Roman" w:hAnsi="Times New Roman" w:cs="Times New Roman"/>
          <w:sz w:val="24"/>
          <w:szCs w:val="24"/>
          <w:lang w:eastAsia="hu-HU"/>
        </w:rPr>
        <w:t>bérbeadó a felmondás esetén a bérlővel megállapodhat pénzbeli térítést megfizetéséről, melynek szabályait önkormányzati rendeletben szükséges meghatározni. Ezen szabályra vonatkozóan a módosítás tartalmazza, hogy a pénzbeli térítés fizetése esetén a bérlő a lakásbérleti jogviszony megszűnése hónapjára megállapított lakbér 1 éves összegével megegyező mértékű, de legfeljebb 1 millió forint összegű pénzbeli térítésre jogosult.</w:t>
      </w:r>
    </w:p>
    <w:p w14:paraId="1BF26D4F" w14:textId="77777777" w:rsidR="006A1F64" w:rsidRPr="006A1F64" w:rsidRDefault="006A1F64" w:rsidP="006A1F64">
      <w:pPr>
        <w:pStyle w:val="Listaszerbekezds"/>
        <w:spacing w:after="100" w:afterAutospacing="1" w:line="240" w:lineRule="auto"/>
        <w:ind w:left="720"/>
        <w:contextualSpacing/>
        <w:jc w:val="both"/>
        <w:rPr>
          <w:rFonts w:ascii="Times New Roman" w:eastAsiaTheme="minorHAnsi" w:hAnsi="Times New Roman" w:cs="Times New Roman"/>
          <w:sz w:val="24"/>
          <w:szCs w:val="24"/>
        </w:rPr>
      </w:pPr>
    </w:p>
    <w:p w14:paraId="448E1902" w14:textId="4502EAB1" w:rsidR="005747C8" w:rsidRPr="00AE0423" w:rsidRDefault="005747C8" w:rsidP="006A1F64">
      <w:pPr>
        <w:pStyle w:val="Listaszerbekezds"/>
        <w:numPr>
          <w:ilvl w:val="0"/>
          <w:numId w:val="20"/>
        </w:numPr>
        <w:spacing w:after="0" w:line="240" w:lineRule="auto"/>
        <w:ind w:left="714" w:hanging="357"/>
        <w:contextualSpacing/>
        <w:jc w:val="both"/>
        <w:rPr>
          <w:rFonts w:ascii="Times New Roman" w:eastAsiaTheme="minorHAnsi" w:hAnsi="Times New Roman" w:cs="Times New Roman"/>
          <w:sz w:val="24"/>
          <w:szCs w:val="24"/>
        </w:rPr>
      </w:pPr>
      <w:r w:rsidRPr="00AE0423">
        <w:rPr>
          <w:rFonts w:ascii="Times New Roman" w:hAnsi="Times New Roman" w:cs="Times New Roman"/>
          <w:sz w:val="24"/>
          <w:szCs w:val="24"/>
        </w:rPr>
        <w:t xml:space="preserve">A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xml:space="preserve">. az állam tulajdonából az önkormányzat tulajdonába került lakóépületeinek (a bennük lévő lakások) elidegenítéséből származó teljes bevételét a számláját vezető pénzintézetnél elkülönített számlán köteles elhelyezni. Ezen bevételek felhasználása vonatozásában is további előírásokat tartalmaz a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A lakásértékesítés bevételeit lakáscélokra és az ezekhez kapcsolódó infrastrukturális beruházásokra, különösen:</w:t>
      </w:r>
    </w:p>
    <w:p w14:paraId="1A6232CD"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a) </w:t>
      </w:r>
      <w:r w:rsidRPr="00AE0423">
        <w:rPr>
          <w:rFonts w:ascii="Times New Roman" w:hAnsi="Times New Roman" w:cs="Times New Roman"/>
          <w:sz w:val="24"/>
          <w:szCs w:val="24"/>
        </w:rPr>
        <w:t>új lakás építésére, új vagy használt lakás megvásárlására,</w:t>
      </w:r>
    </w:p>
    <w:p w14:paraId="4443AA7B"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b) </w:t>
      </w:r>
      <w:r w:rsidRPr="00AE0423">
        <w:rPr>
          <w:rFonts w:ascii="Times New Roman" w:hAnsi="Times New Roman" w:cs="Times New Roman"/>
          <w:sz w:val="24"/>
          <w:szCs w:val="24"/>
        </w:rPr>
        <w:t>lakóépület teljes vagy részletes felújítására, korszerűsítésére,</w:t>
      </w:r>
    </w:p>
    <w:p w14:paraId="72EFF983"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c) </w:t>
      </w:r>
      <w:r w:rsidRPr="00AE0423">
        <w:rPr>
          <w:rFonts w:ascii="Times New Roman" w:hAnsi="Times New Roman" w:cs="Times New Roman"/>
          <w:sz w:val="24"/>
          <w:szCs w:val="24"/>
        </w:rPr>
        <w:t>városrehabilitációra,</w:t>
      </w:r>
    </w:p>
    <w:p w14:paraId="7B4405B5"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d) </w:t>
      </w:r>
      <w:r w:rsidRPr="00AE0423">
        <w:rPr>
          <w:rFonts w:ascii="Times New Roman" w:hAnsi="Times New Roman" w:cs="Times New Roman"/>
          <w:sz w:val="24"/>
          <w:szCs w:val="24"/>
        </w:rPr>
        <w:t>az EU-források felhasználásához szükséges önrész biztosítására,</w:t>
      </w:r>
    </w:p>
    <w:p w14:paraId="7B9BD8FA"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e) </w:t>
      </w:r>
      <w:r w:rsidRPr="00AE0423">
        <w:rPr>
          <w:rFonts w:ascii="Times New Roman" w:hAnsi="Times New Roman" w:cs="Times New Roman"/>
          <w:sz w:val="24"/>
          <w:szCs w:val="24"/>
        </w:rPr>
        <w:t>önkormányzati helyi támogatás nyújtására,</w:t>
      </w:r>
    </w:p>
    <w:p w14:paraId="24DFE223"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f) </w:t>
      </w:r>
      <w:r w:rsidRPr="00AE0423">
        <w:rPr>
          <w:rFonts w:ascii="Times New Roman" w:hAnsi="Times New Roman" w:cs="Times New Roman"/>
          <w:sz w:val="24"/>
          <w:szCs w:val="24"/>
        </w:rPr>
        <w:t xml:space="preserve">lakóövezetbe sorolt építési telek kialakítására, </w:t>
      </w:r>
      <w:proofErr w:type="spellStart"/>
      <w:r w:rsidRPr="00AE0423">
        <w:rPr>
          <w:rFonts w:ascii="Times New Roman" w:hAnsi="Times New Roman" w:cs="Times New Roman"/>
          <w:sz w:val="24"/>
          <w:szCs w:val="24"/>
        </w:rPr>
        <w:t>közművesítésére</w:t>
      </w:r>
      <w:proofErr w:type="spellEnd"/>
      <w:r w:rsidRPr="00AE0423">
        <w:rPr>
          <w:rFonts w:ascii="Times New Roman" w:hAnsi="Times New Roman" w:cs="Times New Roman"/>
          <w:sz w:val="24"/>
          <w:szCs w:val="24"/>
        </w:rPr>
        <w:t>,</w:t>
      </w:r>
    </w:p>
    <w:p w14:paraId="3BF3212C"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g) </w:t>
      </w:r>
      <w:r w:rsidRPr="00AE0423">
        <w:rPr>
          <w:rFonts w:ascii="Times New Roman" w:hAnsi="Times New Roman" w:cs="Times New Roman"/>
          <w:sz w:val="24"/>
          <w:szCs w:val="24"/>
        </w:rPr>
        <w:t>a lakáscélú állami támogatásokról szóló külön jogszabály szerinti pályázati önrész finanszírozására, ideértve a társasházi tulajdonosoktól és a lakásszövetkezetektől átvállalt önrészt is,</w:t>
      </w:r>
    </w:p>
    <w:p w14:paraId="794C6142"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h) </w:t>
      </w:r>
      <w:r w:rsidRPr="00AE0423">
        <w:rPr>
          <w:rFonts w:ascii="Times New Roman" w:hAnsi="Times New Roman" w:cs="Times New Roman"/>
          <w:sz w:val="24"/>
          <w:szCs w:val="24"/>
        </w:rPr>
        <w:t>a 34. § (3) bekezdésében említett önkormányzati lakbértámogatás nyújtására, továbbá</w:t>
      </w:r>
    </w:p>
    <w:p w14:paraId="023C1DBC" w14:textId="77777777" w:rsidR="005747C8" w:rsidRPr="00AE0423" w:rsidRDefault="005747C8" w:rsidP="005747C8">
      <w:pPr>
        <w:spacing w:after="0" w:line="240" w:lineRule="auto"/>
        <w:ind w:left="709"/>
        <w:jc w:val="both"/>
        <w:rPr>
          <w:rFonts w:ascii="Times New Roman" w:hAnsi="Times New Roman" w:cs="Times New Roman"/>
          <w:sz w:val="24"/>
          <w:szCs w:val="24"/>
        </w:rPr>
      </w:pPr>
      <w:r w:rsidRPr="00AE0423">
        <w:rPr>
          <w:rFonts w:ascii="Times New Roman" w:hAnsi="Times New Roman" w:cs="Times New Roman"/>
          <w:i/>
          <w:iCs/>
          <w:sz w:val="24"/>
          <w:szCs w:val="24"/>
        </w:rPr>
        <w:t xml:space="preserve">i) </w:t>
      </w:r>
      <w:r w:rsidRPr="00AE0423">
        <w:rPr>
          <w:rFonts w:ascii="Times New Roman" w:hAnsi="Times New Roman" w:cs="Times New Roman"/>
          <w:sz w:val="24"/>
          <w:szCs w:val="24"/>
        </w:rPr>
        <w:t>az állampolgár tulajdonában álló lakásra – ideértve az államosított lakást is – 1953. április 1. napja előtt bármilyen jogcímen, illetőleg azt követően a lakásügyi hatóság kiutaló határozata alapján létrejött lakásbérlet (a továbbiakban: kényszerbérlet) felszámolására</w:t>
      </w:r>
    </w:p>
    <w:p w14:paraId="574D7968" w14:textId="77777777" w:rsidR="005747C8" w:rsidRPr="00AE0423" w:rsidRDefault="005747C8" w:rsidP="005747C8">
      <w:pPr>
        <w:spacing w:after="100" w:afterAutospacing="1" w:line="240" w:lineRule="auto"/>
        <w:ind w:left="709"/>
        <w:jc w:val="both"/>
        <w:rPr>
          <w:rFonts w:ascii="Times New Roman" w:hAnsi="Times New Roman" w:cs="Times New Roman"/>
          <w:sz w:val="24"/>
          <w:szCs w:val="24"/>
        </w:rPr>
      </w:pPr>
      <w:r w:rsidRPr="00AE0423">
        <w:rPr>
          <w:rFonts w:ascii="Times New Roman" w:hAnsi="Times New Roman" w:cs="Times New Roman"/>
          <w:sz w:val="24"/>
          <w:szCs w:val="24"/>
        </w:rPr>
        <w:t xml:space="preserve">használhatja fel. </w:t>
      </w:r>
    </w:p>
    <w:p w14:paraId="523768E5" w14:textId="77777777" w:rsidR="005747C8" w:rsidRPr="00AE0423" w:rsidRDefault="005747C8" w:rsidP="005747C8">
      <w:pPr>
        <w:spacing w:after="100" w:afterAutospacing="1" w:line="240" w:lineRule="auto"/>
        <w:ind w:left="709"/>
        <w:jc w:val="both"/>
        <w:rPr>
          <w:rFonts w:ascii="Times New Roman" w:hAnsi="Times New Roman" w:cs="Times New Roman"/>
          <w:sz w:val="24"/>
          <w:szCs w:val="24"/>
        </w:rPr>
      </w:pPr>
      <w:r w:rsidRPr="00AE0423">
        <w:rPr>
          <w:rFonts w:ascii="Times New Roman" w:hAnsi="Times New Roman" w:cs="Times New Roman"/>
          <w:sz w:val="24"/>
          <w:szCs w:val="24"/>
        </w:rPr>
        <w:t>A kötött felhasználás részletes szabályait önkormányzati rendeletben kell meghatározni, melyre vonatkozóan a módosítás rögzíti, hogy a</w:t>
      </w:r>
      <w:r w:rsidRPr="00AE0423">
        <w:rPr>
          <w:rFonts w:ascii="Times New Roman" w:eastAsia="Times New Roman" w:hAnsi="Times New Roman" w:cs="Times New Roman"/>
          <w:sz w:val="24"/>
          <w:szCs w:val="24"/>
          <w:lang w:eastAsia="hu-HU"/>
        </w:rPr>
        <w:t xml:space="preserve"> felhasználás mértékéről és céljairól minden évben a költségvetési rendeletben dönt képviselő-testület.</w:t>
      </w:r>
    </w:p>
    <w:p w14:paraId="32BFE911" w14:textId="099C633D" w:rsidR="005747C8" w:rsidRPr="00AE0423" w:rsidRDefault="005747C8" w:rsidP="005747C8">
      <w:pPr>
        <w:pStyle w:val="Listaszerbekezds"/>
        <w:numPr>
          <w:ilvl w:val="0"/>
          <w:numId w:val="21"/>
        </w:numPr>
        <w:spacing w:after="100" w:afterAutospacing="1" w:line="240" w:lineRule="auto"/>
        <w:contextualSpacing/>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A szociális igazgatásról és szociális ellátásokról szóló 1993. évi III. törvény 2023. január 1-től életbe lépett módosítása révén bevezetett szociális vetítési alap fogalma felváltotta az öregségi nyugdíj mindenkori legkisebb összegét, mely változást szükséges az önkormányzati rendelet 5. § (1) bekezdésében is átvezetni.</w:t>
      </w:r>
    </w:p>
    <w:p w14:paraId="4855CF6E" w14:textId="1F038595" w:rsidR="0070262B" w:rsidRPr="00AE0423" w:rsidRDefault="0070262B" w:rsidP="0070262B">
      <w:pPr>
        <w:spacing w:after="0"/>
        <w:jc w:val="both"/>
        <w:rPr>
          <w:rFonts w:ascii="Times New Roman" w:hAnsi="Times New Roman" w:cs="Times New Roman"/>
          <w:b/>
          <w:sz w:val="24"/>
          <w:szCs w:val="24"/>
        </w:rPr>
      </w:pPr>
    </w:p>
    <w:p w14:paraId="0318E73F" w14:textId="77777777" w:rsidR="0070262B" w:rsidRPr="00AE0423" w:rsidRDefault="0070262B" w:rsidP="0070262B">
      <w:pPr>
        <w:spacing w:after="0"/>
        <w:jc w:val="both"/>
        <w:rPr>
          <w:rFonts w:ascii="Times New Roman" w:eastAsia="Times New Roman" w:hAnsi="Times New Roman" w:cs="Times New Roman"/>
          <w:sz w:val="24"/>
          <w:szCs w:val="24"/>
          <w:lang w:eastAsia="hu-HU"/>
        </w:rPr>
      </w:pPr>
      <w:r w:rsidRPr="00AE0423">
        <w:rPr>
          <w:rFonts w:ascii="Times New Roman" w:hAnsi="Times New Roman" w:cs="Times New Roman"/>
          <w:sz w:val="24"/>
          <w:szCs w:val="24"/>
        </w:rPr>
        <w:t xml:space="preserve">A Pénzügyi és Ügyrendi Bizottság </w:t>
      </w:r>
      <w:r w:rsidRPr="00AE0423">
        <w:rPr>
          <w:rFonts w:ascii="Times New Roman" w:eastAsia="Times New Roman" w:hAnsi="Times New Roman" w:cs="Times New Roman"/>
          <w:sz w:val="24"/>
          <w:szCs w:val="24"/>
          <w:lang w:eastAsia="hu-HU"/>
        </w:rPr>
        <w:t>az előterjesztést a 2023. szeptember 21-én tartott ülésén megtárgyalta és a …/2023. (IX.21.) számú határozatával javasolja Zalaszentgrót Város Önkormányzata Képviselő-testületének annak elfogadását.</w:t>
      </w:r>
    </w:p>
    <w:p w14:paraId="6D6C0B8A" w14:textId="77777777" w:rsidR="0070262B" w:rsidRPr="00AE0423" w:rsidRDefault="0070262B" w:rsidP="0070262B">
      <w:pPr>
        <w:spacing w:after="0"/>
        <w:jc w:val="both"/>
        <w:rPr>
          <w:rFonts w:ascii="Times New Roman" w:eastAsia="Lucida Sans Unicode" w:hAnsi="Times New Roman" w:cs="Times New Roman"/>
          <w:sz w:val="24"/>
          <w:szCs w:val="24"/>
        </w:rPr>
      </w:pPr>
    </w:p>
    <w:p w14:paraId="65039B0E" w14:textId="77777777" w:rsidR="0070262B" w:rsidRPr="00AE0423" w:rsidRDefault="0070262B" w:rsidP="0070262B">
      <w:pPr>
        <w:spacing w:after="0"/>
        <w:jc w:val="both"/>
        <w:rPr>
          <w:rFonts w:ascii="Times New Roman" w:hAnsi="Times New Roman" w:cs="Times New Roman"/>
          <w:b/>
          <w:sz w:val="24"/>
          <w:szCs w:val="24"/>
          <w:u w:val="single"/>
        </w:rPr>
      </w:pPr>
      <w:r w:rsidRPr="00AE0423">
        <w:rPr>
          <w:rFonts w:ascii="Times New Roman" w:hAnsi="Times New Roman" w:cs="Times New Roman"/>
          <w:b/>
          <w:sz w:val="24"/>
          <w:szCs w:val="24"/>
          <w:u w:val="single"/>
        </w:rPr>
        <w:t>Előzetes hatásvizsgálat a rendelethez:</w:t>
      </w:r>
    </w:p>
    <w:p w14:paraId="56604479" w14:textId="77777777" w:rsidR="0070262B" w:rsidRPr="00AE0423" w:rsidRDefault="0070262B" w:rsidP="0070262B">
      <w:pPr>
        <w:spacing w:after="0"/>
        <w:jc w:val="both"/>
        <w:rPr>
          <w:rFonts w:ascii="Times New Roman" w:hAnsi="Times New Roman" w:cs="Times New Roman"/>
          <w:b/>
          <w:sz w:val="24"/>
          <w:szCs w:val="24"/>
          <w:u w:val="single"/>
        </w:rPr>
      </w:pPr>
    </w:p>
    <w:p w14:paraId="462FAE5F" w14:textId="77777777" w:rsidR="0070262B" w:rsidRPr="00AE0423" w:rsidRDefault="0070262B" w:rsidP="0070262B">
      <w:pPr>
        <w:spacing w:after="0"/>
        <w:jc w:val="both"/>
        <w:rPr>
          <w:rFonts w:ascii="Times New Roman" w:hAnsi="Times New Roman" w:cs="Times New Roman"/>
          <w:sz w:val="24"/>
          <w:szCs w:val="24"/>
        </w:rPr>
      </w:pPr>
      <w:r w:rsidRPr="00AE0423">
        <w:rPr>
          <w:rFonts w:ascii="Times New Roman" w:hAnsi="Times New Roman" w:cs="Times New Roman"/>
          <w:sz w:val="24"/>
          <w:szCs w:val="24"/>
        </w:rPr>
        <w:lastRenderedPageBreak/>
        <w:t>A jogalkotásról szóló 2010. évi CXXX. törvény 17. § (1) bekezdése alapján az alábbiakról tájékoztatom a tisztelt Képviselő-testületet:</w:t>
      </w:r>
    </w:p>
    <w:p w14:paraId="2E41593D" w14:textId="77777777" w:rsidR="0070262B" w:rsidRPr="00AE0423" w:rsidRDefault="0070262B" w:rsidP="0070262B">
      <w:pPr>
        <w:spacing w:after="0"/>
        <w:jc w:val="both"/>
        <w:rPr>
          <w:rFonts w:ascii="Times New Roman" w:hAnsi="Times New Roman" w:cs="Times New Roman"/>
          <w:sz w:val="24"/>
          <w:szCs w:val="24"/>
          <w:u w:val="single"/>
        </w:rPr>
      </w:pPr>
    </w:p>
    <w:p w14:paraId="1C095420" w14:textId="77777777" w:rsidR="0070262B" w:rsidRPr="00AE0423" w:rsidRDefault="0070262B" w:rsidP="0070262B">
      <w:pPr>
        <w:spacing w:after="0"/>
        <w:jc w:val="both"/>
        <w:rPr>
          <w:rFonts w:ascii="Times New Roman" w:hAnsi="Times New Roman" w:cs="Times New Roman"/>
          <w:sz w:val="24"/>
          <w:szCs w:val="24"/>
          <w:u w:val="single"/>
        </w:rPr>
      </w:pPr>
      <w:r w:rsidRPr="00AE0423">
        <w:rPr>
          <w:rFonts w:ascii="Times New Roman" w:hAnsi="Times New Roman" w:cs="Times New Roman"/>
          <w:sz w:val="24"/>
          <w:szCs w:val="24"/>
          <w:u w:val="single"/>
        </w:rPr>
        <w:t>A rendelettervezet jelentősnek ítélt hatásai:</w:t>
      </w:r>
    </w:p>
    <w:p w14:paraId="2CED16BC" w14:textId="77777777" w:rsidR="0070262B" w:rsidRPr="00AE0423" w:rsidRDefault="0070262B" w:rsidP="0070262B">
      <w:pPr>
        <w:spacing w:after="0"/>
        <w:jc w:val="both"/>
        <w:rPr>
          <w:rFonts w:ascii="Times New Roman" w:hAnsi="Times New Roman" w:cs="Times New Roman"/>
          <w:sz w:val="24"/>
          <w:szCs w:val="24"/>
          <w:u w:val="single"/>
        </w:rPr>
      </w:pPr>
    </w:p>
    <w:p w14:paraId="1E8DEC3C" w14:textId="223DB694" w:rsidR="0070262B" w:rsidRPr="00AE0423" w:rsidRDefault="0070262B" w:rsidP="0070262B">
      <w:pPr>
        <w:spacing w:after="0"/>
        <w:jc w:val="both"/>
        <w:rPr>
          <w:rFonts w:ascii="Times New Roman" w:hAnsi="Times New Roman" w:cs="Times New Roman"/>
          <w:sz w:val="24"/>
          <w:szCs w:val="24"/>
        </w:rPr>
      </w:pPr>
      <w:r w:rsidRPr="00AE0423">
        <w:rPr>
          <w:rFonts w:ascii="Times New Roman" w:hAnsi="Times New Roman" w:cs="Times New Roman"/>
          <w:sz w:val="24"/>
          <w:szCs w:val="24"/>
        </w:rPr>
        <w:t>A társadalmi és gazdasági hatásvizsgálat kapcsán megállapítható, hogy a rendelet tervezett módosítása igazodik a központi jogszabályok</w:t>
      </w:r>
      <w:r w:rsidR="006A1F64">
        <w:rPr>
          <w:rFonts w:ascii="Times New Roman" w:hAnsi="Times New Roman" w:cs="Times New Roman"/>
          <w:sz w:val="24"/>
          <w:szCs w:val="24"/>
        </w:rPr>
        <w:t>hoz</w:t>
      </w:r>
      <w:r w:rsidRPr="00AE0423">
        <w:rPr>
          <w:rFonts w:ascii="Times New Roman" w:hAnsi="Times New Roman" w:cs="Times New Roman"/>
          <w:sz w:val="24"/>
          <w:szCs w:val="24"/>
        </w:rPr>
        <w:t xml:space="preserve">. Az adminisztratív </w:t>
      </w:r>
      <w:proofErr w:type="spellStart"/>
      <w:r w:rsidRPr="00AE0423">
        <w:rPr>
          <w:rFonts w:ascii="Times New Roman" w:hAnsi="Times New Roman" w:cs="Times New Roman"/>
          <w:sz w:val="24"/>
          <w:szCs w:val="24"/>
        </w:rPr>
        <w:t>terhek</w:t>
      </w:r>
      <w:proofErr w:type="spellEnd"/>
      <w:r w:rsidRPr="00AE0423">
        <w:rPr>
          <w:rFonts w:ascii="Times New Roman" w:hAnsi="Times New Roman" w:cs="Times New Roman"/>
          <w:sz w:val="24"/>
          <w:szCs w:val="24"/>
        </w:rPr>
        <w:t xml:space="preserve"> a rendelet módosítását követően nem változnak. A rendelet módosítása környezeti és egészségi hatással nem jár.</w:t>
      </w:r>
    </w:p>
    <w:p w14:paraId="45AC8DA4" w14:textId="77777777" w:rsidR="0070262B" w:rsidRPr="00AE0423" w:rsidRDefault="0070262B" w:rsidP="0070262B">
      <w:pPr>
        <w:spacing w:after="0"/>
        <w:jc w:val="both"/>
        <w:rPr>
          <w:rFonts w:ascii="Times New Roman" w:hAnsi="Times New Roman" w:cs="Times New Roman"/>
          <w:sz w:val="24"/>
          <w:szCs w:val="24"/>
          <w:u w:val="single"/>
        </w:rPr>
      </w:pPr>
    </w:p>
    <w:p w14:paraId="07C2B03D" w14:textId="77777777" w:rsidR="0070262B" w:rsidRPr="00AE0423" w:rsidRDefault="0070262B" w:rsidP="0070262B">
      <w:pPr>
        <w:spacing w:after="0"/>
        <w:jc w:val="both"/>
        <w:rPr>
          <w:rFonts w:ascii="Times New Roman" w:hAnsi="Times New Roman" w:cs="Times New Roman"/>
          <w:sz w:val="24"/>
          <w:szCs w:val="24"/>
          <w:u w:val="single"/>
        </w:rPr>
      </w:pPr>
      <w:r w:rsidRPr="00AE0423">
        <w:rPr>
          <w:rFonts w:ascii="Times New Roman" w:hAnsi="Times New Roman" w:cs="Times New Roman"/>
          <w:sz w:val="24"/>
          <w:szCs w:val="24"/>
          <w:u w:val="single"/>
        </w:rPr>
        <w:t>A rendeletalkotás szükségessége, a jogalkotás elmaradásának várható következményei:</w:t>
      </w:r>
    </w:p>
    <w:p w14:paraId="52EFB79A" w14:textId="77777777" w:rsidR="0070262B" w:rsidRPr="00AE0423" w:rsidRDefault="0070262B" w:rsidP="0070262B">
      <w:pPr>
        <w:spacing w:after="0"/>
        <w:jc w:val="both"/>
        <w:rPr>
          <w:rFonts w:ascii="Times New Roman" w:hAnsi="Times New Roman" w:cs="Times New Roman"/>
          <w:sz w:val="24"/>
          <w:szCs w:val="24"/>
        </w:rPr>
      </w:pPr>
    </w:p>
    <w:p w14:paraId="21B2FD4B" w14:textId="68D3D65D" w:rsidR="000975D2" w:rsidRPr="00AE0423" w:rsidRDefault="000975D2" w:rsidP="000975D2">
      <w:pPr>
        <w:spacing w:after="0"/>
        <w:jc w:val="both"/>
        <w:rPr>
          <w:rFonts w:ascii="Times New Roman" w:hAnsi="Times New Roman" w:cs="Times New Roman"/>
          <w:sz w:val="24"/>
          <w:szCs w:val="24"/>
        </w:rPr>
      </w:pPr>
      <w:r w:rsidRPr="00AE0423">
        <w:rPr>
          <w:rFonts w:ascii="Times New Roman" w:hAnsi="Times New Roman" w:cs="Times New Roman"/>
          <w:sz w:val="24"/>
          <w:szCs w:val="24"/>
        </w:rPr>
        <w:t>A rendelet módosítása jogszabály</w:t>
      </w:r>
      <w:r w:rsidR="006A1F64">
        <w:rPr>
          <w:rFonts w:ascii="Times New Roman" w:hAnsi="Times New Roman" w:cs="Times New Roman"/>
          <w:sz w:val="24"/>
          <w:szCs w:val="24"/>
        </w:rPr>
        <w:t xml:space="preserve">ban biztosított rendeletalkotási felhatalmazás okán </w:t>
      </w:r>
      <w:r w:rsidRPr="00AE0423">
        <w:rPr>
          <w:rFonts w:ascii="Times New Roman" w:hAnsi="Times New Roman" w:cs="Times New Roman"/>
          <w:sz w:val="24"/>
          <w:szCs w:val="24"/>
        </w:rPr>
        <w:t>indokolt. A helyi rendeleti szabályozás központi jogszabályokhoz igazításának elmaradása esetén a helyi rendelet szövegezése és a központi jogszabály közti összhang hiánya okán törvénysértő állapot keletkezne.</w:t>
      </w:r>
    </w:p>
    <w:p w14:paraId="6D3C1E40" w14:textId="77777777" w:rsidR="0070262B" w:rsidRPr="00AE0423" w:rsidRDefault="0070262B" w:rsidP="0070262B">
      <w:pPr>
        <w:spacing w:after="0"/>
        <w:jc w:val="both"/>
        <w:rPr>
          <w:rFonts w:ascii="Times New Roman" w:hAnsi="Times New Roman" w:cs="Times New Roman"/>
          <w:sz w:val="24"/>
          <w:szCs w:val="24"/>
          <w:u w:val="single"/>
        </w:rPr>
      </w:pPr>
    </w:p>
    <w:p w14:paraId="36616E65" w14:textId="77777777" w:rsidR="0070262B" w:rsidRPr="00AE0423" w:rsidRDefault="0070262B" w:rsidP="0070262B">
      <w:pPr>
        <w:spacing w:after="0"/>
        <w:jc w:val="both"/>
        <w:rPr>
          <w:rFonts w:ascii="Times New Roman" w:hAnsi="Times New Roman" w:cs="Times New Roman"/>
          <w:sz w:val="24"/>
          <w:szCs w:val="24"/>
          <w:u w:val="single"/>
        </w:rPr>
      </w:pPr>
      <w:r w:rsidRPr="00AE0423">
        <w:rPr>
          <w:rFonts w:ascii="Times New Roman" w:hAnsi="Times New Roman" w:cs="Times New Roman"/>
          <w:sz w:val="24"/>
          <w:szCs w:val="24"/>
          <w:u w:val="single"/>
        </w:rPr>
        <w:t>A rendelet alkalmazásához szükséges személyi, szervezeti, tárgyi és pénzügyi feltételek:</w:t>
      </w:r>
    </w:p>
    <w:p w14:paraId="52D4D6F5" w14:textId="77777777" w:rsidR="0070262B" w:rsidRPr="00AE0423" w:rsidRDefault="0070262B" w:rsidP="0070262B">
      <w:pPr>
        <w:spacing w:after="0"/>
        <w:jc w:val="both"/>
        <w:rPr>
          <w:rFonts w:ascii="Times New Roman" w:hAnsi="Times New Roman" w:cs="Times New Roman"/>
          <w:sz w:val="24"/>
          <w:szCs w:val="24"/>
        </w:rPr>
      </w:pPr>
    </w:p>
    <w:p w14:paraId="4A474CAB" w14:textId="77777777" w:rsidR="0070262B" w:rsidRPr="00AE0423" w:rsidRDefault="0070262B" w:rsidP="0070262B">
      <w:pPr>
        <w:spacing w:after="0"/>
        <w:jc w:val="both"/>
        <w:rPr>
          <w:rFonts w:ascii="Times New Roman" w:hAnsi="Times New Roman" w:cs="Times New Roman"/>
          <w:sz w:val="24"/>
          <w:szCs w:val="24"/>
        </w:rPr>
      </w:pPr>
      <w:r w:rsidRPr="00AE0423">
        <w:rPr>
          <w:rFonts w:ascii="Times New Roman" w:hAnsi="Times New Roman" w:cs="Times New Roman"/>
          <w:sz w:val="24"/>
          <w:szCs w:val="24"/>
        </w:rPr>
        <w:t xml:space="preserve">Az új szabályok alkalmazásához, végrehajtásához nem szükségesek újabb munkaszervezési és pénzügyi intézkedések, a végrehajtáshoz szükséges feltételek személyi, szervezeti, tárgyi feltételek adottak. A pénzügyi feltételek rendelkezésre állnak. </w:t>
      </w:r>
    </w:p>
    <w:p w14:paraId="2C5529E4" w14:textId="77777777" w:rsidR="0070262B" w:rsidRPr="00AE0423" w:rsidRDefault="0070262B" w:rsidP="0070262B">
      <w:pPr>
        <w:spacing w:after="0"/>
        <w:jc w:val="both"/>
        <w:rPr>
          <w:rFonts w:ascii="Times New Roman" w:eastAsia="Lucida Sans Unicode" w:hAnsi="Times New Roman" w:cs="Times New Roman"/>
          <w:kern w:val="2"/>
          <w:sz w:val="24"/>
          <w:szCs w:val="24"/>
        </w:rPr>
      </w:pPr>
    </w:p>
    <w:p w14:paraId="5A34EDA3" w14:textId="18FF04E0" w:rsidR="0070262B" w:rsidRPr="00AE0423" w:rsidRDefault="0070262B" w:rsidP="0070262B">
      <w:pPr>
        <w:pStyle w:val="Cmsor1"/>
        <w:spacing w:before="0" w:beforeAutospacing="0" w:after="0" w:afterAutospacing="0" w:line="276" w:lineRule="auto"/>
        <w:jc w:val="both"/>
        <w:rPr>
          <w:b w:val="0"/>
          <w:bCs w:val="0"/>
          <w:sz w:val="24"/>
          <w:szCs w:val="24"/>
        </w:rPr>
      </w:pPr>
      <w:r w:rsidRPr="00AE0423">
        <w:rPr>
          <w:b w:val="0"/>
          <w:sz w:val="24"/>
          <w:szCs w:val="24"/>
        </w:rPr>
        <w:t>A fentiek alapján kérem a T. Képviselő-testületet, hogy</w:t>
      </w:r>
      <w:r w:rsidR="007638E3" w:rsidRPr="00AE0423">
        <w:rPr>
          <w:b w:val="0"/>
          <w:sz w:val="24"/>
          <w:szCs w:val="24"/>
        </w:rPr>
        <w:t xml:space="preserve"> a </w:t>
      </w:r>
      <w:r w:rsidRPr="00AE0423">
        <w:rPr>
          <w:b w:val="0"/>
          <w:bCs w:val="0"/>
          <w:sz w:val="24"/>
          <w:szCs w:val="24"/>
        </w:rPr>
        <w:t>16/2016. (IX.30.) számú az egészségügyi alapellátási körzetekről szóló önkormányzati rendelet</w:t>
      </w:r>
      <w:r w:rsidRPr="00AE0423">
        <w:rPr>
          <w:b w:val="0"/>
          <w:sz w:val="24"/>
          <w:szCs w:val="24"/>
        </w:rPr>
        <w:t xml:space="preserve"> módosításáról az előterjesztést megtárgyalni és </w:t>
      </w:r>
      <w:r w:rsidR="007638E3" w:rsidRPr="00AE0423">
        <w:rPr>
          <w:b w:val="0"/>
          <w:sz w:val="24"/>
          <w:szCs w:val="24"/>
        </w:rPr>
        <w:t xml:space="preserve">a rendelet módosítását </w:t>
      </w:r>
      <w:r w:rsidRPr="00AE0423">
        <w:rPr>
          <w:b w:val="0"/>
          <w:sz w:val="24"/>
          <w:szCs w:val="24"/>
        </w:rPr>
        <w:t xml:space="preserve">elfogadni szíveskedjen. </w:t>
      </w:r>
    </w:p>
    <w:p w14:paraId="652857B4" w14:textId="77777777" w:rsidR="0070262B" w:rsidRPr="00AE0423" w:rsidRDefault="0070262B" w:rsidP="0070262B">
      <w:pPr>
        <w:spacing w:after="0"/>
        <w:jc w:val="both"/>
        <w:rPr>
          <w:rFonts w:ascii="Times New Roman" w:hAnsi="Times New Roman" w:cs="Times New Roman"/>
          <w:b/>
          <w:sz w:val="24"/>
          <w:szCs w:val="24"/>
        </w:rPr>
      </w:pPr>
    </w:p>
    <w:p w14:paraId="63F17DD8" w14:textId="77777777" w:rsidR="008768BC" w:rsidRPr="00AE0423" w:rsidRDefault="008768BC" w:rsidP="0070262B">
      <w:pPr>
        <w:spacing w:after="0"/>
        <w:ind w:left="2880" w:hanging="84"/>
        <w:jc w:val="both"/>
        <w:rPr>
          <w:rFonts w:ascii="Times New Roman" w:hAnsi="Times New Roman" w:cs="Times New Roman"/>
          <w:sz w:val="24"/>
          <w:szCs w:val="24"/>
        </w:rPr>
      </w:pPr>
    </w:p>
    <w:p w14:paraId="4275C63F" w14:textId="42BD8FCA" w:rsidR="00C37A52" w:rsidRPr="00AE0423" w:rsidRDefault="00C37A52" w:rsidP="0070262B">
      <w:pPr>
        <w:tabs>
          <w:tab w:val="left" w:pos="1276"/>
        </w:tabs>
        <w:spacing w:after="0"/>
        <w:ind w:hanging="45"/>
        <w:jc w:val="both"/>
        <w:rPr>
          <w:rFonts w:ascii="Times New Roman" w:hAnsi="Times New Roman" w:cs="Times New Roman"/>
          <w:sz w:val="24"/>
          <w:szCs w:val="24"/>
        </w:rPr>
      </w:pPr>
      <w:r w:rsidRPr="00AE0423">
        <w:rPr>
          <w:rFonts w:ascii="Times New Roman" w:hAnsi="Times New Roman" w:cs="Times New Roman"/>
          <w:b/>
          <w:bCs/>
          <w:sz w:val="24"/>
          <w:szCs w:val="24"/>
        </w:rPr>
        <w:t>Zalaszentgrót</w:t>
      </w:r>
      <w:r w:rsidRPr="00AE0423">
        <w:rPr>
          <w:rFonts w:ascii="Times New Roman" w:hAnsi="Times New Roman" w:cs="Times New Roman"/>
          <w:sz w:val="24"/>
          <w:szCs w:val="24"/>
        </w:rPr>
        <w:t>, 202</w:t>
      </w:r>
      <w:r w:rsidR="00155281" w:rsidRPr="00AE0423">
        <w:rPr>
          <w:rFonts w:ascii="Times New Roman" w:hAnsi="Times New Roman" w:cs="Times New Roman"/>
          <w:sz w:val="24"/>
          <w:szCs w:val="24"/>
        </w:rPr>
        <w:t>3</w:t>
      </w:r>
      <w:r w:rsidRPr="00AE0423">
        <w:rPr>
          <w:rFonts w:ascii="Times New Roman" w:hAnsi="Times New Roman" w:cs="Times New Roman"/>
          <w:sz w:val="24"/>
          <w:szCs w:val="24"/>
        </w:rPr>
        <w:t xml:space="preserve">. </w:t>
      </w:r>
      <w:r w:rsidR="00456CAF" w:rsidRPr="00AE0423">
        <w:rPr>
          <w:rFonts w:ascii="Times New Roman" w:hAnsi="Times New Roman" w:cs="Times New Roman"/>
          <w:sz w:val="24"/>
          <w:szCs w:val="24"/>
        </w:rPr>
        <w:t xml:space="preserve">szeptember </w:t>
      </w:r>
      <w:r w:rsidR="005747C8" w:rsidRPr="00AE0423">
        <w:rPr>
          <w:rFonts w:ascii="Times New Roman" w:hAnsi="Times New Roman" w:cs="Times New Roman"/>
          <w:sz w:val="24"/>
          <w:szCs w:val="24"/>
        </w:rPr>
        <w:t>20</w:t>
      </w:r>
      <w:r w:rsidR="00456CAF" w:rsidRPr="00AE0423">
        <w:rPr>
          <w:rFonts w:ascii="Times New Roman" w:hAnsi="Times New Roman" w:cs="Times New Roman"/>
          <w:sz w:val="24"/>
          <w:szCs w:val="24"/>
        </w:rPr>
        <w:t>.</w:t>
      </w:r>
    </w:p>
    <w:p w14:paraId="3B43459D" w14:textId="77777777" w:rsidR="008768BC" w:rsidRPr="00AE0423" w:rsidRDefault="008768BC" w:rsidP="0070262B">
      <w:pPr>
        <w:tabs>
          <w:tab w:val="left" w:pos="1276"/>
        </w:tabs>
        <w:spacing w:after="0"/>
        <w:ind w:hanging="45"/>
        <w:jc w:val="both"/>
        <w:rPr>
          <w:rFonts w:ascii="Times New Roman" w:hAnsi="Times New Roman" w:cs="Times New Roman"/>
          <w:sz w:val="24"/>
          <w:szCs w:val="24"/>
        </w:rPr>
      </w:pPr>
    </w:p>
    <w:p w14:paraId="1758F9B6" w14:textId="77777777" w:rsidR="00BE0F67" w:rsidRPr="00AE0423" w:rsidRDefault="00BE0F67" w:rsidP="0070262B">
      <w:pPr>
        <w:tabs>
          <w:tab w:val="left" w:pos="1276"/>
        </w:tabs>
        <w:spacing w:after="0"/>
        <w:ind w:hanging="45"/>
        <w:jc w:val="both"/>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E0F67" w:rsidRPr="00AE0423" w14:paraId="60A54C32" w14:textId="77777777" w:rsidTr="00BE0F67">
        <w:tc>
          <w:tcPr>
            <w:tcW w:w="4602" w:type="dxa"/>
          </w:tcPr>
          <w:p w14:paraId="3B87E0D8" w14:textId="77777777" w:rsidR="00BE0F67" w:rsidRPr="00AE0423" w:rsidRDefault="00BE0F67" w:rsidP="00C462EB">
            <w:pPr>
              <w:tabs>
                <w:tab w:val="left" w:pos="1276"/>
              </w:tabs>
              <w:spacing w:after="0"/>
              <w:jc w:val="center"/>
              <w:rPr>
                <w:rFonts w:ascii="Times New Roman" w:hAnsi="Times New Roman" w:cs="Times New Roman"/>
                <w:sz w:val="24"/>
                <w:szCs w:val="24"/>
              </w:rPr>
            </w:pPr>
          </w:p>
        </w:tc>
        <w:tc>
          <w:tcPr>
            <w:tcW w:w="4602" w:type="dxa"/>
          </w:tcPr>
          <w:p w14:paraId="08505697" w14:textId="367712DC" w:rsidR="00BE0F67" w:rsidRPr="00AE0423" w:rsidRDefault="00BE0F67" w:rsidP="00C462EB">
            <w:pPr>
              <w:tabs>
                <w:tab w:val="left" w:pos="1276"/>
              </w:tabs>
              <w:spacing w:after="0"/>
              <w:ind w:hanging="45"/>
              <w:jc w:val="center"/>
              <w:rPr>
                <w:rFonts w:ascii="Times New Roman" w:eastAsia="Times New Roman" w:hAnsi="Times New Roman" w:cs="Times New Roman"/>
                <w:b/>
                <w:sz w:val="24"/>
                <w:szCs w:val="24"/>
                <w:lang w:eastAsia="hu-HU"/>
              </w:rPr>
            </w:pPr>
            <w:r w:rsidRPr="00AE0423">
              <w:rPr>
                <w:rFonts w:ascii="Times New Roman" w:eastAsia="Times New Roman" w:hAnsi="Times New Roman" w:cs="Times New Roman"/>
                <w:b/>
                <w:sz w:val="24"/>
                <w:szCs w:val="24"/>
                <w:lang w:eastAsia="hu-HU"/>
              </w:rPr>
              <w:t>Baracskai József</w:t>
            </w:r>
          </w:p>
          <w:p w14:paraId="66C9A3FF" w14:textId="631D482E" w:rsidR="00BE0F67" w:rsidRPr="00AE0423" w:rsidRDefault="00BE0F67" w:rsidP="00C462EB">
            <w:pPr>
              <w:spacing w:after="0"/>
              <w:jc w:val="center"/>
              <w:rPr>
                <w:rFonts w:ascii="Times New Roman" w:hAnsi="Times New Roman" w:cs="Times New Roman"/>
                <w:sz w:val="24"/>
                <w:szCs w:val="24"/>
              </w:rPr>
            </w:pPr>
            <w:r w:rsidRPr="00AE0423">
              <w:rPr>
                <w:rFonts w:ascii="Times New Roman" w:eastAsia="Times New Roman" w:hAnsi="Times New Roman" w:cs="Times New Roman"/>
                <w:sz w:val="24"/>
                <w:szCs w:val="24"/>
                <w:lang w:eastAsia="hu-HU"/>
              </w:rPr>
              <w:t>polgármester</w:t>
            </w:r>
          </w:p>
        </w:tc>
      </w:tr>
    </w:tbl>
    <w:p w14:paraId="4B707868" w14:textId="77777777" w:rsidR="00BE0F67" w:rsidRPr="00AE0423" w:rsidRDefault="00BE0F67" w:rsidP="0070262B">
      <w:pPr>
        <w:spacing w:after="0"/>
        <w:jc w:val="both"/>
        <w:rPr>
          <w:rFonts w:ascii="Times New Roman" w:eastAsia="Times New Roman" w:hAnsi="Times New Roman" w:cs="Times New Roman"/>
          <w:sz w:val="24"/>
          <w:szCs w:val="24"/>
          <w:lang w:eastAsia="hu-HU"/>
        </w:rPr>
      </w:pPr>
    </w:p>
    <w:p w14:paraId="0561051D" w14:textId="10D39C8A" w:rsidR="00C37A52" w:rsidRPr="00AE0423" w:rsidRDefault="00C37A52" w:rsidP="0070262B">
      <w:pPr>
        <w:spacing w:after="0"/>
        <w:jc w:val="both"/>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A</w:t>
      </w:r>
      <w:r w:rsidR="0054234C" w:rsidRPr="00AE0423">
        <w:rPr>
          <w:rFonts w:ascii="Times New Roman" w:eastAsia="Times New Roman" w:hAnsi="Times New Roman" w:cs="Times New Roman"/>
          <w:sz w:val="24"/>
          <w:szCs w:val="24"/>
          <w:lang w:eastAsia="hu-HU"/>
        </w:rPr>
        <w:t>z előterjesztés</w:t>
      </w:r>
      <w:r w:rsidRPr="00AE0423">
        <w:rPr>
          <w:rFonts w:ascii="Times New Roman" w:eastAsia="Times New Roman" w:hAnsi="Times New Roman" w:cs="Times New Roman"/>
          <w:sz w:val="24"/>
          <w:szCs w:val="24"/>
          <w:lang w:eastAsia="hu-HU"/>
        </w:rPr>
        <w:t xml:space="preserve"> a törvényességi követelményeknek megfelel.</w:t>
      </w:r>
    </w:p>
    <w:p w14:paraId="760DCCF9" w14:textId="77777777" w:rsidR="008768BC" w:rsidRPr="00AE0423" w:rsidRDefault="008768BC" w:rsidP="0070262B">
      <w:pPr>
        <w:spacing w:after="0"/>
        <w:jc w:val="both"/>
        <w:rPr>
          <w:rFonts w:ascii="Times New Roman" w:eastAsia="Times New Roman" w:hAnsi="Times New Roman" w:cs="Times New Roman"/>
          <w:sz w:val="24"/>
          <w:szCs w:val="24"/>
          <w:lang w:eastAsia="hu-HU"/>
        </w:rPr>
      </w:pPr>
    </w:p>
    <w:p w14:paraId="2218A447" w14:textId="77777777" w:rsidR="00BE0F67" w:rsidRPr="00AE0423" w:rsidRDefault="00BE0F67" w:rsidP="0070262B">
      <w:pPr>
        <w:spacing w:after="0"/>
        <w:jc w:val="both"/>
        <w:rPr>
          <w:rFonts w:ascii="Times New Roman" w:eastAsia="Times New Roman" w:hAnsi="Times New Roman" w:cs="Times New Roman"/>
          <w:sz w:val="24"/>
          <w:szCs w:val="24"/>
          <w:lang w:eastAsia="hu-HU"/>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E0F67" w:rsidRPr="00AE0423" w14:paraId="4F407659" w14:textId="77777777" w:rsidTr="00BE0F67">
        <w:tc>
          <w:tcPr>
            <w:tcW w:w="4602" w:type="dxa"/>
          </w:tcPr>
          <w:p w14:paraId="13DBA06A" w14:textId="77777777" w:rsidR="00BE0F67" w:rsidRPr="00AE0423" w:rsidRDefault="00BE0F67" w:rsidP="0070262B">
            <w:pPr>
              <w:spacing w:after="0"/>
              <w:jc w:val="both"/>
              <w:rPr>
                <w:rFonts w:ascii="Times New Roman" w:eastAsia="Times New Roman" w:hAnsi="Times New Roman" w:cs="Times New Roman"/>
                <w:sz w:val="24"/>
                <w:szCs w:val="24"/>
                <w:lang w:eastAsia="hu-HU"/>
              </w:rPr>
            </w:pPr>
          </w:p>
        </w:tc>
        <w:tc>
          <w:tcPr>
            <w:tcW w:w="4602" w:type="dxa"/>
          </w:tcPr>
          <w:p w14:paraId="4CFD9586" w14:textId="77777777" w:rsidR="00BE0F67" w:rsidRPr="00AE0423" w:rsidRDefault="00BE0F67" w:rsidP="00C462EB">
            <w:pPr>
              <w:spacing w:after="0"/>
              <w:jc w:val="center"/>
              <w:rPr>
                <w:rFonts w:ascii="Times New Roman" w:eastAsia="Times New Roman" w:hAnsi="Times New Roman" w:cs="Times New Roman"/>
                <w:b/>
                <w:sz w:val="24"/>
                <w:szCs w:val="24"/>
                <w:lang w:eastAsia="hu-HU"/>
              </w:rPr>
            </w:pPr>
            <w:r w:rsidRPr="00AE0423">
              <w:rPr>
                <w:rFonts w:ascii="Times New Roman" w:eastAsia="Times New Roman" w:hAnsi="Times New Roman" w:cs="Times New Roman"/>
                <w:b/>
                <w:sz w:val="24"/>
                <w:szCs w:val="24"/>
                <w:lang w:eastAsia="hu-HU"/>
              </w:rPr>
              <w:t>Dr. Simon Beáta</w:t>
            </w:r>
          </w:p>
          <w:p w14:paraId="6BA5B5E8" w14:textId="71B4045F" w:rsidR="00BE0F67" w:rsidRPr="00AE0423" w:rsidRDefault="00BE0F67" w:rsidP="00C462EB">
            <w:pPr>
              <w:spacing w:after="0"/>
              <w:jc w:val="center"/>
              <w:rPr>
                <w:rFonts w:ascii="Times New Roman" w:eastAsia="Times New Roman" w:hAnsi="Times New Roman" w:cs="Times New Roman"/>
                <w:sz w:val="24"/>
                <w:szCs w:val="24"/>
                <w:lang w:eastAsia="hu-HU"/>
              </w:rPr>
            </w:pPr>
            <w:r w:rsidRPr="00AE0423">
              <w:rPr>
                <w:rFonts w:ascii="Times New Roman" w:eastAsia="Times New Roman" w:hAnsi="Times New Roman" w:cs="Times New Roman"/>
                <w:sz w:val="24"/>
                <w:szCs w:val="24"/>
                <w:lang w:eastAsia="hu-HU"/>
              </w:rPr>
              <w:t>jegyző</w:t>
            </w:r>
          </w:p>
        </w:tc>
      </w:tr>
    </w:tbl>
    <w:p w14:paraId="34C81DF3" w14:textId="77777777" w:rsidR="00BE0F67" w:rsidRPr="00AE0423" w:rsidRDefault="00BE0F67" w:rsidP="0070262B">
      <w:pPr>
        <w:spacing w:after="0"/>
        <w:jc w:val="both"/>
        <w:rPr>
          <w:rFonts w:ascii="Times New Roman" w:eastAsia="Times New Roman" w:hAnsi="Times New Roman" w:cs="Times New Roman"/>
          <w:sz w:val="24"/>
          <w:szCs w:val="24"/>
          <w:lang w:eastAsia="hu-HU"/>
        </w:rPr>
      </w:pPr>
    </w:p>
    <w:p w14:paraId="770911EA" w14:textId="6E92928B" w:rsidR="00AE0423" w:rsidRPr="00AE0423" w:rsidRDefault="00AE0423">
      <w:pPr>
        <w:spacing w:after="0" w:line="240" w:lineRule="auto"/>
        <w:rPr>
          <w:rFonts w:ascii="Times New Roman" w:hAnsi="Times New Roman" w:cs="Times New Roman"/>
          <w:spacing w:val="-6"/>
          <w:sz w:val="24"/>
          <w:szCs w:val="24"/>
          <w:lang w:eastAsia="hu-HU"/>
        </w:rPr>
      </w:pPr>
      <w:r w:rsidRPr="00AE0423">
        <w:rPr>
          <w:rFonts w:ascii="Times New Roman" w:hAnsi="Times New Roman" w:cs="Times New Roman"/>
          <w:spacing w:val="-6"/>
        </w:rPr>
        <w:br w:type="page"/>
      </w:r>
    </w:p>
    <w:p w14:paraId="6C4D5E4C" w14:textId="04B1C2A4" w:rsidR="00AE0423" w:rsidRPr="00AE0423" w:rsidRDefault="00AE0423" w:rsidP="00AE0423">
      <w:pPr>
        <w:pStyle w:val="Szvegtrzs"/>
        <w:spacing w:before="240" w:after="480" w:line="240" w:lineRule="auto"/>
        <w:jc w:val="center"/>
        <w:rPr>
          <w:rFonts w:ascii="Times New Roman" w:hAnsi="Times New Roman" w:cs="Times New Roman"/>
          <w:b/>
          <w:bCs/>
        </w:rPr>
      </w:pPr>
      <w:r w:rsidRPr="00AE0423">
        <w:rPr>
          <w:rFonts w:ascii="Times New Roman" w:hAnsi="Times New Roman" w:cs="Times New Roman"/>
          <w:b/>
          <w:bCs/>
          <w:sz w:val="24"/>
          <w:szCs w:val="24"/>
        </w:rPr>
        <w:lastRenderedPageBreak/>
        <w:t>Zalaszentgrót Város Önkormányzata Képviselő-testületének 1</w:t>
      </w:r>
      <w:r w:rsidR="00061200">
        <w:rPr>
          <w:rFonts w:ascii="Times New Roman" w:hAnsi="Times New Roman" w:cs="Times New Roman"/>
          <w:b/>
          <w:bCs/>
          <w:sz w:val="24"/>
          <w:szCs w:val="24"/>
        </w:rPr>
        <w:t>8</w:t>
      </w:r>
      <w:bookmarkStart w:id="1" w:name="_GoBack"/>
      <w:bookmarkEnd w:id="1"/>
      <w:r w:rsidRPr="00AE0423">
        <w:rPr>
          <w:rFonts w:ascii="Times New Roman" w:hAnsi="Times New Roman" w:cs="Times New Roman"/>
          <w:b/>
          <w:bCs/>
          <w:sz w:val="24"/>
          <w:szCs w:val="24"/>
        </w:rPr>
        <w:t>/2023. (IX. 29.) önkormányzati rendelete</w:t>
      </w:r>
    </w:p>
    <w:p w14:paraId="6F27840A" w14:textId="77777777" w:rsidR="00AE0423" w:rsidRPr="00AE0423" w:rsidRDefault="00AE0423" w:rsidP="00AE0423">
      <w:pPr>
        <w:pStyle w:val="Szvegtrzs"/>
        <w:spacing w:before="240" w:after="480" w:line="240" w:lineRule="auto"/>
        <w:jc w:val="center"/>
        <w:rPr>
          <w:rFonts w:ascii="Times New Roman" w:hAnsi="Times New Roman" w:cs="Times New Roman"/>
          <w:b/>
          <w:bCs/>
        </w:rPr>
      </w:pPr>
      <w:r w:rsidRPr="00AE0423">
        <w:rPr>
          <w:rFonts w:ascii="Times New Roman" w:hAnsi="Times New Roman" w:cs="Times New Roman"/>
          <w:b/>
          <w:bCs/>
          <w:sz w:val="24"/>
          <w:szCs w:val="24"/>
        </w:rPr>
        <w:t>az önkormányzati lakások és nem lakás céljára szolgáló helyiségek hasznosításáról és értékesítéséről szóló 26/2015 (XII. 18.) önkormányzati rendelet módosításáról</w:t>
      </w:r>
    </w:p>
    <w:p w14:paraId="5A016C57" w14:textId="77777777" w:rsidR="00AE0423" w:rsidRPr="00AE0423" w:rsidRDefault="00AE0423" w:rsidP="00AE0423">
      <w:pPr>
        <w:pStyle w:val="Szvegtrzs"/>
        <w:spacing w:before="220" w:after="0" w:line="240" w:lineRule="auto"/>
        <w:jc w:val="both"/>
        <w:rPr>
          <w:rFonts w:ascii="Times New Roman" w:hAnsi="Times New Roman" w:cs="Times New Roman"/>
        </w:rPr>
      </w:pPr>
      <w:r w:rsidRPr="00AE0423">
        <w:rPr>
          <w:rFonts w:ascii="Times New Roman" w:hAnsi="Times New Roman" w:cs="Times New Roman"/>
          <w:sz w:val="24"/>
          <w:szCs w:val="24"/>
        </w:rPr>
        <w:t>Zalaszentgrót Város Önkormányzatának Képviselő-testülete a lakások és helyiségek bérletére, valamint az elidegenítésükre vonatkozó egyes szabályokról szóló 1993. évi LXXVIII. törvény 5. § (3) bekezdésében, a 27. § (2) bekezdésében és a 62. § (3) bekezdésében kapott felhatalmazás alapján az Alaptörvény 32. cikk (1) bekezdés a) pontjában, valamint a Magyarország helyi önkormányzatairól szóló 2011. évi CLXXXIX. törvény 13. § (1) bekezdés 9. pontjában meghatározott feladatkörében eljárva az önkormányzati lakások és nem lakás céljára szolgáló helyiségek hasznosításáról és értékesítéséről szóló 26/2015. (XII. 18.) önkormányzati rendelet módosításáról a következőket rendeli el:</w:t>
      </w:r>
    </w:p>
    <w:p w14:paraId="03A6376D"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1. §</w:t>
      </w:r>
    </w:p>
    <w:p w14:paraId="1AA900B4"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Az önkormányzati lakások és nem lakás céljára szolgáló helyiségek hasznosításáról és értékesítéséről szóló 26/2015 (XII. 18.) önkormányzati rendelet bevezető része helyébe a következő rendelkezés lép:</w:t>
      </w:r>
    </w:p>
    <w:p w14:paraId="608CC464"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t>„Zalaszentgrót Város Önkormányzatának Képviselő-testülete a lakások és helyiségek bérletére, valamint az elidegenítésükre vonatkozó egyes szabályokról szóló 1993. évi LXXVIII. törvény 3. § (1) és (2) bekezdésében, 4. § (3) bekezdésében, 5. § (3) bekezdésében, 9. § (1) bekezdésében, 10. § (2) bekezdésében, 12. § (5) bekezdésében, 13. § (1)-(2) bekezdésében, 15. §-</w:t>
      </w:r>
      <w:proofErr w:type="spellStart"/>
      <w:r w:rsidRPr="00AE0423">
        <w:rPr>
          <w:rFonts w:ascii="Times New Roman" w:hAnsi="Times New Roman" w:cs="Times New Roman"/>
          <w:sz w:val="24"/>
          <w:szCs w:val="24"/>
        </w:rPr>
        <w:t>ában</w:t>
      </w:r>
      <w:proofErr w:type="spellEnd"/>
      <w:r w:rsidRPr="00AE0423">
        <w:rPr>
          <w:rFonts w:ascii="Times New Roman" w:hAnsi="Times New Roman" w:cs="Times New Roman"/>
          <w:sz w:val="24"/>
          <w:szCs w:val="24"/>
        </w:rPr>
        <w:t>, 17. § (2) bekezdésében, 18. § (1) bekezdésében, 19. § (1) és (2) bekezdésében, 20. § (3) bekezdésében, 21. § (6) bekezdésében, 23. § (3) bekezdésében, 27. § (2) bekezdésében, 31. § (2) bekezdésében, 33. § (3) bekezdésében, 34. § (1)-(2) és (4)-(5) bekezdésében, 35. § (2) bekezdésében, 54. § (1)-(3) bekezdésében, 58. § (1)–(3) bekezdésében, 62. § (3) bekezdésében, 84. § (1) és (2) bekezdésében és 91/A. § 18. pontjában kapott felhatalmazás alapján az Alaptörvény 32. cikk (1) bekezdés a) pontjában, valamint a Magyarország helyi önkormányzatairól szóló 2011. évi CLXXXIX. törvény 13. § (1) bekezdés 9. pontjában meghatározott feladatkörében eljárva az önkormányzati lakások és nem lakás céljára szolgáló helyiségek hasznosításáról és értékesítéséről a következőket rendeli el:”</w:t>
      </w:r>
    </w:p>
    <w:p w14:paraId="135729B7"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2. §</w:t>
      </w:r>
    </w:p>
    <w:p w14:paraId="11E80EDA"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Az önkormányzati lakások és nem lakás céljára szolgáló helyiségek hasznosításáról és értékesítéséről szóló 26/2015 (XII. 18.) önkormányzati rendelet 5. § (1) bekezdése helyébe a következő rendelkezés lép:</w:t>
      </w:r>
    </w:p>
    <w:p w14:paraId="0E8E6B9C"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t>„(1) Szociális helyzet alapján önkormányzati lakás bérleti jogára azon Zalaszentgrót város közigazgatási területén legalább három éve lakóhellyel, illetve ennek hiányában tartózkodási hellyel rendelkező cselekvőképes személy jogosult, akinek a háztartásában az egy főre jutó havi nettó jövedelem a szociális vetítési alap összegének 200 %-át, egyedülálló esetében a 250 %-át nem haladja meg, és a háztartás tagjai vagyontalannak minősülnek.”</w:t>
      </w:r>
    </w:p>
    <w:p w14:paraId="08C2EBCF"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3. §</w:t>
      </w:r>
    </w:p>
    <w:p w14:paraId="38DD1727"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Az önkormányzati lakások és nem lakás céljára szolgáló helyiségek hasznosításáról és értékesítéséről szóló 26/2015 (XII. 18.) önkormányzati rendelet 13. § (4) bekezdése helyébe a következő rendelkezés lép:</w:t>
      </w:r>
    </w:p>
    <w:p w14:paraId="14CDFA6E"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lastRenderedPageBreak/>
        <w:t>„(4) Az (3) bekezdésben rögzített eseteken túlmenően - a lakásbérleti jog folytatása során azonos sorrendben álló jogosultak kivételével - más személlyel bérlőtársi szerződés nem köthető. Társbérleti szerződés e rendelet hatálya alá tartozó önkormányzati bérlakásra nem köthető.”</w:t>
      </w:r>
    </w:p>
    <w:p w14:paraId="3D0CF779"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4. §</w:t>
      </w:r>
    </w:p>
    <w:p w14:paraId="357EA890"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(1) Az önkormányzati lakások és nem lakás céljára szolgáló helyiségek hasznosításáról és értékesítéséről szóló 26/2015 (XII. 18.) önkormányzati rendelet 22. § (1) bekezdése helyébe a következő rendelkezés lép:</w:t>
      </w:r>
    </w:p>
    <w:p w14:paraId="57155A5A" w14:textId="77777777" w:rsidR="00AE0423" w:rsidRPr="00AE0423" w:rsidRDefault="00AE0423" w:rsidP="00AE0423">
      <w:pPr>
        <w:pStyle w:val="Szvegtrzs"/>
        <w:spacing w:before="240" w:after="0" w:line="240" w:lineRule="auto"/>
        <w:jc w:val="both"/>
        <w:rPr>
          <w:rFonts w:ascii="Times New Roman" w:hAnsi="Times New Roman" w:cs="Times New Roman"/>
        </w:rPr>
      </w:pPr>
      <w:r w:rsidRPr="00AE0423">
        <w:rPr>
          <w:rFonts w:ascii="Times New Roman" w:hAnsi="Times New Roman" w:cs="Times New Roman"/>
          <w:sz w:val="24"/>
          <w:szCs w:val="24"/>
        </w:rPr>
        <w:t xml:space="preserve">„(1) Határozatlan időre szóló lakásbérleti szerződés bérbeadói rendes felmondásakor a bérbeadó </w:t>
      </w:r>
    </w:p>
    <w:p w14:paraId="693817D1" w14:textId="77777777" w:rsidR="00AE0423" w:rsidRPr="00AE0423" w:rsidRDefault="00AE0423" w:rsidP="00AE0423">
      <w:pPr>
        <w:pStyle w:val="Szvegtrzs"/>
        <w:spacing w:after="0" w:line="240" w:lineRule="auto"/>
        <w:ind w:left="580" w:hanging="560"/>
        <w:jc w:val="both"/>
        <w:rPr>
          <w:rFonts w:ascii="Times New Roman" w:hAnsi="Times New Roman" w:cs="Times New Roman"/>
        </w:rPr>
      </w:pPr>
      <w:r w:rsidRPr="00AE0423">
        <w:rPr>
          <w:rFonts w:ascii="Times New Roman" w:hAnsi="Times New Roman" w:cs="Times New Roman"/>
          <w:i/>
          <w:iCs/>
          <w:sz w:val="24"/>
          <w:szCs w:val="24"/>
        </w:rPr>
        <w:t>a)</w:t>
      </w:r>
      <w:r w:rsidRPr="00AE0423">
        <w:rPr>
          <w:rFonts w:ascii="Times New Roman" w:hAnsi="Times New Roman" w:cs="Times New Roman"/>
          <w:sz w:val="24"/>
          <w:szCs w:val="24"/>
        </w:rPr>
        <w:tab/>
        <w:t xml:space="preserve">a bérlő részére – a fizetőképességének figyelembevételével – a </w:t>
      </w:r>
      <w:proofErr w:type="spellStart"/>
      <w:proofErr w:type="gram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w:t>
      </w:r>
      <w:proofErr w:type="gramEnd"/>
      <w:r w:rsidRPr="00AE0423">
        <w:rPr>
          <w:rFonts w:ascii="Times New Roman" w:hAnsi="Times New Roman" w:cs="Times New Roman"/>
          <w:sz w:val="24"/>
          <w:szCs w:val="24"/>
        </w:rPr>
        <w:t>ben foglaltakat megfelelő és beköltözhető cserelakást ajánl fel, vagy</w:t>
      </w:r>
    </w:p>
    <w:p w14:paraId="27F6A710" w14:textId="77777777" w:rsidR="00AE0423" w:rsidRPr="00AE0423" w:rsidRDefault="00AE0423" w:rsidP="00AE0423">
      <w:pPr>
        <w:pStyle w:val="Szvegtrzs"/>
        <w:spacing w:after="240" w:line="240" w:lineRule="auto"/>
        <w:ind w:left="580" w:hanging="560"/>
        <w:jc w:val="both"/>
        <w:rPr>
          <w:rFonts w:ascii="Times New Roman" w:hAnsi="Times New Roman" w:cs="Times New Roman"/>
        </w:rPr>
      </w:pPr>
      <w:r w:rsidRPr="00AE0423">
        <w:rPr>
          <w:rFonts w:ascii="Times New Roman" w:hAnsi="Times New Roman" w:cs="Times New Roman"/>
          <w:i/>
          <w:iCs/>
          <w:sz w:val="24"/>
          <w:szCs w:val="24"/>
        </w:rPr>
        <w:t>b)</w:t>
      </w:r>
      <w:r w:rsidRPr="00AE0423">
        <w:rPr>
          <w:rFonts w:ascii="Times New Roman" w:hAnsi="Times New Roman" w:cs="Times New Roman"/>
          <w:sz w:val="24"/>
          <w:szCs w:val="24"/>
        </w:rPr>
        <w:tab/>
        <w:t>a bérlővel történt megállapodás esetén a bérlő részére – cserelakás felajánlása helyett – pénzbeli térítés megfizetéséről dönt.”</w:t>
      </w:r>
    </w:p>
    <w:p w14:paraId="3C73C723" w14:textId="77777777" w:rsidR="00AE0423" w:rsidRPr="00AE0423" w:rsidRDefault="00AE0423" w:rsidP="00AE0423">
      <w:pPr>
        <w:pStyle w:val="Szvegtrzs"/>
        <w:spacing w:before="240" w:after="0" w:line="240" w:lineRule="auto"/>
        <w:jc w:val="both"/>
        <w:rPr>
          <w:rFonts w:ascii="Times New Roman" w:hAnsi="Times New Roman" w:cs="Times New Roman"/>
        </w:rPr>
      </w:pPr>
      <w:r w:rsidRPr="00AE0423">
        <w:rPr>
          <w:rFonts w:ascii="Times New Roman" w:hAnsi="Times New Roman" w:cs="Times New Roman"/>
          <w:sz w:val="24"/>
          <w:szCs w:val="24"/>
        </w:rPr>
        <w:t xml:space="preserve">(2) Az önkormányzati lakások és nem lakás céljára szolgáló helyiségek hasznosításáról és értékesítéséről szóló 26/2015 (XII. 18.) önkormányzati rendelet 22. §-a </w:t>
      </w:r>
      <w:proofErr w:type="spellStart"/>
      <w:r w:rsidRPr="00AE0423">
        <w:rPr>
          <w:rFonts w:ascii="Times New Roman" w:hAnsi="Times New Roman" w:cs="Times New Roman"/>
          <w:sz w:val="24"/>
          <w:szCs w:val="24"/>
        </w:rPr>
        <w:t>a</w:t>
      </w:r>
      <w:proofErr w:type="spellEnd"/>
      <w:r w:rsidRPr="00AE0423">
        <w:rPr>
          <w:rFonts w:ascii="Times New Roman" w:hAnsi="Times New Roman" w:cs="Times New Roman"/>
          <w:sz w:val="24"/>
          <w:szCs w:val="24"/>
        </w:rPr>
        <w:t xml:space="preserve"> következő (3) bekezdéssel egészül ki:</w:t>
      </w:r>
    </w:p>
    <w:p w14:paraId="40AB57A4"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t>„(3) Pénzbeli térítés fizetése esetén a bérlő a lakásbérleti jogviszony megszűnése hónapjára megállapított lakbér 1 éves összegével megegyező mértékű, de legfeljebb 1 millió forint összegű pénzbeli térítésre jogosult.”</w:t>
      </w:r>
    </w:p>
    <w:p w14:paraId="084E04D3"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5. §</w:t>
      </w:r>
    </w:p>
    <w:p w14:paraId="341BC8C0"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 xml:space="preserve">Az önkormányzati lakások és nem lakás céljára szolgáló helyiségek hasznosításáról és értékesítéséről szóló 26/2015 (XII. 18.) önkormányzati rendelet 38. §-a </w:t>
      </w:r>
      <w:proofErr w:type="spellStart"/>
      <w:r w:rsidRPr="00AE0423">
        <w:rPr>
          <w:rFonts w:ascii="Times New Roman" w:hAnsi="Times New Roman" w:cs="Times New Roman"/>
          <w:sz w:val="24"/>
          <w:szCs w:val="24"/>
        </w:rPr>
        <w:t>a</w:t>
      </w:r>
      <w:proofErr w:type="spellEnd"/>
      <w:r w:rsidRPr="00AE0423">
        <w:rPr>
          <w:rFonts w:ascii="Times New Roman" w:hAnsi="Times New Roman" w:cs="Times New Roman"/>
          <w:sz w:val="24"/>
          <w:szCs w:val="24"/>
        </w:rPr>
        <w:t xml:space="preserve"> következő (3) és (4) bekezdéssel egészül ki:</w:t>
      </w:r>
    </w:p>
    <w:p w14:paraId="28F14D23" w14:textId="77777777" w:rsidR="00AE0423" w:rsidRPr="00AE0423" w:rsidRDefault="00AE0423" w:rsidP="00AE0423">
      <w:pPr>
        <w:pStyle w:val="Szvegtrzs"/>
        <w:spacing w:before="240" w:after="0" w:line="240" w:lineRule="auto"/>
        <w:jc w:val="both"/>
        <w:rPr>
          <w:rFonts w:ascii="Times New Roman" w:hAnsi="Times New Roman" w:cs="Times New Roman"/>
        </w:rPr>
      </w:pPr>
      <w:r w:rsidRPr="00AE0423">
        <w:rPr>
          <w:rFonts w:ascii="Times New Roman" w:hAnsi="Times New Roman" w:cs="Times New Roman"/>
          <w:sz w:val="24"/>
          <w:szCs w:val="24"/>
        </w:rPr>
        <w:t>„(3) Az önkormányzat a lakások elidegenítéséből származó bevételeit a vonatkozó jogszabályban meghatározott célokra használja fel.</w:t>
      </w:r>
    </w:p>
    <w:p w14:paraId="4C28F3F5" w14:textId="77777777" w:rsidR="00AE0423" w:rsidRPr="00AE0423" w:rsidRDefault="00AE0423" w:rsidP="00AE0423">
      <w:pPr>
        <w:pStyle w:val="Szvegtrzs"/>
        <w:spacing w:before="240" w:after="240" w:line="240" w:lineRule="auto"/>
        <w:jc w:val="both"/>
        <w:rPr>
          <w:rFonts w:ascii="Times New Roman" w:hAnsi="Times New Roman" w:cs="Times New Roman"/>
        </w:rPr>
      </w:pPr>
      <w:r w:rsidRPr="00AE0423">
        <w:rPr>
          <w:rFonts w:ascii="Times New Roman" w:hAnsi="Times New Roman" w:cs="Times New Roman"/>
          <w:sz w:val="24"/>
          <w:szCs w:val="24"/>
        </w:rPr>
        <w:t>(4) A képviselő-testület a felhasználás mértékéről és céljairól minden évben a költségvetési rendeletben.”</w:t>
      </w:r>
    </w:p>
    <w:p w14:paraId="5A23D957" w14:textId="77777777" w:rsidR="00AE0423" w:rsidRPr="00AE0423" w:rsidRDefault="00AE0423" w:rsidP="00AE0423">
      <w:pPr>
        <w:pStyle w:val="Szvegtrzs"/>
        <w:spacing w:before="240" w:after="240" w:line="240" w:lineRule="auto"/>
        <w:jc w:val="center"/>
        <w:rPr>
          <w:rFonts w:ascii="Times New Roman" w:hAnsi="Times New Roman" w:cs="Times New Roman"/>
          <w:b/>
          <w:bCs/>
        </w:rPr>
      </w:pPr>
      <w:r w:rsidRPr="00AE0423">
        <w:rPr>
          <w:rFonts w:ascii="Times New Roman" w:hAnsi="Times New Roman" w:cs="Times New Roman"/>
          <w:b/>
          <w:bCs/>
          <w:sz w:val="24"/>
          <w:szCs w:val="24"/>
        </w:rPr>
        <w:t>6. §</w:t>
      </w:r>
    </w:p>
    <w:p w14:paraId="2C55C88E" w14:textId="77777777" w:rsidR="00AE0423" w:rsidRPr="00AE0423" w:rsidRDefault="00AE0423" w:rsidP="00AE0423">
      <w:pPr>
        <w:pStyle w:val="Szvegtrzs"/>
        <w:spacing w:after="0" w:line="240" w:lineRule="auto"/>
        <w:jc w:val="both"/>
        <w:rPr>
          <w:rFonts w:ascii="Times New Roman" w:hAnsi="Times New Roman" w:cs="Times New Roman"/>
        </w:rPr>
      </w:pPr>
      <w:r w:rsidRPr="00AE0423">
        <w:rPr>
          <w:rFonts w:ascii="Times New Roman" w:hAnsi="Times New Roman" w:cs="Times New Roman"/>
          <w:sz w:val="24"/>
          <w:szCs w:val="24"/>
        </w:rPr>
        <w:t>Ez a rendelet a kihirdetését követő napon lép hatályba, és a kihirdetését követő második napon hatályát veszti.</w:t>
      </w:r>
    </w:p>
    <w:p w14:paraId="71FBC347" w14:textId="21D39736" w:rsidR="00AE0423" w:rsidRDefault="00AE0423" w:rsidP="00AE0423">
      <w:pPr>
        <w:pStyle w:val="Szvegtrzs"/>
        <w:spacing w:after="0" w:line="240" w:lineRule="auto"/>
        <w:jc w:val="both"/>
        <w:rPr>
          <w:rFonts w:ascii="Times New Roman" w:hAnsi="Times New Roman" w:cs="Times New Roman"/>
        </w:rPr>
      </w:pPr>
    </w:p>
    <w:p w14:paraId="4D5CBBE6" w14:textId="77777777" w:rsidR="006A1F64" w:rsidRPr="00AE0423" w:rsidRDefault="006A1F64" w:rsidP="00AE0423">
      <w:pPr>
        <w:pStyle w:val="Szvegtrzs"/>
        <w:spacing w:after="0" w:line="240" w:lineRule="auto"/>
        <w:jc w:val="both"/>
        <w:rPr>
          <w:rFonts w:ascii="Times New Roman" w:hAnsi="Times New Roman" w:cs="Times New Roman"/>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AE0423" w:rsidRPr="00AE0423" w14:paraId="57DAA21A" w14:textId="77777777" w:rsidTr="000718E8">
        <w:tc>
          <w:tcPr>
            <w:tcW w:w="4818" w:type="dxa"/>
          </w:tcPr>
          <w:p w14:paraId="627F76DF" w14:textId="77777777" w:rsidR="00AE0423" w:rsidRPr="00AE0423" w:rsidRDefault="00AE0423" w:rsidP="000718E8">
            <w:pPr>
              <w:pStyle w:val="Szvegtrzs"/>
              <w:spacing w:after="0" w:line="240" w:lineRule="auto"/>
              <w:jc w:val="center"/>
              <w:rPr>
                <w:rFonts w:ascii="Times New Roman" w:hAnsi="Times New Roman" w:cs="Times New Roman"/>
              </w:rPr>
            </w:pPr>
            <w:bookmarkStart w:id="2" w:name="_Hlk146084573"/>
            <w:r w:rsidRPr="00AE0423">
              <w:rPr>
                <w:rFonts w:ascii="Times New Roman" w:hAnsi="Times New Roman" w:cs="Times New Roman"/>
                <w:sz w:val="24"/>
                <w:szCs w:val="24"/>
              </w:rPr>
              <w:t>Baracskai József</w:t>
            </w:r>
            <w:r w:rsidRPr="00AE0423">
              <w:rPr>
                <w:rFonts w:ascii="Times New Roman" w:hAnsi="Times New Roman" w:cs="Times New Roman"/>
                <w:sz w:val="24"/>
                <w:szCs w:val="24"/>
              </w:rPr>
              <w:br/>
              <w:t>polgármester</w:t>
            </w:r>
          </w:p>
        </w:tc>
        <w:tc>
          <w:tcPr>
            <w:tcW w:w="4820" w:type="dxa"/>
          </w:tcPr>
          <w:p w14:paraId="4F00416C" w14:textId="77777777" w:rsidR="00AE0423" w:rsidRPr="00AE0423" w:rsidRDefault="00AE0423" w:rsidP="000718E8">
            <w:pPr>
              <w:pStyle w:val="Szvegtrzs"/>
              <w:spacing w:after="0" w:line="240" w:lineRule="auto"/>
              <w:jc w:val="center"/>
              <w:rPr>
                <w:rFonts w:ascii="Times New Roman" w:hAnsi="Times New Roman" w:cs="Times New Roman"/>
              </w:rPr>
            </w:pPr>
            <w:r w:rsidRPr="00AE0423">
              <w:rPr>
                <w:rFonts w:ascii="Times New Roman" w:hAnsi="Times New Roman" w:cs="Times New Roman"/>
                <w:sz w:val="24"/>
                <w:szCs w:val="24"/>
              </w:rPr>
              <w:t>Dr. Simon Beáta</w:t>
            </w:r>
            <w:r w:rsidRPr="00AE0423">
              <w:rPr>
                <w:rFonts w:ascii="Times New Roman" w:hAnsi="Times New Roman" w:cs="Times New Roman"/>
                <w:sz w:val="24"/>
                <w:szCs w:val="24"/>
              </w:rPr>
              <w:br/>
              <w:t>jegyző</w:t>
            </w:r>
          </w:p>
        </w:tc>
      </w:tr>
      <w:bookmarkEnd w:id="2"/>
    </w:tbl>
    <w:p w14:paraId="79899F6D" w14:textId="79A132C1" w:rsidR="00AE0423" w:rsidRDefault="00AE0423" w:rsidP="00AE0423">
      <w:pPr>
        <w:rPr>
          <w:rFonts w:ascii="Times New Roman" w:hAnsi="Times New Roman" w:cs="Times New Roman"/>
        </w:rPr>
      </w:pPr>
    </w:p>
    <w:p w14:paraId="38250BE7" w14:textId="77777777" w:rsidR="006A1F64" w:rsidRPr="00AE0423" w:rsidRDefault="006A1F64" w:rsidP="00AE0423">
      <w:pPr>
        <w:rPr>
          <w:rFonts w:ascii="Times New Roman" w:hAnsi="Times New Roman" w:cs="Times New Roman"/>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AE0423" w:rsidRPr="00AE0423" w14:paraId="073AF2A8" w14:textId="77777777" w:rsidTr="000718E8">
        <w:tc>
          <w:tcPr>
            <w:tcW w:w="4818" w:type="dxa"/>
          </w:tcPr>
          <w:p w14:paraId="2FB60C97" w14:textId="77777777" w:rsidR="00AE0423" w:rsidRPr="00AE0423" w:rsidRDefault="00AE0423" w:rsidP="000718E8">
            <w:pPr>
              <w:pStyle w:val="Szvegtrzs"/>
              <w:spacing w:after="0" w:line="240" w:lineRule="auto"/>
              <w:jc w:val="both"/>
              <w:rPr>
                <w:rFonts w:ascii="Times New Roman" w:hAnsi="Times New Roman" w:cs="Times New Roman"/>
              </w:rPr>
            </w:pPr>
            <w:r w:rsidRPr="00AE0423">
              <w:rPr>
                <w:rFonts w:ascii="Times New Roman" w:hAnsi="Times New Roman" w:cs="Times New Roman"/>
              </w:rPr>
              <w:t>A rendelet 2023. szeptember 29. napján kihirdetésre került.</w:t>
            </w:r>
          </w:p>
        </w:tc>
        <w:tc>
          <w:tcPr>
            <w:tcW w:w="4820" w:type="dxa"/>
          </w:tcPr>
          <w:p w14:paraId="760DB739" w14:textId="77777777" w:rsidR="00AE0423" w:rsidRPr="00AE0423" w:rsidRDefault="00AE0423" w:rsidP="000718E8">
            <w:pPr>
              <w:pStyle w:val="Szvegtrzs"/>
              <w:spacing w:after="0" w:line="240" w:lineRule="auto"/>
              <w:jc w:val="center"/>
              <w:rPr>
                <w:rFonts w:ascii="Times New Roman" w:hAnsi="Times New Roman" w:cs="Times New Roman"/>
              </w:rPr>
            </w:pPr>
            <w:r w:rsidRPr="00AE0423">
              <w:rPr>
                <w:rFonts w:ascii="Times New Roman" w:hAnsi="Times New Roman" w:cs="Times New Roman"/>
                <w:sz w:val="24"/>
                <w:szCs w:val="24"/>
              </w:rPr>
              <w:t>Dr. Simon Beáta</w:t>
            </w:r>
            <w:r w:rsidRPr="00AE0423">
              <w:rPr>
                <w:rFonts w:ascii="Times New Roman" w:hAnsi="Times New Roman" w:cs="Times New Roman"/>
                <w:sz w:val="24"/>
                <w:szCs w:val="24"/>
              </w:rPr>
              <w:br/>
              <w:t>jegyző</w:t>
            </w:r>
          </w:p>
        </w:tc>
      </w:tr>
    </w:tbl>
    <w:p w14:paraId="7B7BCEB3" w14:textId="4EA96700" w:rsidR="00AE0423" w:rsidRDefault="00AE0423" w:rsidP="00AE0423">
      <w:pPr>
        <w:rPr>
          <w:rFonts w:ascii="Times New Roman" w:hAnsi="Times New Roman" w:cs="Times New Roman"/>
        </w:rPr>
      </w:pPr>
    </w:p>
    <w:p w14:paraId="53E13BEC" w14:textId="77777777" w:rsidR="006A1F64" w:rsidRPr="00AE0423" w:rsidRDefault="006A1F64" w:rsidP="00AE0423">
      <w:pPr>
        <w:rPr>
          <w:rFonts w:ascii="Times New Roman" w:hAnsi="Times New Roman" w:cs="Times New Roman"/>
        </w:rPr>
      </w:pPr>
    </w:p>
    <w:p w14:paraId="57B5A7A8" w14:textId="77777777" w:rsidR="00AE0423" w:rsidRPr="00AE0423" w:rsidRDefault="00AE0423" w:rsidP="00AE0423">
      <w:pPr>
        <w:rPr>
          <w:rFonts w:ascii="Times New Roman" w:hAnsi="Times New Roman" w:cs="Times New Roman"/>
        </w:rPr>
        <w:sectPr w:rsidR="00AE0423" w:rsidRPr="00AE0423">
          <w:footerReference w:type="default" r:id="rId8"/>
          <w:pgSz w:w="11906" w:h="16838"/>
          <w:pgMar w:top="1134" w:right="1134" w:bottom="1693" w:left="1134" w:header="0" w:footer="1134" w:gutter="0"/>
          <w:cols w:space="708"/>
          <w:formProt w:val="0"/>
          <w:docGrid w:linePitch="600" w:charSpace="32768"/>
        </w:sectPr>
      </w:pPr>
    </w:p>
    <w:p w14:paraId="6EEDB0F8" w14:textId="77777777" w:rsidR="00AE0423" w:rsidRPr="00AE0423" w:rsidRDefault="00AE0423" w:rsidP="00AE0423">
      <w:pPr>
        <w:pStyle w:val="Szvegtrzs"/>
        <w:spacing w:after="0"/>
        <w:jc w:val="center"/>
        <w:rPr>
          <w:rFonts w:ascii="Times New Roman" w:hAnsi="Times New Roman" w:cs="Times New Roman"/>
        </w:rPr>
      </w:pPr>
    </w:p>
    <w:p w14:paraId="2FAB0B3D" w14:textId="77777777" w:rsidR="00AE0423" w:rsidRPr="00AE0423" w:rsidRDefault="00AE0423" w:rsidP="00AE0423">
      <w:pPr>
        <w:pStyle w:val="Szvegtrzs"/>
        <w:spacing w:after="159" w:line="240" w:lineRule="auto"/>
        <w:ind w:left="159" w:right="159"/>
        <w:jc w:val="center"/>
        <w:rPr>
          <w:rFonts w:ascii="Times New Roman" w:hAnsi="Times New Roman" w:cs="Times New Roman"/>
        </w:rPr>
      </w:pPr>
      <w:r w:rsidRPr="00AE0423">
        <w:rPr>
          <w:rFonts w:ascii="Times New Roman" w:hAnsi="Times New Roman" w:cs="Times New Roman"/>
          <w:sz w:val="24"/>
          <w:szCs w:val="24"/>
        </w:rPr>
        <w:t>Általános indokolás</w:t>
      </w:r>
    </w:p>
    <w:p w14:paraId="4FDAE16D" w14:textId="2A6E2762"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 xml:space="preserve">A lakások és helyiségek bérletére, valamint az elidegenítésükre vonatkozó egyes szabályokról szóló 1993. évi LXXVIII. törvény (a továbbiakban: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5. § (3) bekezdése szerint önkormányzati rendelet szabályozza az önkormányzati lakásban lévő megüresedett társbérleti lakrésznek a lakásban maradó társbérlő részére történő bérbeadásának feltételeit, a 27. § (2) bekezdése értelmében az önkormányzati lakás esetén a pénzbeli térítés mértékét és fizetésének feltételeit önkormányzati rendelet határozza meg, továbbá a</w:t>
      </w:r>
      <w:r>
        <w:rPr>
          <w:rFonts w:ascii="Times New Roman" w:hAnsi="Times New Roman" w:cs="Times New Roman"/>
          <w:sz w:val="24"/>
          <w:szCs w:val="24"/>
        </w:rPr>
        <w:t xml:space="preserve"> </w:t>
      </w:r>
      <w:r w:rsidRPr="00AE0423">
        <w:rPr>
          <w:rFonts w:ascii="Times New Roman" w:hAnsi="Times New Roman" w:cs="Times New Roman"/>
          <w:sz w:val="24"/>
          <w:szCs w:val="24"/>
        </w:rPr>
        <w:t>62. § (3) bekezdés rögzíti, hogy</w:t>
      </w:r>
      <w:r>
        <w:rPr>
          <w:rFonts w:ascii="Times New Roman" w:hAnsi="Times New Roman" w:cs="Times New Roman"/>
          <w:sz w:val="24"/>
          <w:szCs w:val="24"/>
        </w:rPr>
        <w:t xml:space="preserve"> </w:t>
      </w:r>
      <w:r w:rsidRPr="00AE0423">
        <w:rPr>
          <w:rFonts w:ascii="Times New Roman" w:hAnsi="Times New Roman" w:cs="Times New Roman"/>
          <w:sz w:val="24"/>
          <w:szCs w:val="24"/>
        </w:rPr>
        <w:t>az önkormányzati lakások értékesítéséből származó bevételei felhasználásának részletes szabályait önkormányzati rendeletben kell meghatározni. A törvényben kapott felhatalmazás alapján indokolt az önkormányzati rendelet módosítása.</w:t>
      </w:r>
    </w:p>
    <w:p w14:paraId="1B06EA44" w14:textId="77777777" w:rsidR="00AE0423" w:rsidRPr="00AE0423" w:rsidRDefault="00AE0423" w:rsidP="00AE0423">
      <w:pPr>
        <w:pStyle w:val="Szvegtrzs"/>
        <w:spacing w:before="476" w:after="159" w:line="240" w:lineRule="auto"/>
        <w:ind w:left="159" w:right="159"/>
        <w:jc w:val="center"/>
        <w:rPr>
          <w:rFonts w:ascii="Times New Roman" w:hAnsi="Times New Roman" w:cs="Times New Roman"/>
        </w:rPr>
      </w:pPr>
      <w:r w:rsidRPr="00AE0423">
        <w:rPr>
          <w:rFonts w:ascii="Times New Roman" w:hAnsi="Times New Roman" w:cs="Times New Roman"/>
          <w:sz w:val="24"/>
          <w:szCs w:val="24"/>
        </w:rPr>
        <w:t>Részletes indokolás</w:t>
      </w:r>
    </w:p>
    <w:p w14:paraId="7355FA1B"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Az 1. §-hoz </w:t>
      </w:r>
    </w:p>
    <w:p w14:paraId="4468E1FB" w14:textId="77777777"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AZ önkormányzati bevezető rendelkezése kiegészítésre került a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önkormányzati rendeletalkotásra felhatalmazó rendelkezésével, valamint az Alaptörvény 32. § (2) bekezdése elhagyására került.</w:t>
      </w:r>
    </w:p>
    <w:p w14:paraId="06B243E9"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 2. §-hoz </w:t>
      </w:r>
    </w:p>
    <w:p w14:paraId="7FE4006E" w14:textId="77777777"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A szociális igazgatásról és szociális ellátásokról szóló 1993. évi III. törvény 2023. január 1-től életbe lépett módosítása révén bevezetett szociális vetítési alap fogalma felváltotta az öregségi nyugdíj mindenkori legkisebb összegét.</w:t>
      </w:r>
    </w:p>
    <w:p w14:paraId="68F18467"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 3. §-hoz </w:t>
      </w:r>
    </w:p>
    <w:p w14:paraId="14715AC8" w14:textId="77777777"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Zalaszentgrót Város Önkormányzata tulajdonában álló lakások esetében szükséges a társbérleti szerződés lehetőségének kizárása.</w:t>
      </w:r>
    </w:p>
    <w:p w14:paraId="5BB46BB1"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 4. §-hoz </w:t>
      </w:r>
    </w:p>
    <w:p w14:paraId="3394589E" w14:textId="77777777"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t xml:space="preserve">A </w:t>
      </w:r>
      <w:proofErr w:type="spellStart"/>
      <w:r w:rsidRPr="00AE0423">
        <w:rPr>
          <w:rFonts w:ascii="Times New Roman" w:hAnsi="Times New Roman" w:cs="Times New Roman"/>
          <w:sz w:val="24"/>
          <w:szCs w:val="24"/>
        </w:rPr>
        <w:t>Ltv</w:t>
      </w:r>
      <w:proofErr w:type="spellEnd"/>
      <w:r w:rsidRPr="00AE0423">
        <w:rPr>
          <w:rFonts w:ascii="Times New Roman" w:hAnsi="Times New Roman" w:cs="Times New Roman"/>
          <w:sz w:val="24"/>
          <w:szCs w:val="24"/>
        </w:rPr>
        <w:t>. rendelkezéseinek megfelelően a rendelet rögzíti, hogy a határozatlan időre szóló lakásbérleti szerződés bérbeadói rendes felmondásakor a bérbeadó vagy cserelakást, vagy pénzbeli térítés megfizetéséről dönt.</w:t>
      </w:r>
    </w:p>
    <w:p w14:paraId="5D186DC7" w14:textId="77777777" w:rsidR="00AE0423" w:rsidRPr="00AE0423" w:rsidRDefault="00AE0423" w:rsidP="00AE0423">
      <w:pPr>
        <w:pStyle w:val="Szvegtrzs"/>
        <w:spacing w:after="0" w:line="240" w:lineRule="auto"/>
        <w:ind w:left="580" w:right="159"/>
        <w:jc w:val="both"/>
        <w:rPr>
          <w:rFonts w:ascii="Times New Roman" w:hAnsi="Times New Roman" w:cs="Times New Roman"/>
        </w:rPr>
      </w:pPr>
      <w:r w:rsidRPr="00AE0423">
        <w:rPr>
          <w:rFonts w:ascii="Times New Roman" w:hAnsi="Times New Roman" w:cs="Times New Roman"/>
          <w:sz w:val="24"/>
          <w:szCs w:val="24"/>
        </w:rPr>
        <w:t> </w:t>
      </w:r>
    </w:p>
    <w:p w14:paraId="0D3856F8"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Az 5. §-hoz </w:t>
      </w:r>
    </w:p>
    <w:p w14:paraId="456D1C3E" w14:textId="77777777" w:rsidR="00AE0423" w:rsidRPr="00AE0423" w:rsidRDefault="00AE0423" w:rsidP="00AE0423">
      <w:pPr>
        <w:pStyle w:val="Szvegtrzs"/>
        <w:spacing w:before="240" w:after="0" w:line="240" w:lineRule="auto"/>
        <w:ind w:right="159"/>
        <w:jc w:val="both"/>
        <w:rPr>
          <w:rFonts w:ascii="Times New Roman" w:hAnsi="Times New Roman" w:cs="Times New Roman"/>
        </w:rPr>
      </w:pPr>
      <w:r w:rsidRPr="00AE0423">
        <w:rPr>
          <w:rFonts w:ascii="Times New Roman" w:hAnsi="Times New Roman" w:cs="Times New Roman"/>
          <w:sz w:val="24"/>
          <w:szCs w:val="24"/>
        </w:rPr>
        <w:t>Rendelet rögzíti, hogy az önkormányzat a lakások elidegenítéséből származó bevételeit a vonatkozó jogszabályban meghatározott célokra használja fel, melyről a képviselő-testület az éves költségvetési rendelet elfogadásával dönt.</w:t>
      </w:r>
    </w:p>
    <w:p w14:paraId="05E1608D" w14:textId="77777777" w:rsidR="00AE0423" w:rsidRPr="00AE0423" w:rsidRDefault="00AE0423" w:rsidP="00AE0423">
      <w:pPr>
        <w:spacing w:before="159" w:after="79"/>
        <w:ind w:left="159" w:right="159"/>
        <w:jc w:val="center"/>
        <w:rPr>
          <w:rFonts w:ascii="Times New Roman" w:hAnsi="Times New Roman" w:cs="Times New Roman"/>
          <w:b/>
          <w:bCs/>
        </w:rPr>
      </w:pPr>
      <w:r w:rsidRPr="00AE0423">
        <w:rPr>
          <w:rFonts w:ascii="Times New Roman" w:hAnsi="Times New Roman" w:cs="Times New Roman"/>
          <w:b/>
          <w:bCs/>
          <w:sz w:val="24"/>
          <w:szCs w:val="24"/>
        </w:rPr>
        <w:t xml:space="preserve">A 6. §-hoz </w:t>
      </w:r>
    </w:p>
    <w:p w14:paraId="3241B586" w14:textId="77777777" w:rsidR="00AE0423" w:rsidRPr="00AE0423" w:rsidRDefault="00AE0423" w:rsidP="00AE0423">
      <w:pPr>
        <w:pStyle w:val="Szvegtrzs"/>
        <w:spacing w:before="159" w:after="159" w:line="240" w:lineRule="auto"/>
        <w:ind w:left="159" w:right="159"/>
        <w:jc w:val="both"/>
        <w:rPr>
          <w:rFonts w:ascii="Times New Roman" w:hAnsi="Times New Roman" w:cs="Times New Roman"/>
        </w:rPr>
      </w:pPr>
      <w:r w:rsidRPr="00AE0423">
        <w:rPr>
          <w:rFonts w:ascii="Times New Roman" w:hAnsi="Times New Roman" w:cs="Times New Roman"/>
          <w:sz w:val="24"/>
          <w:szCs w:val="24"/>
        </w:rPr>
        <w:lastRenderedPageBreak/>
        <w:t>A rendelet hatályba lépését és hatályon kívül helyezését szabályozza. </w:t>
      </w:r>
    </w:p>
    <w:p w14:paraId="080CC0CE" w14:textId="77777777" w:rsidR="00BE0F67" w:rsidRPr="00AE0423" w:rsidRDefault="00BE0F67" w:rsidP="0070262B">
      <w:pPr>
        <w:pStyle w:val="Style2"/>
        <w:spacing w:line="276" w:lineRule="auto"/>
        <w:ind w:right="0"/>
        <w:rPr>
          <w:rFonts w:ascii="Times New Roman" w:hAnsi="Times New Roman" w:cs="Times New Roman"/>
          <w:spacing w:val="-6"/>
        </w:rPr>
      </w:pPr>
    </w:p>
    <w:sectPr w:rsidR="00BE0F67" w:rsidRPr="00AE0423" w:rsidSect="0077434A">
      <w:headerReference w:type="default" r:id="rId9"/>
      <w:footerReference w:type="default" r:id="rId10"/>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03294" w14:textId="77777777" w:rsidR="007E2167" w:rsidRDefault="007E2167" w:rsidP="002C67C0">
      <w:pPr>
        <w:spacing w:after="0" w:line="240" w:lineRule="auto"/>
      </w:pPr>
      <w:r>
        <w:separator/>
      </w:r>
    </w:p>
  </w:endnote>
  <w:endnote w:type="continuationSeparator" w:id="0">
    <w:p w14:paraId="0AF862C2" w14:textId="77777777" w:rsidR="007E2167" w:rsidRDefault="007E2167"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DA747" w14:textId="77777777" w:rsidR="00AE0423" w:rsidRDefault="00AE0423">
    <w:pPr>
      <w:pStyle w:val="llb"/>
      <w:jc w:val="center"/>
    </w:pPr>
    <w:r>
      <w:fldChar w:fldCharType="begin"/>
    </w:r>
    <w:r>
      <w:instrText>PAGE</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518BE" w14:textId="77777777" w:rsidR="00C06A91" w:rsidRDefault="00B13E0A">
    <w:pPr>
      <w:pStyle w:val="llb"/>
    </w:pPr>
    <w:r>
      <w:rPr>
        <w:noProof/>
        <w:lang w:eastAsia="hu-HU"/>
      </w:rPr>
      <w:drawing>
        <wp:inline distT="0" distB="0" distL="0" distR="0" wp14:anchorId="53BAC75B" wp14:editId="3F7EC3A1">
          <wp:extent cx="5761355" cy="998220"/>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982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DEA2E" w14:textId="77777777" w:rsidR="007E2167" w:rsidRDefault="007E2167" w:rsidP="002C67C0">
      <w:pPr>
        <w:spacing w:after="0" w:line="240" w:lineRule="auto"/>
      </w:pPr>
      <w:r>
        <w:separator/>
      </w:r>
    </w:p>
  </w:footnote>
  <w:footnote w:type="continuationSeparator" w:id="0">
    <w:p w14:paraId="49F66C7C" w14:textId="77777777" w:rsidR="007E2167" w:rsidRDefault="007E2167"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C25A3" w14:textId="77777777" w:rsidR="00C06A91" w:rsidRDefault="00B13E0A">
    <w:pPr>
      <w:pStyle w:val="lfej"/>
    </w:pPr>
    <w:r>
      <w:rPr>
        <w:noProof/>
        <w:lang w:eastAsia="hu-HU"/>
      </w:rPr>
      <w:drawing>
        <wp:inline distT="0" distB="0" distL="0" distR="0" wp14:anchorId="23552F66" wp14:editId="160833E0">
          <wp:extent cx="5761355" cy="998220"/>
          <wp:effectExtent l="0" t="0" r="0"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982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61DE1"/>
    <w:multiLevelType w:val="hybridMultilevel"/>
    <w:tmpl w:val="9BC0C15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2" w15:restartNumberingAfterBreak="0">
    <w:nsid w:val="05E83860"/>
    <w:multiLevelType w:val="hybridMultilevel"/>
    <w:tmpl w:val="A8B6FB6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9232398"/>
    <w:multiLevelType w:val="hybridMultilevel"/>
    <w:tmpl w:val="6CFA30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CA5AEA"/>
    <w:multiLevelType w:val="hybridMultilevel"/>
    <w:tmpl w:val="F6F0187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6" w15:restartNumberingAfterBreak="0">
    <w:nsid w:val="24A03D7C"/>
    <w:multiLevelType w:val="hybridMultilevel"/>
    <w:tmpl w:val="1BBEB3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A8E42E1"/>
    <w:multiLevelType w:val="hybridMultilevel"/>
    <w:tmpl w:val="F120DA7E"/>
    <w:lvl w:ilvl="0" w:tplc="040E000F">
      <w:start w:val="1"/>
      <w:numFmt w:val="decimal"/>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9" w15:restartNumberingAfterBreak="0">
    <w:nsid w:val="31B769BB"/>
    <w:multiLevelType w:val="hybridMultilevel"/>
    <w:tmpl w:val="8B64FFE8"/>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32C976D1"/>
    <w:multiLevelType w:val="hybridMultilevel"/>
    <w:tmpl w:val="FD58B122"/>
    <w:lvl w:ilvl="0" w:tplc="B1BCFDD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2CA3EFE"/>
    <w:multiLevelType w:val="hybridMultilevel"/>
    <w:tmpl w:val="25660DEA"/>
    <w:lvl w:ilvl="0" w:tplc="1ACEB2C0">
      <w:start w:val="1"/>
      <w:numFmt w:val="lowerLetter"/>
      <w:lvlText w:val="%1)"/>
      <w:lvlJc w:val="left"/>
      <w:pPr>
        <w:ind w:left="960" w:hanging="360"/>
      </w:pPr>
      <w:rPr>
        <w:rFonts w:ascii="Times New Roman" w:eastAsia="Calibri" w:hAnsi="Times New Roman" w:cs="Times New Roman"/>
      </w:rPr>
    </w:lvl>
    <w:lvl w:ilvl="1" w:tplc="040E0019">
      <w:start w:val="1"/>
      <w:numFmt w:val="lowerLetter"/>
      <w:lvlText w:val="%2."/>
      <w:lvlJc w:val="left"/>
      <w:pPr>
        <w:ind w:left="1680" w:hanging="360"/>
      </w:pPr>
    </w:lvl>
    <w:lvl w:ilvl="2" w:tplc="040E001B">
      <w:start w:val="1"/>
      <w:numFmt w:val="lowerRoman"/>
      <w:lvlText w:val="%3."/>
      <w:lvlJc w:val="right"/>
      <w:pPr>
        <w:ind w:left="2400" w:hanging="180"/>
      </w:pPr>
    </w:lvl>
    <w:lvl w:ilvl="3" w:tplc="040E000F">
      <w:start w:val="1"/>
      <w:numFmt w:val="decimal"/>
      <w:lvlText w:val="%4."/>
      <w:lvlJc w:val="left"/>
      <w:pPr>
        <w:ind w:left="3120" w:hanging="360"/>
      </w:pPr>
    </w:lvl>
    <w:lvl w:ilvl="4" w:tplc="040E0019">
      <w:start w:val="1"/>
      <w:numFmt w:val="lowerLetter"/>
      <w:lvlText w:val="%5."/>
      <w:lvlJc w:val="left"/>
      <w:pPr>
        <w:ind w:left="3840" w:hanging="360"/>
      </w:pPr>
    </w:lvl>
    <w:lvl w:ilvl="5" w:tplc="040E001B">
      <w:start w:val="1"/>
      <w:numFmt w:val="lowerRoman"/>
      <w:lvlText w:val="%6."/>
      <w:lvlJc w:val="right"/>
      <w:pPr>
        <w:ind w:left="4560" w:hanging="180"/>
      </w:pPr>
    </w:lvl>
    <w:lvl w:ilvl="6" w:tplc="040E000F">
      <w:start w:val="1"/>
      <w:numFmt w:val="decimal"/>
      <w:lvlText w:val="%7."/>
      <w:lvlJc w:val="left"/>
      <w:pPr>
        <w:ind w:left="5280" w:hanging="360"/>
      </w:pPr>
    </w:lvl>
    <w:lvl w:ilvl="7" w:tplc="040E0019">
      <w:start w:val="1"/>
      <w:numFmt w:val="lowerLetter"/>
      <w:lvlText w:val="%8."/>
      <w:lvlJc w:val="left"/>
      <w:pPr>
        <w:ind w:left="6000" w:hanging="360"/>
      </w:pPr>
    </w:lvl>
    <w:lvl w:ilvl="8" w:tplc="040E001B">
      <w:start w:val="1"/>
      <w:numFmt w:val="lowerRoman"/>
      <w:lvlText w:val="%9."/>
      <w:lvlJc w:val="right"/>
      <w:pPr>
        <w:ind w:left="6720" w:hanging="180"/>
      </w:pPr>
    </w:lvl>
  </w:abstractNum>
  <w:abstractNum w:abstractNumId="12" w15:restartNumberingAfterBreak="0">
    <w:nsid w:val="32D543F4"/>
    <w:multiLevelType w:val="hybridMultilevel"/>
    <w:tmpl w:val="4C8CFBEE"/>
    <w:lvl w:ilvl="0" w:tplc="1F86A35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36C144EC"/>
    <w:multiLevelType w:val="hybridMultilevel"/>
    <w:tmpl w:val="86F26B26"/>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15"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16"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18" w15:restartNumberingAfterBreak="0">
    <w:nsid w:val="6EE1DE46"/>
    <w:multiLevelType w:val="singleLevel"/>
    <w:tmpl w:val="4C626D43"/>
    <w:lvl w:ilvl="0">
      <w:start w:val="1"/>
      <w:numFmt w:val="decimal"/>
      <w:lvlText w:val="%1."/>
      <w:lvlJc w:val="left"/>
      <w:pPr>
        <w:tabs>
          <w:tab w:val="num" w:pos="360"/>
        </w:tabs>
      </w:pPr>
      <w:rPr>
        <w:color w:val="000000"/>
      </w:rPr>
    </w:lvl>
  </w:abstractNum>
  <w:abstractNum w:abstractNumId="19" w15:restartNumberingAfterBreak="0">
    <w:nsid w:val="707057A9"/>
    <w:multiLevelType w:val="hybridMultilevel"/>
    <w:tmpl w:val="8580FC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8"/>
  </w:num>
  <w:num w:numId="4">
    <w:abstractNumId w:val="16"/>
  </w:num>
  <w:num w:numId="5">
    <w:abstractNumId w:val="17"/>
  </w:num>
  <w:num w:numId="6">
    <w:abstractNumId w:val="5"/>
  </w:num>
  <w:num w:numId="7">
    <w:abstractNumId w:val="15"/>
  </w:num>
  <w:num w:numId="8">
    <w:abstractNumId w:val="1"/>
  </w:num>
  <w:num w:numId="9">
    <w:abstractNumId w:val="2"/>
  </w:num>
  <w:num w:numId="10">
    <w:abstractNumId w:val="12"/>
  </w:num>
  <w:num w:numId="11">
    <w:abstractNumId w:val="9"/>
  </w:num>
  <w:num w:numId="12">
    <w:abstractNumId w:val="10"/>
  </w:num>
  <w:num w:numId="13">
    <w:abstractNumId w:val="3"/>
  </w:num>
  <w:num w:numId="14">
    <w:abstractNumId w:val="19"/>
  </w:num>
  <w:num w:numId="15">
    <w:abstractNumId w:val="7"/>
  </w:num>
  <w:num w:numId="16">
    <w:abstractNumId w:val="1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370B7"/>
    <w:rsid w:val="00043D5B"/>
    <w:rsid w:val="00046221"/>
    <w:rsid w:val="00047B32"/>
    <w:rsid w:val="00047DAD"/>
    <w:rsid w:val="00054FFB"/>
    <w:rsid w:val="00061200"/>
    <w:rsid w:val="000627D2"/>
    <w:rsid w:val="000749BE"/>
    <w:rsid w:val="00075405"/>
    <w:rsid w:val="00083CC3"/>
    <w:rsid w:val="000849F5"/>
    <w:rsid w:val="00084AFD"/>
    <w:rsid w:val="000930D7"/>
    <w:rsid w:val="00093C71"/>
    <w:rsid w:val="000975D2"/>
    <w:rsid w:val="000A0531"/>
    <w:rsid w:val="000A0C29"/>
    <w:rsid w:val="000A56E9"/>
    <w:rsid w:val="000A59DA"/>
    <w:rsid w:val="000A61E1"/>
    <w:rsid w:val="000A7102"/>
    <w:rsid w:val="000B0787"/>
    <w:rsid w:val="000B252D"/>
    <w:rsid w:val="000B3079"/>
    <w:rsid w:val="000B71C0"/>
    <w:rsid w:val="000C1C11"/>
    <w:rsid w:val="000C1CAF"/>
    <w:rsid w:val="000C487E"/>
    <w:rsid w:val="000D1595"/>
    <w:rsid w:val="000D2F3F"/>
    <w:rsid w:val="000D7894"/>
    <w:rsid w:val="000E146D"/>
    <w:rsid w:val="000E1BF9"/>
    <w:rsid w:val="000E3E50"/>
    <w:rsid w:val="000F2FB7"/>
    <w:rsid w:val="000F4741"/>
    <w:rsid w:val="000F769E"/>
    <w:rsid w:val="000F7893"/>
    <w:rsid w:val="000F7FD6"/>
    <w:rsid w:val="001040EE"/>
    <w:rsid w:val="00105CF9"/>
    <w:rsid w:val="0010646E"/>
    <w:rsid w:val="00110833"/>
    <w:rsid w:val="0011295A"/>
    <w:rsid w:val="001133B7"/>
    <w:rsid w:val="00113B4C"/>
    <w:rsid w:val="001175A8"/>
    <w:rsid w:val="001267D3"/>
    <w:rsid w:val="0013071E"/>
    <w:rsid w:val="00140A7D"/>
    <w:rsid w:val="001416FC"/>
    <w:rsid w:val="00141EF9"/>
    <w:rsid w:val="00155281"/>
    <w:rsid w:val="00155344"/>
    <w:rsid w:val="00156B1F"/>
    <w:rsid w:val="00157B1B"/>
    <w:rsid w:val="00157F3B"/>
    <w:rsid w:val="00167D3C"/>
    <w:rsid w:val="0017320E"/>
    <w:rsid w:val="00177BCE"/>
    <w:rsid w:val="0018045A"/>
    <w:rsid w:val="00182666"/>
    <w:rsid w:val="00187349"/>
    <w:rsid w:val="001876CF"/>
    <w:rsid w:val="00187920"/>
    <w:rsid w:val="00190C00"/>
    <w:rsid w:val="001931E6"/>
    <w:rsid w:val="00196444"/>
    <w:rsid w:val="00197754"/>
    <w:rsid w:val="001A36B4"/>
    <w:rsid w:val="001A725A"/>
    <w:rsid w:val="001A7FFA"/>
    <w:rsid w:val="001B0DC9"/>
    <w:rsid w:val="001B30D3"/>
    <w:rsid w:val="001C474A"/>
    <w:rsid w:val="001D421D"/>
    <w:rsid w:val="001D642C"/>
    <w:rsid w:val="001D71E8"/>
    <w:rsid w:val="001E0088"/>
    <w:rsid w:val="001E022F"/>
    <w:rsid w:val="001E1AE7"/>
    <w:rsid w:val="001E2AB5"/>
    <w:rsid w:val="001E621F"/>
    <w:rsid w:val="001F59FD"/>
    <w:rsid w:val="001F613D"/>
    <w:rsid w:val="00201C98"/>
    <w:rsid w:val="00204687"/>
    <w:rsid w:val="0021344F"/>
    <w:rsid w:val="00214B3C"/>
    <w:rsid w:val="00215089"/>
    <w:rsid w:val="002157FA"/>
    <w:rsid w:val="00216795"/>
    <w:rsid w:val="002209F3"/>
    <w:rsid w:val="002266A0"/>
    <w:rsid w:val="00236176"/>
    <w:rsid w:val="00236A5B"/>
    <w:rsid w:val="00250BDF"/>
    <w:rsid w:val="0025441F"/>
    <w:rsid w:val="0026181C"/>
    <w:rsid w:val="00262659"/>
    <w:rsid w:val="0026458A"/>
    <w:rsid w:val="00265556"/>
    <w:rsid w:val="00274779"/>
    <w:rsid w:val="00281277"/>
    <w:rsid w:val="002835BD"/>
    <w:rsid w:val="00286E23"/>
    <w:rsid w:val="00286FEF"/>
    <w:rsid w:val="00293901"/>
    <w:rsid w:val="00294F3C"/>
    <w:rsid w:val="002A037F"/>
    <w:rsid w:val="002A04F8"/>
    <w:rsid w:val="002A06F7"/>
    <w:rsid w:val="002A4F72"/>
    <w:rsid w:val="002B2100"/>
    <w:rsid w:val="002B56C9"/>
    <w:rsid w:val="002B7253"/>
    <w:rsid w:val="002C1821"/>
    <w:rsid w:val="002C67C0"/>
    <w:rsid w:val="002D01D0"/>
    <w:rsid w:val="002D518C"/>
    <w:rsid w:val="002D597E"/>
    <w:rsid w:val="002E3721"/>
    <w:rsid w:val="002E5DF8"/>
    <w:rsid w:val="002E5F06"/>
    <w:rsid w:val="002E6161"/>
    <w:rsid w:val="002F0ED5"/>
    <w:rsid w:val="002F4243"/>
    <w:rsid w:val="002F6B40"/>
    <w:rsid w:val="003173F3"/>
    <w:rsid w:val="00317531"/>
    <w:rsid w:val="00322FE5"/>
    <w:rsid w:val="0032522C"/>
    <w:rsid w:val="00325579"/>
    <w:rsid w:val="003275B1"/>
    <w:rsid w:val="0033168D"/>
    <w:rsid w:val="00333DF5"/>
    <w:rsid w:val="003418C8"/>
    <w:rsid w:val="003455EE"/>
    <w:rsid w:val="00345B19"/>
    <w:rsid w:val="0035730C"/>
    <w:rsid w:val="0035748E"/>
    <w:rsid w:val="0036157B"/>
    <w:rsid w:val="003615A5"/>
    <w:rsid w:val="003652EA"/>
    <w:rsid w:val="0036617D"/>
    <w:rsid w:val="00370B08"/>
    <w:rsid w:val="00372E8F"/>
    <w:rsid w:val="0037755D"/>
    <w:rsid w:val="0038282A"/>
    <w:rsid w:val="003832CC"/>
    <w:rsid w:val="00384FF9"/>
    <w:rsid w:val="00385988"/>
    <w:rsid w:val="00386261"/>
    <w:rsid w:val="00390A78"/>
    <w:rsid w:val="00395B3E"/>
    <w:rsid w:val="003A339B"/>
    <w:rsid w:val="003A35A2"/>
    <w:rsid w:val="003A3FD9"/>
    <w:rsid w:val="003B135E"/>
    <w:rsid w:val="003B3C99"/>
    <w:rsid w:val="003C2914"/>
    <w:rsid w:val="003D5E28"/>
    <w:rsid w:val="003D62D2"/>
    <w:rsid w:val="003E5827"/>
    <w:rsid w:val="003E5FD7"/>
    <w:rsid w:val="003E68DC"/>
    <w:rsid w:val="003F04DB"/>
    <w:rsid w:val="003F11C0"/>
    <w:rsid w:val="003F4220"/>
    <w:rsid w:val="003F5F80"/>
    <w:rsid w:val="0040345C"/>
    <w:rsid w:val="00405496"/>
    <w:rsid w:val="00407691"/>
    <w:rsid w:val="0041234A"/>
    <w:rsid w:val="0042319C"/>
    <w:rsid w:val="00433FF6"/>
    <w:rsid w:val="00440A89"/>
    <w:rsid w:val="004416EB"/>
    <w:rsid w:val="004522D3"/>
    <w:rsid w:val="00456CAF"/>
    <w:rsid w:val="004609A5"/>
    <w:rsid w:val="00462327"/>
    <w:rsid w:val="0047427E"/>
    <w:rsid w:val="00474D97"/>
    <w:rsid w:val="00481C55"/>
    <w:rsid w:val="00483990"/>
    <w:rsid w:val="00493441"/>
    <w:rsid w:val="0049432D"/>
    <w:rsid w:val="00494D39"/>
    <w:rsid w:val="004965C0"/>
    <w:rsid w:val="00497190"/>
    <w:rsid w:val="004A4041"/>
    <w:rsid w:val="004A5550"/>
    <w:rsid w:val="004A5AF0"/>
    <w:rsid w:val="004B32B1"/>
    <w:rsid w:val="004B33F4"/>
    <w:rsid w:val="004B3DB8"/>
    <w:rsid w:val="004B6004"/>
    <w:rsid w:val="004B671B"/>
    <w:rsid w:val="004C2C42"/>
    <w:rsid w:val="004C2E76"/>
    <w:rsid w:val="004C39F2"/>
    <w:rsid w:val="004D0DEB"/>
    <w:rsid w:val="004D30BA"/>
    <w:rsid w:val="004D31B6"/>
    <w:rsid w:val="004D66BD"/>
    <w:rsid w:val="004E061B"/>
    <w:rsid w:val="004E2377"/>
    <w:rsid w:val="004E3737"/>
    <w:rsid w:val="004E3963"/>
    <w:rsid w:val="004E76F6"/>
    <w:rsid w:val="004F2809"/>
    <w:rsid w:val="00501D92"/>
    <w:rsid w:val="00503365"/>
    <w:rsid w:val="00504391"/>
    <w:rsid w:val="00507D98"/>
    <w:rsid w:val="00520B63"/>
    <w:rsid w:val="00523903"/>
    <w:rsid w:val="0052444F"/>
    <w:rsid w:val="005270B9"/>
    <w:rsid w:val="005300A3"/>
    <w:rsid w:val="00531438"/>
    <w:rsid w:val="005317B5"/>
    <w:rsid w:val="0053684C"/>
    <w:rsid w:val="0054234C"/>
    <w:rsid w:val="00546A4A"/>
    <w:rsid w:val="00560734"/>
    <w:rsid w:val="005636F6"/>
    <w:rsid w:val="00566B7E"/>
    <w:rsid w:val="00567C6A"/>
    <w:rsid w:val="00570108"/>
    <w:rsid w:val="00571815"/>
    <w:rsid w:val="00572A63"/>
    <w:rsid w:val="005747C8"/>
    <w:rsid w:val="0057675F"/>
    <w:rsid w:val="005779BB"/>
    <w:rsid w:val="00582B9E"/>
    <w:rsid w:val="005842C4"/>
    <w:rsid w:val="00592C02"/>
    <w:rsid w:val="00595226"/>
    <w:rsid w:val="00595534"/>
    <w:rsid w:val="0059620B"/>
    <w:rsid w:val="005A5E4C"/>
    <w:rsid w:val="005B30D1"/>
    <w:rsid w:val="005B34A1"/>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5259"/>
    <w:rsid w:val="00625612"/>
    <w:rsid w:val="00632BC5"/>
    <w:rsid w:val="006359F4"/>
    <w:rsid w:val="006412AA"/>
    <w:rsid w:val="006419C6"/>
    <w:rsid w:val="006443EF"/>
    <w:rsid w:val="0065437F"/>
    <w:rsid w:val="00654920"/>
    <w:rsid w:val="00657E00"/>
    <w:rsid w:val="006647B2"/>
    <w:rsid w:val="006660BE"/>
    <w:rsid w:val="00670C8C"/>
    <w:rsid w:val="00670CA3"/>
    <w:rsid w:val="0068043F"/>
    <w:rsid w:val="00686AF3"/>
    <w:rsid w:val="00687DAE"/>
    <w:rsid w:val="00695439"/>
    <w:rsid w:val="00695714"/>
    <w:rsid w:val="00696FF8"/>
    <w:rsid w:val="006A1F64"/>
    <w:rsid w:val="006B657E"/>
    <w:rsid w:val="006C1E20"/>
    <w:rsid w:val="006C2267"/>
    <w:rsid w:val="006C2346"/>
    <w:rsid w:val="006C5699"/>
    <w:rsid w:val="006C583F"/>
    <w:rsid w:val="006C5F78"/>
    <w:rsid w:val="006C6C02"/>
    <w:rsid w:val="006C71EE"/>
    <w:rsid w:val="006C7BD2"/>
    <w:rsid w:val="006D1FED"/>
    <w:rsid w:val="006D25CC"/>
    <w:rsid w:val="006D2B32"/>
    <w:rsid w:val="006D5576"/>
    <w:rsid w:val="006D7D5F"/>
    <w:rsid w:val="006E233D"/>
    <w:rsid w:val="006E385A"/>
    <w:rsid w:val="006F19F4"/>
    <w:rsid w:val="0070262B"/>
    <w:rsid w:val="00705611"/>
    <w:rsid w:val="00707BF0"/>
    <w:rsid w:val="007118CB"/>
    <w:rsid w:val="00711A78"/>
    <w:rsid w:val="0071442C"/>
    <w:rsid w:val="00727233"/>
    <w:rsid w:val="007300B3"/>
    <w:rsid w:val="007310AB"/>
    <w:rsid w:val="0073283F"/>
    <w:rsid w:val="007333BB"/>
    <w:rsid w:val="00735217"/>
    <w:rsid w:val="007449F3"/>
    <w:rsid w:val="00751CEC"/>
    <w:rsid w:val="00762C00"/>
    <w:rsid w:val="007638E3"/>
    <w:rsid w:val="00763DC6"/>
    <w:rsid w:val="00763FD2"/>
    <w:rsid w:val="00766A37"/>
    <w:rsid w:val="00766BC6"/>
    <w:rsid w:val="0077056A"/>
    <w:rsid w:val="00773886"/>
    <w:rsid w:val="0077434A"/>
    <w:rsid w:val="00784237"/>
    <w:rsid w:val="00785AAC"/>
    <w:rsid w:val="00786418"/>
    <w:rsid w:val="00790CEF"/>
    <w:rsid w:val="007A3680"/>
    <w:rsid w:val="007A7CA5"/>
    <w:rsid w:val="007A7FF1"/>
    <w:rsid w:val="007B0C3D"/>
    <w:rsid w:val="007B32F5"/>
    <w:rsid w:val="007B395A"/>
    <w:rsid w:val="007D32E6"/>
    <w:rsid w:val="007D3EE0"/>
    <w:rsid w:val="007D6CB6"/>
    <w:rsid w:val="007E1113"/>
    <w:rsid w:val="007E2167"/>
    <w:rsid w:val="007E3100"/>
    <w:rsid w:val="007E3B26"/>
    <w:rsid w:val="007E5D32"/>
    <w:rsid w:val="007E6C8E"/>
    <w:rsid w:val="007E6F83"/>
    <w:rsid w:val="007E793D"/>
    <w:rsid w:val="007E7E15"/>
    <w:rsid w:val="007F1001"/>
    <w:rsid w:val="007F1934"/>
    <w:rsid w:val="00803FD2"/>
    <w:rsid w:val="008050DF"/>
    <w:rsid w:val="00807BB3"/>
    <w:rsid w:val="00813F5D"/>
    <w:rsid w:val="00814B10"/>
    <w:rsid w:val="00816499"/>
    <w:rsid w:val="00820683"/>
    <w:rsid w:val="00820822"/>
    <w:rsid w:val="0082177F"/>
    <w:rsid w:val="00822EC2"/>
    <w:rsid w:val="00824EDE"/>
    <w:rsid w:val="008520A0"/>
    <w:rsid w:val="0086284F"/>
    <w:rsid w:val="008665EB"/>
    <w:rsid w:val="00867305"/>
    <w:rsid w:val="00872528"/>
    <w:rsid w:val="008768BC"/>
    <w:rsid w:val="00886BF4"/>
    <w:rsid w:val="008944F6"/>
    <w:rsid w:val="00894944"/>
    <w:rsid w:val="008A046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16686"/>
    <w:rsid w:val="009269C3"/>
    <w:rsid w:val="0092722F"/>
    <w:rsid w:val="00930AD9"/>
    <w:rsid w:val="00932C3F"/>
    <w:rsid w:val="009337D6"/>
    <w:rsid w:val="00934E5B"/>
    <w:rsid w:val="009504BB"/>
    <w:rsid w:val="00952971"/>
    <w:rsid w:val="00952C95"/>
    <w:rsid w:val="00956D82"/>
    <w:rsid w:val="009571D7"/>
    <w:rsid w:val="0095767C"/>
    <w:rsid w:val="00961CA8"/>
    <w:rsid w:val="00961D39"/>
    <w:rsid w:val="00962465"/>
    <w:rsid w:val="00963798"/>
    <w:rsid w:val="00966554"/>
    <w:rsid w:val="00973189"/>
    <w:rsid w:val="00986533"/>
    <w:rsid w:val="0099332E"/>
    <w:rsid w:val="00993736"/>
    <w:rsid w:val="0099395A"/>
    <w:rsid w:val="009A77CF"/>
    <w:rsid w:val="009B0A36"/>
    <w:rsid w:val="009B5FBC"/>
    <w:rsid w:val="009B7BA7"/>
    <w:rsid w:val="009C6B43"/>
    <w:rsid w:val="009C75A3"/>
    <w:rsid w:val="009D27BC"/>
    <w:rsid w:val="009D5308"/>
    <w:rsid w:val="009D5C0F"/>
    <w:rsid w:val="009D7424"/>
    <w:rsid w:val="009E2D01"/>
    <w:rsid w:val="009E6E8E"/>
    <w:rsid w:val="009F01D9"/>
    <w:rsid w:val="009F33EA"/>
    <w:rsid w:val="00A008E2"/>
    <w:rsid w:val="00A01244"/>
    <w:rsid w:val="00A05645"/>
    <w:rsid w:val="00A06392"/>
    <w:rsid w:val="00A1132F"/>
    <w:rsid w:val="00A20DB0"/>
    <w:rsid w:val="00A241FB"/>
    <w:rsid w:val="00A26939"/>
    <w:rsid w:val="00A26C59"/>
    <w:rsid w:val="00A34C8A"/>
    <w:rsid w:val="00A36CAA"/>
    <w:rsid w:val="00A37C33"/>
    <w:rsid w:val="00A428E5"/>
    <w:rsid w:val="00A4706A"/>
    <w:rsid w:val="00A51849"/>
    <w:rsid w:val="00A541D1"/>
    <w:rsid w:val="00A57B94"/>
    <w:rsid w:val="00A60FEC"/>
    <w:rsid w:val="00A62F07"/>
    <w:rsid w:val="00A62FAB"/>
    <w:rsid w:val="00A661ED"/>
    <w:rsid w:val="00A667A5"/>
    <w:rsid w:val="00A724CB"/>
    <w:rsid w:val="00A73AE1"/>
    <w:rsid w:val="00A8041D"/>
    <w:rsid w:val="00A840F6"/>
    <w:rsid w:val="00A85DB7"/>
    <w:rsid w:val="00A90260"/>
    <w:rsid w:val="00A9689C"/>
    <w:rsid w:val="00AA4CD6"/>
    <w:rsid w:val="00AB53CB"/>
    <w:rsid w:val="00AB55E3"/>
    <w:rsid w:val="00AB64D7"/>
    <w:rsid w:val="00AC2C89"/>
    <w:rsid w:val="00AD1B4D"/>
    <w:rsid w:val="00AD1D05"/>
    <w:rsid w:val="00AE0423"/>
    <w:rsid w:val="00AE0EEC"/>
    <w:rsid w:val="00AE4728"/>
    <w:rsid w:val="00AF1A6E"/>
    <w:rsid w:val="00AF3C11"/>
    <w:rsid w:val="00B062CE"/>
    <w:rsid w:val="00B129CD"/>
    <w:rsid w:val="00B133D5"/>
    <w:rsid w:val="00B13E0A"/>
    <w:rsid w:val="00B20705"/>
    <w:rsid w:val="00B21CA2"/>
    <w:rsid w:val="00B26E7C"/>
    <w:rsid w:val="00B3478C"/>
    <w:rsid w:val="00B42447"/>
    <w:rsid w:val="00B46191"/>
    <w:rsid w:val="00B46BE6"/>
    <w:rsid w:val="00B474D2"/>
    <w:rsid w:val="00B52504"/>
    <w:rsid w:val="00B654E5"/>
    <w:rsid w:val="00B6599A"/>
    <w:rsid w:val="00B716FE"/>
    <w:rsid w:val="00B7448C"/>
    <w:rsid w:val="00B77707"/>
    <w:rsid w:val="00B82616"/>
    <w:rsid w:val="00B855E6"/>
    <w:rsid w:val="00B865CD"/>
    <w:rsid w:val="00B86C74"/>
    <w:rsid w:val="00B9139C"/>
    <w:rsid w:val="00B92F9D"/>
    <w:rsid w:val="00BA1606"/>
    <w:rsid w:val="00BA2E77"/>
    <w:rsid w:val="00BA4B6A"/>
    <w:rsid w:val="00BB3E50"/>
    <w:rsid w:val="00BB4869"/>
    <w:rsid w:val="00BC5D54"/>
    <w:rsid w:val="00BC72A8"/>
    <w:rsid w:val="00BD42DA"/>
    <w:rsid w:val="00BD4B0B"/>
    <w:rsid w:val="00BD74E7"/>
    <w:rsid w:val="00BE0DF1"/>
    <w:rsid w:val="00BE0F67"/>
    <w:rsid w:val="00BE4576"/>
    <w:rsid w:val="00BE5C82"/>
    <w:rsid w:val="00BF27DF"/>
    <w:rsid w:val="00BF7315"/>
    <w:rsid w:val="00BF74E6"/>
    <w:rsid w:val="00BF77BA"/>
    <w:rsid w:val="00C00488"/>
    <w:rsid w:val="00C02838"/>
    <w:rsid w:val="00C06A91"/>
    <w:rsid w:val="00C06B99"/>
    <w:rsid w:val="00C12B68"/>
    <w:rsid w:val="00C14F49"/>
    <w:rsid w:val="00C15B94"/>
    <w:rsid w:val="00C165B6"/>
    <w:rsid w:val="00C1715A"/>
    <w:rsid w:val="00C20BF2"/>
    <w:rsid w:val="00C23C5E"/>
    <w:rsid w:val="00C23E58"/>
    <w:rsid w:val="00C27843"/>
    <w:rsid w:val="00C320EB"/>
    <w:rsid w:val="00C362DF"/>
    <w:rsid w:val="00C37A52"/>
    <w:rsid w:val="00C42B60"/>
    <w:rsid w:val="00C462EB"/>
    <w:rsid w:val="00C476AE"/>
    <w:rsid w:val="00C50EE5"/>
    <w:rsid w:val="00C515D0"/>
    <w:rsid w:val="00C57BD1"/>
    <w:rsid w:val="00C57DCD"/>
    <w:rsid w:val="00C60BDE"/>
    <w:rsid w:val="00C665ED"/>
    <w:rsid w:val="00C76A2F"/>
    <w:rsid w:val="00C821A5"/>
    <w:rsid w:val="00C85928"/>
    <w:rsid w:val="00C86715"/>
    <w:rsid w:val="00C91B88"/>
    <w:rsid w:val="00C9260F"/>
    <w:rsid w:val="00C92D81"/>
    <w:rsid w:val="00C939C1"/>
    <w:rsid w:val="00C93A78"/>
    <w:rsid w:val="00C944EC"/>
    <w:rsid w:val="00C95740"/>
    <w:rsid w:val="00CA391C"/>
    <w:rsid w:val="00CA4DB9"/>
    <w:rsid w:val="00CB0FB7"/>
    <w:rsid w:val="00CB4D50"/>
    <w:rsid w:val="00CC15A0"/>
    <w:rsid w:val="00CC4B5A"/>
    <w:rsid w:val="00CE1F70"/>
    <w:rsid w:val="00CE30D1"/>
    <w:rsid w:val="00CE6CF8"/>
    <w:rsid w:val="00CE6FCF"/>
    <w:rsid w:val="00CE750F"/>
    <w:rsid w:val="00CE784D"/>
    <w:rsid w:val="00CE7D59"/>
    <w:rsid w:val="00CE7FE3"/>
    <w:rsid w:val="00CF3DD9"/>
    <w:rsid w:val="00CF6581"/>
    <w:rsid w:val="00CF69C8"/>
    <w:rsid w:val="00D002FA"/>
    <w:rsid w:val="00D11800"/>
    <w:rsid w:val="00D11F15"/>
    <w:rsid w:val="00D31AB2"/>
    <w:rsid w:val="00D35650"/>
    <w:rsid w:val="00D42211"/>
    <w:rsid w:val="00D47D6E"/>
    <w:rsid w:val="00D54D55"/>
    <w:rsid w:val="00D56E84"/>
    <w:rsid w:val="00D571FC"/>
    <w:rsid w:val="00D57C9F"/>
    <w:rsid w:val="00D607F3"/>
    <w:rsid w:val="00D609CC"/>
    <w:rsid w:val="00D625E8"/>
    <w:rsid w:val="00D627F5"/>
    <w:rsid w:val="00D705E3"/>
    <w:rsid w:val="00D759FB"/>
    <w:rsid w:val="00D76CC6"/>
    <w:rsid w:val="00D806AB"/>
    <w:rsid w:val="00D82078"/>
    <w:rsid w:val="00D855C9"/>
    <w:rsid w:val="00D86F18"/>
    <w:rsid w:val="00D877F2"/>
    <w:rsid w:val="00D93440"/>
    <w:rsid w:val="00D959F9"/>
    <w:rsid w:val="00D96834"/>
    <w:rsid w:val="00D96FC6"/>
    <w:rsid w:val="00DA41F9"/>
    <w:rsid w:val="00DA480F"/>
    <w:rsid w:val="00DA551A"/>
    <w:rsid w:val="00DA60AD"/>
    <w:rsid w:val="00DB160E"/>
    <w:rsid w:val="00DB4C66"/>
    <w:rsid w:val="00DB74CF"/>
    <w:rsid w:val="00DC102A"/>
    <w:rsid w:val="00DC7BA9"/>
    <w:rsid w:val="00DD0CD0"/>
    <w:rsid w:val="00DD1C1A"/>
    <w:rsid w:val="00DD4A3F"/>
    <w:rsid w:val="00DD6204"/>
    <w:rsid w:val="00DD68FB"/>
    <w:rsid w:val="00DD773F"/>
    <w:rsid w:val="00DE575A"/>
    <w:rsid w:val="00DF347B"/>
    <w:rsid w:val="00DF4A94"/>
    <w:rsid w:val="00E00659"/>
    <w:rsid w:val="00E02346"/>
    <w:rsid w:val="00E03EA4"/>
    <w:rsid w:val="00E05215"/>
    <w:rsid w:val="00E20282"/>
    <w:rsid w:val="00E2465B"/>
    <w:rsid w:val="00E25F39"/>
    <w:rsid w:val="00E31DD1"/>
    <w:rsid w:val="00E33AD0"/>
    <w:rsid w:val="00E3484E"/>
    <w:rsid w:val="00E353F6"/>
    <w:rsid w:val="00E40BAA"/>
    <w:rsid w:val="00E46B68"/>
    <w:rsid w:val="00E47FBC"/>
    <w:rsid w:val="00E520E2"/>
    <w:rsid w:val="00E57A28"/>
    <w:rsid w:val="00E63A04"/>
    <w:rsid w:val="00E64D08"/>
    <w:rsid w:val="00E83598"/>
    <w:rsid w:val="00E84DB3"/>
    <w:rsid w:val="00EA13D0"/>
    <w:rsid w:val="00EA167D"/>
    <w:rsid w:val="00EB0C30"/>
    <w:rsid w:val="00EB1349"/>
    <w:rsid w:val="00EB2AE0"/>
    <w:rsid w:val="00EC7196"/>
    <w:rsid w:val="00EC7536"/>
    <w:rsid w:val="00ED2739"/>
    <w:rsid w:val="00ED3A32"/>
    <w:rsid w:val="00ED63D5"/>
    <w:rsid w:val="00ED647E"/>
    <w:rsid w:val="00ED7B78"/>
    <w:rsid w:val="00EE0863"/>
    <w:rsid w:val="00EE4C0B"/>
    <w:rsid w:val="00EF280C"/>
    <w:rsid w:val="00EF3F45"/>
    <w:rsid w:val="00F06C52"/>
    <w:rsid w:val="00F145BB"/>
    <w:rsid w:val="00F163FC"/>
    <w:rsid w:val="00F307E4"/>
    <w:rsid w:val="00F3162F"/>
    <w:rsid w:val="00F41A78"/>
    <w:rsid w:val="00F41DFF"/>
    <w:rsid w:val="00F43193"/>
    <w:rsid w:val="00F44D55"/>
    <w:rsid w:val="00F451D2"/>
    <w:rsid w:val="00F47E95"/>
    <w:rsid w:val="00F50117"/>
    <w:rsid w:val="00F51B0A"/>
    <w:rsid w:val="00F53E1F"/>
    <w:rsid w:val="00F558B1"/>
    <w:rsid w:val="00F66EF4"/>
    <w:rsid w:val="00F67B0A"/>
    <w:rsid w:val="00F70FEF"/>
    <w:rsid w:val="00F80067"/>
    <w:rsid w:val="00F8244D"/>
    <w:rsid w:val="00F82D71"/>
    <w:rsid w:val="00F851B3"/>
    <w:rsid w:val="00F858B6"/>
    <w:rsid w:val="00F86260"/>
    <w:rsid w:val="00F938AD"/>
    <w:rsid w:val="00F94448"/>
    <w:rsid w:val="00F95776"/>
    <w:rsid w:val="00F958E1"/>
    <w:rsid w:val="00F95ECB"/>
    <w:rsid w:val="00F979DD"/>
    <w:rsid w:val="00FA0689"/>
    <w:rsid w:val="00FA4E84"/>
    <w:rsid w:val="00FB498C"/>
    <w:rsid w:val="00FB6FF7"/>
    <w:rsid w:val="00FC2920"/>
    <w:rsid w:val="00FC2FC2"/>
    <w:rsid w:val="00FC3C84"/>
    <w:rsid w:val="00FD41C1"/>
    <w:rsid w:val="00FD683E"/>
    <w:rsid w:val="00FE4800"/>
    <w:rsid w:val="00FF0E84"/>
    <w:rsid w:val="00FF1B89"/>
    <w:rsid w:val="00FF50D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073"/>
    <o:shapelayout v:ext="edit">
      <o:idmap v:ext="edit" data="1"/>
    </o:shapelayout>
  </w:shapeDefaults>
  <w:decimalSymbol w:val=","/>
  <w:listSeparator w:val=";"/>
  <w14:docId w14:val="5EE0BAB1"/>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link w:val="Cmsor1Char"/>
    <w:uiPriority w:val="9"/>
    <w:qFormat/>
    <w:locked/>
    <w:rsid w:val="00456C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locked/>
    <w:rsid w:val="00456CAF"/>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uiPriority w:val="99"/>
    <w:semiHidden/>
    <w:locked/>
    <w:rsid w:val="002C67C0"/>
    <w:rPr>
      <w:rFonts w:ascii="Tahoma" w:hAnsi="Tahoma" w:cs="Tahoma"/>
      <w:sz w:val="16"/>
      <w:szCs w:val="16"/>
    </w:rPr>
  </w:style>
  <w:style w:type="paragraph" w:styleId="Szvegtrzsbehzssal">
    <w:name w:val="Body Text Indent"/>
    <w:basedOn w:val="Norml"/>
    <w:link w:val="SzvegtrzsbehzssalChar"/>
    <w:uiPriority w:val="99"/>
    <w:rsid w:val="00201C98"/>
    <w:pPr>
      <w:spacing w:after="120" w:line="240" w:lineRule="auto"/>
      <w:ind w:left="283"/>
    </w:pPr>
    <w:rPr>
      <w:lang w:eastAsia="hu-HU"/>
    </w:rPr>
  </w:style>
  <w:style w:type="character" w:customStyle="1" w:styleId="SzvegtrzsbehzssalChar">
    <w:name w:val="Szövegtörzs behúzással Char"/>
    <w:link w:val="Szvegtrzsbehzssal"/>
    <w:uiPriority w:val="99"/>
    <w:semiHidden/>
    <w:locked/>
    <w:rsid w:val="00201C98"/>
    <w:rPr>
      <w:lang w:val="hu-HU" w:eastAsia="hu-HU"/>
    </w:rPr>
  </w:style>
  <w:style w:type="paragraph" w:styleId="NormlWeb">
    <w:name w:val="Normal (Web)"/>
    <w:basedOn w:val="Norml"/>
    <w:uiPriority w:val="99"/>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aliases w:val="Welt L,Bullet_1"/>
    <w:basedOn w:val="Norml"/>
    <w:link w:val="ListaszerbekezdsChar"/>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para">
    <w:name w:val="para"/>
    <w:basedOn w:val="Bekezdsalapbettpusa"/>
    <w:rsid w:val="008768BC"/>
  </w:style>
  <w:style w:type="table" w:styleId="Rcsostblzat">
    <w:name w:val="Table Grid"/>
    <w:basedOn w:val="Normltblzat"/>
    <w:locked/>
    <w:rsid w:val="00B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456CAF"/>
    <w:rPr>
      <w:rFonts w:ascii="Times New Roman" w:eastAsia="Times New Roman" w:hAnsi="Times New Roman"/>
      <w:b/>
      <w:bCs/>
      <w:kern w:val="36"/>
      <w:sz w:val="48"/>
      <w:szCs w:val="48"/>
    </w:rPr>
  </w:style>
  <w:style w:type="character" w:customStyle="1" w:styleId="Cmsor2Char">
    <w:name w:val="Címsor 2 Char"/>
    <w:basedOn w:val="Bekezdsalapbettpusa"/>
    <w:link w:val="Cmsor2"/>
    <w:uiPriority w:val="9"/>
    <w:rsid w:val="00456CAF"/>
    <w:rPr>
      <w:rFonts w:ascii="Times New Roman" w:eastAsia="Times New Roman" w:hAnsi="Times New Roman"/>
      <w:b/>
      <w:bCs/>
      <w:sz w:val="36"/>
      <w:szCs w:val="36"/>
    </w:rPr>
  </w:style>
  <w:style w:type="character" w:customStyle="1" w:styleId="ListaszerbekezdsChar">
    <w:name w:val="Listaszerű bekezdés Char"/>
    <w:aliases w:val="Welt L Char,Bullet_1 Char"/>
    <w:link w:val="Listaszerbekezds"/>
    <w:uiPriority w:val="34"/>
    <w:qFormat/>
    <w:locked/>
    <w:rsid w:val="0013071E"/>
    <w:rPr>
      <w:rFonts w:cs="Calibri"/>
      <w:lang w:eastAsia="en-US"/>
    </w:rPr>
  </w:style>
  <w:style w:type="paragraph" w:customStyle="1" w:styleId="text">
    <w:name w:val="text"/>
    <w:basedOn w:val="Norml"/>
    <w:rsid w:val="0021344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m-0">
    <w:name w:val="m-0"/>
    <w:basedOn w:val="Norml"/>
    <w:rsid w:val="0021344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me-lg-3">
    <w:name w:val="me-lg-3"/>
    <w:basedOn w:val="Bekezdsalapbettpusa"/>
    <w:rsid w:val="0021344F"/>
  </w:style>
  <w:style w:type="character" w:customStyle="1" w:styleId="fw-bold">
    <w:name w:val="fw-bold"/>
    <w:basedOn w:val="Bekezdsalapbettpusa"/>
    <w:rsid w:val="0021344F"/>
  </w:style>
  <w:style w:type="character" w:customStyle="1" w:styleId="markedcontent">
    <w:name w:val="markedcontent"/>
    <w:basedOn w:val="Bekezdsalapbettpusa"/>
    <w:rsid w:val="00786418"/>
  </w:style>
  <w:style w:type="paragraph" w:styleId="Szvegtrzs">
    <w:name w:val="Body Text"/>
    <w:basedOn w:val="Norml"/>
    <w:link w:val="SzvegtrzsChar"/>
    <w:uiPriority w:val="99"/>
    <w:semiHidden/>
    <w:unhideWhenUsed/>
    <w:rsid w:val="00AE0423"/>
    <w:pPr>
      <w:spacing w:after="120"/>
    </w:pPr>
  </w:style>
  <w:style w:type="character" w:customStyle="1" w:styleId="SzvegtrzsChar">
    <w:name w:val="Szövegtörzs Char"/>
    <w:basedOn w:val="Bekezdsalapbettpusa"/>
    <w:link w:val="Szvegtrzs"/>
    <w:uiPriority w:val="99"/>
    <w:semiHidden/>
    <w:rsid w:val="00AE0423"/>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4120">
      <w:bodyDiv w:val="1"/>
      <w:marLeft w:val="0"/>
      <w:marRight w:val="0"/>
      <w:marTop w:val="0"/>
      <w:marBottom w:val="0"/>
      <w:divBdr>
        <w:top w:val="none" w:sz="0" w:space="0" w:color="auto"/>
        <w:left w:val="none" w:sz="0" w:space="0" w:color="auto"/>
        <w:bottom w:val="none" w:sz="0" w:space="0" w:color="auto"/>
        <w:right w:val="none" w:sz="0" w:space="0" w:color="auto"/>
      </w:divBdr>
    </w:div>
    <w:div w:id="347564482">
      <w:bodyDiv w:val="1"/>
      <w:marLeft w:val="0"/>
      <w:marRight w:val="0"/>
      <w:marTop w:val="0"/>
      <w:marBottom w:val="0"/>
      <w:divBdr>
        <w:top w:val="none" w:sz="0" w:space="0" w:color="auto"/>
        <w:left w:val="none" w:sz="0" w:space="0" w:color="auto"/>
        <w:bottom w:val="none" w:sz="0" w:space="0" w:color="auto"/>
        <w:right w:val="none" w:sz="0" w:space="0" w:color="auto"/>
      </w:divBdr>
    </w:div>
    <w:div w:id="388726588">
      <w:bodyDiv w:val="1"/>
      <w:marLeft w:val="0"/>
      <w:marRight w:val="0"/>
      <w:marTop w:val="0"/>
      <w:marBottom w:val="0"/>
      <w:divBdr>
        <w:top w:val="none" w:sz="0" w:space="0" w:color="auto"/>
        <w:left w:val="none" w:sz="0" w:space="0" w:color="auto"/>
        <w:bottom w:val="none" w:sz="0" w:space="0" w:color="auto"/>
        <w:right w:val="none" w:sz="0" w:space="0" w:color="auto"/>
      </w:divBdr>
    </w:div>
    <w:div w:id="657274176">
      <w:bodyDiv w:val="1"/>
      <w:marLeft w:val="0"/>
      <w:marRight w:val="0"/>
      <w:marTop w:val="0"/>
      <w:marBottom w:val="0"/>
      <w:divBdr>
        <w:top w:val="none" w:sz="0" w:space="0" w:color="auto"/>
        <w:left w:val="none" w:sz="0" w:space="0" w:color="auto"/>
        <w:bottom w:val="none" w:sz="0" w:space="0" w:color="auto"/>
        <w:right w:val="none" w:sz="0" w:space="0" w:color="auto"/>
      </w:divBdr>
    </w:div>
    <w:div w:id="1081029511">
      <w:bodyDiv w:val="1"/>
      <w:marLeft w:val="0"/>
      <w:marRight w:val="0"/>
      <w:marTop w:val="0"/>
      <w:marBottom w:val="0"/>
      <w:divBdr>
        <w:top w:val="none" w:sz="0" w:space="0" w:color="auto"/>
        <w:left w:val="none" w:sz="0" w:space="0" w:color="auto"/>
        <w:bottom w:val="none" w:sz="0" w:space="0" w:color="auto"/>
        <w:right w:val="none" w:sz="0" w:space="0" w:color="auto"/>
      </w:divBdr>
    </w:div>
    <w:div w:id="1204370736">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1679885342">
      <w:bodyDiv w:val="1"/>
      <w:marLeft w:val="0"/>
      <w:marRight w:val="0"/>
      <w:marTop w:val="0"/>
      <w:marBottom w:val="0"/>
      <w:divBdr>
        <w:top w:val="none" w:sz="0" w:space="0" w:color="auto"/>
        <w:left w:val="none" w:sz="0" w:space="0" w:color="auto"/>
        <w:bottom w:val="none" w:sz="0" w:space="0" w:color="auto"/>
        <w:right w:val="none" w:sz="0" w:space="0" w:color="auto"/>
      </w:divBdr>
    </w:div>
    <w:div w:id="1858301740">
      <w:bodyDiv w:val="1"/>
      <w:marLeft w:val="0"/>
      <w:marRight w:val="0"/>
      <w:marTop w:val="0"/>
      <w:marBottom w:val="0"/>
      <w:divBdr>
        <w:top w:val="none" w:sz="0" w:space="0" w:color="auto"/>
        <w:left w:val="none" w:sz="0" w:space="0" w:color="auto"/>
        <w:bottom w:val="none" w:sz="0" w:space="0" w:color="auto"/>
        <w:right w:val="none" w:sz="0" w:space="0" w:color="auto"/>
      </w:divBdr>
      <w:divsChild>
        <w:div w:id="1677075751">
          <w:marLeft w:val="0"/>
          <w:marRight w:val="0"/>
          <w:marTop w:val="0"/>
          <w:marBottom w:val="0"/>
          <w:divBdr>
            <w:top w:val="none" w:sz="0" w:space="0" w:color="auto"/>
            <w:left w:val="none" w:sz="0" w:space="0" w:color="auto"/>
            <w:bottom w:val="none" w:sz="0" w:space="0" w:color="auto"/>
            <w:right w:val="none" w:sz="0" w:space="0" w:color="auto"/>
          </w:divBdr>
        </w:div>
      </w:divsChild>
    </w:div>
    <w:div w:id="2036075329">
      <w:bodyDiv w:val="1"/>
      <w:marLeft w:val="0"/>
      <w:marRight w:val="0"/>
      <w:marTop w:val="0"/>
      <w:marBottom w:val="0"/>
      <w:divBdr>
        <w:top w:val="none" w:sz="0" w:space="0" w:color="auto"/>
        <w:left w:val="none" w:sz="0" w:space="0" w:color="auto"/>
        <w:bottom w:val="none" w:sz="0" w:space="0" w:color="auto"/>
        <w:right w:val="none" w:sz="0" w:space="0" w:color="auto"/>
      </w:divBdr>
    </w:div>
    <w:div w:id="2057968641">
      <w:bodyDiv w:val="1"/>
      <w:marLeft w:val="0"/>
      <w:marRight w:val="0"/>
      <w:marTop w:val="0"/>
      <w:marBottom w:val="0"/>
      <w:divBdr>
        <w:top w:val="none" w:sz="0" w:space="0" w:color="auto"/>
        <w:left w:val="none" w:sz="0" w:space="0" w:color="auto"/>
        <w:bottom w:val="none" w:sz="0" w:space="0" w:color="auto"/>
        <w:right w:val="none" w:sz="0" w:space="0" w:color="auto"/>
      </w:divBdr>
      <w:divsChild>
        <w:div w:id="176163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7FC2B-C615-496D-887E-3390AD818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1865</Words>
  <Characters>12968</Characters>
  <Application>Microsoft Office Word</Application>
  <DocSecurity>0</DocSecurity>
  <Lines>108</Lines>
  <Paragraphs>29</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14804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Jegyző</cp:lastModifiedBy>
  <cp:revision>20</cp:revision>
  <cp:lastPrinted>2023-09-20T04:46:00Z</cp:lastPrinted>
  <dcterms:created xsi:type="dcterms:W3CDTF">2023-07-19T11:25:00Z</dcterms:created>
  <dcterms:modified xsi:type="dcterms:W3CDTF">2023-09-20T06:56:00Z</dcterms:modified>
</cp:coreProperties>
</file>