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D4154" w14:textId="77777777" w:rsidR="00F2750F" w:rsidRDefault="00CE777D" w:rsidP="00D70073">
      <w:pPr>
        <w:spacing w:line="276" w:lineRule="auto"/>
      </w:pPr>
      <w:r w:rsidRPr="00766DA6">
        <w:t>Szám</w:t>
      </w:r>
      <w:r w:rsidRPr="00AE4B55">
        <w:t>: 1-10/</w:t>
      </w:r>
      <w:r>
        <w:t>202</w:t>
      </w:r>
      <w:r w:rsidR="004C56A1">
        <w:t>3</w:t>
      </w:r>
      <w:r w:rsidRPr="00766DA6">
        <w:t>.</w:t>
      </w:r>
      <w:r>
        <w:t xml:space="preserve"> </w:t>
      </w:r>
    </w:p>
    <w:p w14:paraId="4205163E" w14:textId="203C783B" w:rsidR="00E5451F" w:rsidRPr="00D70073" w:rsidRDefault="004C56A1" w:rsidP="00F2750F">
      <w:pPr>
        <w:spacing w:line="276" w:lineRule="auto"/>
        <w:jc w:val="right"/>
      </w:pPr>
      <w:r>
        <w:t>1</w:t>
      </w:r>
      <w:r w:rsidR="00F145F6">
        <w:t>1</w:t>
      </w:r>
      <w:r w:rsidR="00CE777D" w:rsidRPr="00766DA6">
        <w:t>. sz. napirendi pont</w:t>
      </w:r>
    </w:p>
    <w:p w14:paraId="77432347" w14:textId="77777777" w:rsidR="004633B2" w:rsidRDefault="004633B2" w:rsidP="00CE777D">
      <w:pPr>
        <w:spacing w:line="276" w:lineRule="auto"/>
        <w:jc w:val="center"/>
        <w:rPr>
          <w:b/>
          <w:u w:val="single"/>
        </w:rPr>
      </w:pPr>
    </w:p>
    <w:p w14:paraId="4C97CF28" w14:textId="00EBF5D8" w:rsidR="00CE777D" w:rsidRPr="00766DA6" w:rsidRDefault="00CE777D" w:rsidP="00CE777D">
      <w:pPr>
        <w:spacing w:line="276" w:lineRule="auto"/>
        <w:jc w:val="center"/>
        <w:rPr>
          <w:b/>
          <w:u w:val="single"/>
        </w:rPr>
      </w:pPr>
      <w:r w:rsidRPr="00766DA6">
        <w:rPr>
          <w:b/>
          <w:u w:val="single"/>
        </w:rPr>
        <w:t>Előterjesztés</w:t>
      </w:r>
    </w:p>
    <w:p w14:paraId="76F32059" w14:textId="77777777" w:rsidR="00CE777D" w:rsidRPr="00766DA6" w:rsidRDefault="00CE777D" w:rsidP="00CE777D">
      <w:pPr>
        <w:spacing w:line="276" w:lineRule="auto"/>
        <w:jc w:val="center"/>
        <w:rPr>
          <w:b/>
        </w:rPr>
      </w:pPr>
      <w:r w:rsidRPr="00766DA6">
        <w:rPr>
          <w:b/>
        </w:rPr>
        <w:t xml:space="preserve">Zalaszentgrót Város Önkormányzata Képviselő-testületének </w:t>
      </w:r>
    </w:p>
    <w:p w14:paraId="1DF26F00" w14:textId="32633C90" w:rsidR="00CE777D" w:rsidRPr="00D70073" w:rsidRDefault="00CE777D" w:rsidP="00D70073">
      <w:pPr>
        <w:spacing w:line="276" w:lineRule="auto"/>
        <w:jc w:val="center"/>
        <w:rPr>
          <w:b/>
        </w:rPr>
      </w:pPr>
      <w:r w:rsidRPr="00766DA6">
        <w:rPr>
          <w:b/>
        </w:rPr>
        <w:t>202</w:t>
      </w:r>
      <w:r w:rsidR="004C56A1">
        <w:rPr>
          <w:b/>
        </w:rPr>
        <w:t>3</w:t>
      </w:r>
      <w:r w:rsidRPr="00766DA6">
        <w:rPr>
          <w:b/>
        </w:rPr>
        <w:t xml:space="preserve">. </w:t>
      </w:r>
      <w:r>
        <w:rPr>
          <w:b/>
        </w:rPr>
        <w:t xml:space="preserve">november </w:t>
      </w:r>
      <w:r w:rsidR="004C56A1">
        <w:rPr>
          <w:b/>
        </w:rPr>
        <w:t>30</w:t>
      </w:r>
      <w:r w:rsidRPr="00766DA6">
        <w:rPr>
          <w:b/>
        </w:rPr>
        <w:t>-i rendes, nyilvános ülésére</w:t>
      </w:r>
    </w:p>
    <w:p w14:paraId="67BDCA13" w14:textId="65AD4364" w:rsidR="00AE4B55" w:rsidRDefault="00AE4B55" w:rsidP="00CE777D">
      <w:pPr>
        <w:spacing w:line="276" w:lineRule="auto"/>
        <w:ind w:left="900" w:hanging="900"/>
        <w:rPr>
          <w:b/>
          <w:u w:val="single"/>
        </w:rPr>
      </w:pPr>
    </w:p>
    <w:p w14:paraId="7D493DDE" w14:textId="77777777" w:rsidR="004633B2" w:rsidRPr="00766DA6" w:rsidRDefault="004633B2" w:rsidP="00CE777D">
      <w:pPr>
        <w:spacing w:line="276" w:lineRule="auto"/>
        <w:ind w:left="900" w:hanging="900"/>
        <w:rPr>
          <w:b/>
          <w:u w:val="single"/>
        </w:rPr>
      </w:pPr>
    </w:p>
    <w:p w14:paraId="789924F8" w14:textId="1220BBD7" w:rsidR="00CE777D" w:rsidRPr="00766DA6" w:rsidRDefault="00CE777D" w:rsidP="00CE777D">
      <w:pPr>
        <w:pStyle w:val="Listaszerbekezds"/>
        <w:spacing w:line="276" w:lineRule="auto"/>
        <w:ind w:left="0"/>
        <w:jc w:val="both"/>
      </w:pPr>
      <w:r w:rsidRPr="00766DA6">
        <w:rPr>
          <w:b/>
          <w:u w:val="single"/>
        </w:rPr>
        <w:t>Tárgy</w:t>
      </w:r>
      <w:r w:rsidRPr="00766DA6">
        <w:rPr>
          <w:b/>
        </w:rPr>
        <w:t xml:space="preserve">: </w:t>
      </w:r>
      <w:r>
        <w:t xml:space="preserve">Tájékoztató a </w:t>
      </w:r>
      <w:r w:rsidR="00290321" w:rsidRPr="00766DA6">
        <w:t>Deák Ferenc Általános Iskola</w:t>
      </w:r>
      <w:r w:rsidR="004C56A1">
        <w:t xml:space="preserve"> és</w:t>
      </w:r>
      <w:r w:rsidR="00290321" w:rsidRPr="00766DA6">
        <w:t xml:space="preserve"> Gimnázium </w:t>
      </w:r>
      <w:r>
        <w:t>202</w:t>
      </w:r>
      <w:r w:rsidR="004C56A1">
        <w:t>2</w:t>
      </w:r>
      <w:r>
        <w:t>/202</w:t>
      </w:r>
      <w:r w:rsidR="004C56A1">
        <w:t>3</w:t>
      </w:r>
      <w:r>
        <w:t>. tanévének eredményeiről</w:t>
      </w:r>
    </w:p>
    <w:p w14:paraId="08BB0E3E" w14:textId="77777777" w:rsidR="00CE777D" w:rsidRPr="00766DA6" w:rsidRDefault="00CE777D" w:rsidP="00CE777D">
      <w:pPr>
        <w:spacing w:line="276" w:lineRule="auto"/>
        <w:jc w:val="both"/>
      </w:pPr>
    </w:p>
    <w:p w14:paraId="0B1E0E62" w14:textId="77777777" w:rsidR="00CE777D" w:rsidRPr="00766DA6" w:rsidRDefault="00CE777D" w:rsidP="00CE777D">
      <w:pPr>
        <w:spacing w:line="276" w:lineRule="auto"/>
        <w:jc w:val="both"/>
        <w:rPr>
          <w:b/>
        </w:rPr>
      </w:pPr>
      <w:r w:rsidRPr="00766DA6">
        <w:rPr>
          <w:b/>
        </w:rPr>
        <w:t>Tisztelt Képviselő-testület!</w:t>
      </w:r>
    </w:p>
    <w:p w14:paraId="1B1A7F60" w14:textId="77777777" w:rsidR="00CE777D" w:rsidRPr="00766DA6" w:rsidRDefault="00CE777D" w:rsidP="00CE777D">
      <w:pPr>
        <w:spacing w:line="276" w:lineRule="auto"/>
        <w:jc w:val="both"/>
      </w:pPr>
    </w:p>
    <w:p w14:paraId="62953B13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 nemzeti köznevelésről szóló 2011. évi CXC. törvény (a továbbiakban: </w:t>
      </w:r>
      <w:proofErr w:type="spellStart"/>
      <w:r w:rsidRPr="002044A2">
        <w:t>Nkt</w:t>
      </w:r>
      <w:proofErr w:type="spellEnd"/>
      <w:r w:rsidRPr="002044A2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12082065" w14:textId="77777777" w:rsidR="00CE777D" w:rsidRPr="002044A2" w:rsidRDefault="00CE777D" w:rsidP="00CE777D">
      <w:pPr>
        <w:spacing w:line="23" w:lineRule="atLeast"/>
        <w:jc w:val="both"/>
      </w:pPr>
    </w:p>
    <w:p w14:paraId="5CCF8A06" w14:textId="77777777" w:rsidR="00CE777D" w:rsidRDefault="00CE777D" w:rsidP="00CE777D">
      <w:pPr>
        <w:spacing w:line="23" w:lineRule="atLeast"/>
        <w:jc w:val="both"/>
      </w:pPr>
      <w:r w:rsidRPr="002044A2">
        <w:t xml:space="preserve">A Klebelsberg Intézményfenntartó Központról szóló, 2016. december 31-ig hatályos 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</w:t>
      </w:r>
    </w:p>
    <w:p w14:paraId="20EEDF06" w14:textId="77777777" w:rsidR="00CE777D" w:rsidRPr="002044A2" w:rsidRDefault="00CE777D" w:rsidP="00CE777D">
      <w:pPr>
        <w:spacing w:line="23" w:lineRule="atLeast"/>
        <w:jc w:val="both"/>
      </w:pPr>
      <w:r w:rsidRPr="00CE777D">
        <w:t xml:space="preserve">Az </w:t>
      </w:r>
      <w:proofErr w:type="spellStart"/>
      <w:r w:rsidRPr="00CE777D">
        <w:t>Nkt</w:t>
      </w:r>
      <w:proofErr w:type="spellEnd"/>
      <w:r w:rsidRPr="00CE777D">
        <w:t>. – 2016. december 31-ig hatályos – 74. § (4) bekezdése alapján a 3000 főt meghaladó lakosságszámú települési önkormányzat gondoskodik - a szakképző iskola kivételével - az illetékességi területén lévő összes, saját tulajdonában álló, az állami intézményfenntartó központ által fenntartott köznevelési intézmény feladatainak ellátását szolgáló ingó és ingatlan vagyon működtetéséről.</w:t>
      </w:r>
      <w:r w:rsidRPr="002044A2">
        <w:t xml:space="preserve"> </w:t>
      </w:r>
    </w:p>
    <w:p w14:paraId="06EEB0AA" w14:textId="77777777" w:rsidR="00CE777D" w:rsidRPr="002044A2" w:rsidRDefault="00CE777D" w:rsidP="00CE777D">
      <w:pPr>
        <w:spacing w:line="23" w:lineRule="atLeast"/>
        <w:jc w:val="both"/>
      </w:pPr>
    </w:p>
    <w:p w14:paraId="0DFC282D" w14:textId="77777777" w:rsidR="00CE777D" w:rsidRPr="002044A2" w:rsidRDefault="00CE777D" w:rsidP="00CE777D">
      <w:pPr>
        <w:spacing w:line="23" w:lineRule="atLeast"/>
        <w:jc w:val="both"/>
      </w:pPr>
      <w:r w:rsidRPr="002044A2">
        <w:t>A működtetés keretében az Önkormányzat ellátja a KLIK-kel 2013. január 31-én kötött használati szerződés alapján a nemzeti köznevelésről szóló törvény végrehajtásáról szóló 229/2012. (VIII. 28.) Korm. rendelet 8. mellékletében meghatározott működtetési feladatokat.</w:t>
      </w:r>
    </w:p>
    <w:p w14:paraId="1D9E0597" w14:textId="77777777" w:rsidR="00CE777D" w:rsidRPr="002044A2" w:rsidRDefault="00CE777D" w:rsidP="00CE777D">
      <w:pPr>
        <w:spacing w:line="23" w:lineRule="atLeast"/>
        <w:jc w:val="both"/>
      </w:pPr>
    </w:p>
    <w:p w14:paraId="52493105" w14:textId="1A1F0A20" w:rsidR="00CE777D" w:rsidRPr="002044A2" w:rsidRDefault="00CE777D" w:rsidP="00CE777D">
      <w:pPr>
        <w:spacing w:line="23" w:lineRule="atLeast"/>
        <w:jc w:val="both"/>
      </w:pPr>
      <w:r w:rsidRPr="002044A2">
        <w:t>Az állami köznevelési közfeladat ellátásában fenntartóként részt vevő szervekről, valamint a Klebelsberg Központról szóló 134/2016. (VI. 10.) Korm. rendelet alapján a köznevelési intézmények fenntartásával és működtetésével kapcsolatos feladatok ellátása céljából a KLIK-</w:t>
      </w:r>
      <w:proofErr w:type="spellStart"/>
      <w:r w:rsidRPr="002044A2">
        <w:t>ből</w:t>
      </w:r>
      <w:proofErr w:type="spellEnd"/>
      <w:r w:rsidRPr="002044A2">
        <w:t xml:space="preserve"> a területi szervei 2017. január 1-jével kivál</w:t>
      </w:r>
      <w:r w:rsidR="00D70073">
        <w:t>t</w:t>
      </w:r>
      <w:r w:rsidRPr="002044A2">
        <w:t>ak, és a Korm. rendeletben meghatározott tankerületi központba olvad</w:t>
      </w:r>
      <w:r w:rsidR="00D70073">
        <w:t>t</w:t>
      </w:r>
      <w:r w:rsidRPr="002044A2">
        <w:t xml:space="preserve">ak be. A KLIK 2017. január 1-jétől Klebelsberg Központ néven működik tovább. Az Átvevő illetékességi körébe tartozó köznevelési intézmények fenntartói jogai és kötelezettségei tekintetében 2017. január 1-jétől a KLIK jogutódja az Átvevő Tankerületi Központ.    </w:t>
      </w:r>
    </w:p>
    <w:p w14:paraId="5CEA6B60" w14:textId="77777777" w:rsidR="00CE777D" w:rsidRPr="002044A2" w:rsidRDefault="00CE777D" w:rsidP="00CE777D">
      <w:pPr>
        <w:spacing w:line="23" w:lineRule="atLeast"/>
        <w:jc w:val="both"/>
      </w:pPr>
    </w:p>
    <w:p w14:paraId="2826248F" w14:textId="33D426CC" w:rsidR="00CE777D" w:rsidRDefault="00CE777D" w:rsidP="00CE777D">
      <w:pPr>
        <w:spacing w:line="23" w:lineRule="atLeast"/>
        <w:jc w:val="both"/>
      </w:pPr>
      <w:r w:rsidRPr="002044A2">
        <w:lastRenderedPageBreak/>
        <w:t xml:space="preserve">Az </w:t>
      </w:r>
      <w:proofErr w:type="spellStart"/>
      <w:r w:rsidRPr="002044A2">
        <w:t>Nkt</w:t>
      </w:r>
      <w:proofErr w:type="spellEnd"/>
      <w:r w:rsidRPr="002044A2">
        <w:t xml:space="preserve">. 2017. január 1. napjától hatályos 74. § (4) bekezdése alapján a tankerületi központ által fenntartott köznevelési intézmény feladatainak ellátását szolgáló, települési önkormányzati tulajdonú ingatlan és ingó vagyonra vonatkozóan a tankerületi központot ingyenes vagyonkezelői jog illeti meg mindaddig, amíg a köznevelési közfeladat a tankerületi központ részéről történő ellátása az adott ingatlanban meg nem szűnik. </w:t>
      </w:r>
    </w:p>
    <w:p w14:paraId="6CE135CA" w14:textId="77777777" w:rsidR="00D70073" w:rsidRPr="002044A2" w:rsidRDefault="00D70073" w:rsidP="00CE777D">
      <w:pPr>
        <w:spacing w:line="23" w:lineRule="atLeast"/>
        <w:jc w:val="both"/>
        <w:rPr>
          <w:lang w:eastAsia="hu-HU"/>
        </w:rPr>
      </w:pPr>
    </w:p>
    <w:p w14:paraId="133439A9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Az </w:t>
      </w:r>
      <w:proofErr w:type="spellStart"/>
      <w:r w:rsidRPr="002044A2">
        <w:t>Nkt</w:t>
      </w:r>
      <w:proofErr w:type="spellEnd"/>
      <w:r w:rsidRPr="002044A2">
        <w:t xml:space="preserve">. </w:t>
      </w:r>
      <w:r w:rsidRPr="002044A2">
        <w:rPr>
          <w:lang w:eastAsia="hu-HU"/>
        </w:rPr>
        <w:t>99/G. §</w:t>
      </w:r>
      <w:r w:rsidRPr="002044A2">
        <w:t xml:space="preserve"> </w:t>
      </w:r>
      <w:r w:rsidRPr="002044A2">
        <w:rPr>
          <w:lang w:eastAsia="hu-HU"/>
        </w:rPr>
        <w:t xml:space="preserve">(1) </w:t>
      </w:r>
      <w:r w:rsidRPr="002044A2">
        <w:t>bekezdése értelmében a</w:t>
      </w:r>
      <w:r w:rsidRPr="002044A2">
        <w:rPr>
          <w:lang w:eastAsia="hu-HU"/>
        </w:rPr>
        <w:t xml:space="preserve"> tankerületi központ által fenntartott, települési önkormányzat által működtetett köznevelési intézmény 76. §-ban meghatározott működtetésével kapcsolatos jogviszonyokból származó jogok és kötelezettségek a tankerületi központot 2017. január 1-jétől illetik meg, illetve terhelik.</w:t>
      </w:r>
      <w:r w:rsidRPr="002044A2">
        <w:t xml:space="preserve">  </w:t>
      </w:r>
    </w:p>
    <w:p w14:paraId="5594B61A" w14:textId="77777777" w:rsidR="00CE777D" w:rsidRPr="002044A2" w:rsidRDefault="00CE777D" w:rsidP="00CE777D">
      <w:pPr>
        <w:spacing w:line="23" w:lineRule="atLeast"/>
        <w:jc w:val="both"/>
      </w:pPr>
    </w:p>
    <w:p w14:paraId="451AD5A4" w14:textId="77777777" w:rsidR="00CE777D" w:rsidRDefault="00CE777D" w:rsidP="00CE777D">
      <w:pPr>
        <w:spacing w:line="23" w:lineRule="atLeast"/>
        <w:jc w:val="both"/>
        <w:rPr>
          <w:lang w:eastAsia="hu-HU"/>
        </w:rPr>
      </w:pPr>
      <w:r w:rsidRPr="002044A2">
        <w:t xml:space="preserve">Az </w:t>
      </w:r>
      <w:proofErr w:type="spellStart"/>
      <w:r w:rsidRPr="002044A2">
        <w:t>Nkt</w:t>
      </w:r>
      <w:proofErr w:type="spellEnd"/>
      <w:r w:rsidRPr="002044A2">
        <w:t xml:space="preserve">. 99/G. § </w:t>
      </w:r>
      <w:r w:rsidRPr="002044A2">
        <w:rPr>
          <w:lang w:eastAsia="hu-HU"/>
        </w:rPr>
        <w:t>(2)</w:t>
      </w:r>
      <w:r w:rsidRPr="002044A2">
        <w:t xml:space="preserve"> bekezdése szerint </w:t>
      </w:r>
      <w:r w:rsidRPr="002044A2">
        <w:rPr>
          <w:lang w:eastAsia="hu-HU"/>
        </w:rPr>
        <w:t>2017. január 1-jével a tankerületi központ foglalkoztatotti állományába kerülnek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 meghatározott képesítési előírásoknak.</w:t>
      </w:r>
    </w:p>
    <w:p w14:paraId="3182D862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03B3FF59" w14:textId="77777777" w:rsidR="00A430F8" w:rsidRDefault="00A430F8" w:rsidP="00A430F8">
      <w:pPr>
        <w:spacing w:line="23" w:lineRule="atLeast"/>
        <w:jc w:val="both"/>
      </w:pPr>
      <w:r w:rsidRPr="002044A2">
        <w:t>Az Önkormányzat átad</w:t>
      </w:r>
      <w:r>
        <w:t>ta</w:t>
      </w:r>
      <w:r w:rsidRPr="002044A2">
        <w:t xml:space="preserve"> az Átvevő részére az </w:t>
      </w:r>
      <w:proofErr w:type="spellStart"/>
      <w:r w:rsidRPr="002044A2">
        <w:t>Nkt</w:t>
      </w:r>
      <w:proofErr w:type="spellEnd"/>
      <w:r w:rsidRPr="002044A2">
        <w:t>. alapján a KLIK fenntartásában lévő köznevelési intézmény(</w:t>
      </w:r>
      <w:proofErr w:type="spellStart"/>
      <w:r w:rsidRPr="002044A2">
        <w:t>ek</w:t>
      </w:r>
      <w:proofErr w:type="spellEnd"/>
      <w:r w:rsidRPr="002044A2">
        <w:t>) Önkormányzat területén lévő ingatlan</w:t>
      </w:r>
      <w:r>
        <w:t>j</w:t>
      </w:r>
      <w:r w:rsidRPr="002044A2">
        <w:t>ainak és ingóságainak működtetését</w:t>
      </w:r>
      <w:r>
        <w:t>.</w:t>
      </w:r>
    </w:p>
    <w:p w14:paraId="5F7A329C" w14:textId="77777777" w:rsidR="00F71C26" w:rsidRPr="002044A2" w:rsidRDefault="00F71C26" w:rsidP="00A430F8">
      <w:pPr>
        <w:spacing w:line="23" w:lineRule="atLeast"/>
        <w:jc w:val="both"/>
      </w:pPr>
    </w:p>
    <w:p w14:paraId="353D74E1" w14:textId="77777777" w:rsidR="00CB11A1" w:rsidRPr="009822FF" w:rsidRDefault="00F71C26" w:rsidP="00F71C26">
      <w:pPr>
        <w:jc w:val="both"/>
        <w:rPr>
          <w:lang w:eastAsia="hu-HU"/>
        </w:rPr>
      </w:pPr>
      <w:r w:rsidRPr="009822FF">
        <w:rPr>
          <w:lang w:eastAsia="hu-HU"/>
        </w:rPr>
        <w:t xml:space="preserve">A fentiekből látható, hogy az önkormányzatnak minden kötelezettsége megszűnt az általános iskola és gimnázium fenntartása és működtetése kapcsán. Ennek ellenére önkormányzatunk minden helyi szinten fontos ügyben támogatást biztosít a mai napig és a jövőben is. Önkormányzatunk véleménye, hogy járási székhelyként városunk rangjához elengedhetetlenül hozzátartozik helyi iskola és gimnázium léte, következésképpen fejlődésének támogatása, hosszú távú létezéséhez szükséges feltételek biztosítása közös érdekünk. Meggyőződésem, hogy a helyi általános és gimnáziumi oktatás fennmaradásáért kötelességünk nemcsak szót emelni minden fórumon, hanem minden lehetőséget is meg kell ragadni az intézmény támogatása érdekében. </w:t>
      </w:r>
    </w:p>
    <w:p w14:paraId="1C8EBF68" w14:textId="77777777" w:rsidR="00CB11A1" w:rsidRPr="009822FF" w:rsidRDefault="00CB11A1" w:rsidP="00F71C26">
      <w:pPr>
        <w:jc w:val="both"/>
        <w:rPr>
          <w:lang w:eastAsia="hu-HU"/>
        </w:rPr>
      </w:pPr>
    </w:p>
    <w:p w14:paraId="21283E53" w14:textId="196560A1" w:rsidR="00285254" w:rsidRDefault="00CB11A1" w:rsidP="00F71C26">
      <w:pPr>
        <w:jc w:val="both"/>
        <w:rPr>
          <w:lang w:eastAsia="hu-HU"/>
        </w:rPr>
      </w:pPr>
      <w:r w:rsidRPr="009822FF">
        <w:rPr>
          <w:szCs w:val="24"/>
          <w:lang w:eastAsia="hu-HU"/>
        </w:rPr>
        <w:t>Megítélésem szerint a helyi intézmény hosszútávú megmaradása és oktatási rendszerben betöltött helyzetének megőrzéséhez és esetleges fejlesztéséhez pontosan és részletesen kidolgozott, a meglévő szakemberek javaslataival megalapozott integrált szakmai felkészülést mindenképpen el kell indítani. Ennek érekében a</w:t>
      </w:r>
      <w:r w:rsidR="009969BB" w:rsidRPr="009822FF">
        <w:rPr>
          <w:lang w:eastAsia="hu-HU"/>
        </w:rPr>
        <w:t>z elmúlt években többször</w:t>
      </w:r>
      <w:r w:rsidRPr="009822FF">
        <w:rPr>
          <w:lang w:eastAsia="hu-HU"/>
        </w:rPr>
        <w:t xml:space="preserve"> kértük az Intézményvezetőt</w:t>
      </w:r>
      <w:r w:rsidR="00A676B8" w:rsidRPr="009822FF">
        <w:rPr>
          <w:lang w:eastAsia="hu-HU"/>
        </w:rPr>
        <w:t xml:space="preserve"> az integrált szakmai felkészülés elindítására.</w:t>
      </w:r>
      <w:r w:rsidR="00285254">
        <w:rPr>
          <w:lang w:eastAsia="hu-HU"/>
        </w:rPr>
        <w:t xml:space="preserve"> </w:t>
      </w:r>
    </w:p>
    <w:p w14:paraId="2D7C7ED9" w14:textId="77777777" w:rsidR="00D70073" w:rsidRDefault="00D70073" w:rsidP="00F71C26">
      <w:pPr>
        <w:jc w:val="both"/>
        <w:rPr>
          <w:lang w:eastAsia="hu-HU"/>
        </w:rPr>
      </w:pPr>
    </w:p>
    <w:p w14:paraId="16C7F09B" w14:textId="5BC88557" w:rsidR="00CA4273" w:rsidRDefault="00CA4273" w:rsidP="00CA4273">
      <w:pPr>
        <w:jc w:val="both"/>
        <w:rPr>
          <w:b/>
          <w:szCs w:val="24"/>
          <w:u w:val="single"/>
          <w:lang w:eastAsia="hu-HU"/>
        </w:rPr>
      </w:pPr>
      <w:r>
        <w:rPr>
          <w:lang w:eastAsia="hu-HU"/>
        </w:rPr>
        <w:t>A Képviselő-testület 2022.</w:t>
      </w:r>
      <w:r w:rsidR="00D70073">
        <w:rPr>
          <w:lang w:eastAsia="hu-HU"/>
        </w:rPr>
        <w:t xml:space="preserve"> október</w:t>
      </w:r>
      <w:r>
        <w:rPr>
          <w:lang w:eastAsia="hu-HU"/>
        </w:rPr>
        <w:t xml:space="preserve"> 27-</w:t>
      </w:r>
      <w:r w:rsidR="00D70073">
        <w:rPr>
          <w:lang w:eastAsia="hu-HU"/>
        </w:rPr>
        <w:t xml:space="preserve">i </w:t>
      </w:r>
      <w:r>
        <w:rPr>
          <w:lang w:eastAsia="hu-HU"/>
        </w:rPr>
        <w:t>ülésén a Zalaszentgróti Deák Ferenc Általános Iskola és Gimnázium</w:t>
      </w:r>
      <w:r w:rsidR="001860A3">
        <w:rPr>
          <w:lang w:eastAsia="hu-HU"/>
        </w:rPr>
        <w:t xml:space="preserve"> 2021/2022</w:t>
      </w:r>
      <w:r w:rsidR="00D70073">
        <w:rPr>
          <w:lang w:eastAsia="hu-HU"/>
        </w:rPr>
        <w:t>.</w:t>
      </w:r>
      <w:r w:rsidR="001860A3">
        <w:rPr>
          <w:lang w:eastAsia="hu-HU"/>
        </w:rPr>
        <w:t xml:space="preserve"> évi beszámolóját a</w:t>
      </w:r>
      <w:r>
        <w:rPr>
          <w:lang w:eastAsia="hu-HU"/>
        </w:rPr>
        <w:t xml:space="preserve"> </w:t>
      </w:r>
      <w:r w:rsidRPr="00CA4273">
        <w:rPr>
          <w:bCs/>
          <w:szCs w:val="24"/>
          <w:lang w:eastAsia="hu-HU"/>
        </w:rPr>
        <w:t>119/2022. (X. 27.) számú képviselő-testületi határozat</w:t>
      </w:r>
      <w:r w:rsidR="001860A3">
        <w:rPr>
          <w:bCs/>
          <w:szCs w:val="24"/>
          <w:lang w:eastAsia="hu-HU"/>
        </w:rPr>
        <w:t>ával az alábbi kitétellel fogadta el</w:t>
      </w:r>
      <w:r w:rsidRPr="00CA4273">
        <w:rPr>
          <w:bCs/>
          <w:szCs w:val="24"/>
          <w:lang w:eastAsia="hu-HU"/>
        </w:rPr>
        <w:t>:</w:t>
      </w:r>
    </w:p>
    <w:p w14:paraId="2179F5CC" w14:textId="0F6633D2" w:rsidR="00CA4273" w:rsidRDefault="00CA4273" w:rsidP="00F71C26">
      <w:pPr>
        <w:jc w:val="both"/>
        <w:rPr>
          <w:lang w:eastAsia="hu-HU"/>
        </w:rPr>
      </w:pPr>
    </w:p>
    <w:p w14:paraId="222C59EF" w14:textId="2330BE7A" w:rsidR="00CA4273" w:rsidRDefault="001860A3" w:rsidP="00CA4273">
      <w:pPr>
        <w:jc w:val="both"/>
      </w:pPr>
      <w:r>
        <w:t>„</w:t>
      </w:r>
      <w:r w:rsidR="00CA4273">
        <w:t>Zalaszentgrót Város Önkormányzata Képviselő-testülete kéréssel fordul Kajári Attila Z</w:t>
      </w:r>
      <w:r w:rsidR="00CA4273" w:rsidRPr="009B3A0B">
        <w:rPr>
          <w:w w:val="105"/>
          <w:szCs w:val="24"/>
        </w:rPr>
        <w:t xml:space="preserve">alaegerszegi Tankerületi Központ </w:t>
      </w:r>
      <w:r w:rsidR="00CA4273">
        <w:rPr>
          <w:w w:val="105"/>
          <w:szCs w:val="24"/>
        </w:rPr>
        <w:t xml:space="preserve">igazgatójához és </w:t>
      </w:r>
      <w:proofErr w:type="spellStart"/>
      <w:r w:rsidR="00CA4273">
        <w:t>Dufkáné</w:t>
      </w:r>
      <w:proofErr w:type="spellEnd"/>
      <w:r w:rsidR="00CA4273">
        <w:t xml:space="preserve"> Vincze Mária </w:t>
      </w:r>
      <w:r w:rsidR="00CA4273">
        <w:lastRenderedPageBreak/>
        <w:t>intézményvezetőjéhez, hogy tegyen meg minden szükséges intézkedést a helyi köznevelés jövőbeni megtartásáért és fejlődéséért a Z</w:t>
      </w:r>
      <w:r w:rsidR="00CA4273" w:rsidRPr="00766DA6">
        <w:t xml:space="preserve">alaszentgróti Deák </w:t>
      </w:r>
      <w:r w:rsidR="00CA4273">
        <w:t>Ferenc Általános Iskola és</w:t>
      </w:r>
      <w:r w:rsidR="00CA4273" w:rsidRPr="00766DA6">
        <w:t xml:space="preserve"> Gimnázium </w:t>
      </w:r>
      <w:r w:rsidR="00CA4273">
        <w:t>fennmaradását garantáló döntések meghozatalával, szakmai lehetőségek szélesebb körben történő kiaknázásával.</w:t>
      </w:r>
      <w:r>
        <w:t>”</w:t>
      </w:r>
    </w:p>
    <w:p w14:paraId="6C2C2073" w14:textId="77777777" w:rsidR="009969BB" w:rsidRDefault="009969BB" w:rsidP="00F71C26">
      <w:pPr>
        <w:jc w:val="both"/>
        <w:rPr>
          <w:highlight w:val="yellow"/>
          <w:lang w:eastAsia="hu-HU"/>
        </w:rPr>
      </w:pPr>
    </w:p>
    <w:p w14:paraId="299BC522" w14:textId="029E4E31" w:rsidR="00A430F8" w:rsidRDefault="00A430F8" w:rsidP="00A430F8">
      <w:pPr>
        <w:pStyle w:val="Style2"/>
        <w:spacing w:line="276" w:lineRule="auto"/>
        <w:ind w:right="0"/>
        <w:rPr>
          <w:rFonts w:ascii="Times New Roman" w:hAnsi="Times New Roman"/>
          <w:spacing w:val="-6"/>
        </w:rPr>
      </w:pPr>
      <w:r w:rsidRPr="00D17196">
        <w:rPr>
          <w:rFonts w:ascii="Times New Roman" w:hAnsi="Times New Roman"/>
          <w:spacing w:val="-6"/>
        </w:rPr>
        <w:t xml:space="preserve">Önkormányzatunk </w:t>
      </w:r>
      <w:r w:rsidR="001860A3">
        <w:rPr>
          <w:rFonts w:ascii="Times New Roman" w:hAnsi="Times New Roman"/>
          <w:spacing w:val="-6"/>
        </w:rPr>
        <w:t xml:space="preserve">az idei évben is </w:t>
      </w:r>
      <w:r w:rsidRPr="00D17196">
        <w:rPr>
          <w:rFonts w:ascii="Times New Roman" w:hAnsi="Times New Roman"/>
          <w:spacing w:val="-6"/>
        </w:rPr>
        <w:t>megkeresést küld</w:t>
      </w:r>
      <w:r>
        <w:rPr>
          <w:rFonts w:ascii="Times New Roman" w:hAnsi="Times New Roman"/>
          <w:spacing w:val="-6"/>
        </w:rPr>
        <w:t xml:space="preserve">ött </w:t>
      </w:r>
      <w:r w:rsidRPr="00290321">
        <w:rPr>
          <w:rFonts w:ascii="Times New Roman" w:hAnsi="Times New Roman"/>
          <w:spacing w:val="-6"/>
        </w:rPr>
        <w:t xml:space="preserve">a </w:t>
      </w:r>
      <w:r w:rsidR="00290321" w:rsidRPr="00290321">
        <w:rPr>
          <w:rFonts w:ascii="Times New Roman" w:hAnsi="Times New Roman"/>
        </w:rPr>
        <w:t>Deák Ferenc Általános Iskola</w:t>
      </w:r>
      <w:r w:rsidR="004C56A1">
        <w:rPr>
          <w:rFonts w:ascii="Times New Roman" w:hAnsi="Times New Roman"/>
        </w:rPr>
        <w:t xml:space="preserve"> és</w:t>
      </w:r>
      <w:r w:rsidR="00290321" w:rsidRPr="00290321">
        <w:rPr>
          <w:rFonts w:ascii="Times New Roman" w:hAnsi="Times New Roman"/>
        </w:rPr>
        <w:t xml:space="preserve"> Gimnázium </w:t>
      </w:r>
      <w:r w:rsidRPr="00290321">
        <w:rPr>
          <w:rFonts w:ascii="Times New Roman" w:hAnsi="Times New Roman"/>
          <w:spacing w:val="-6"/>
        </w:rPr>
        <w:t>intézmény vezetője részére, és kértem az intézmény 202</w:t>
      </w:r>
      <w:r w:rsidR="004C56A1">
        <w:rPr>
          <w:rFonts w:ascii="Times New Roman" w:hAnsi="Times New Roman"/>
          <w:spacing w:val="-6"/>
        </w:rPr>
        <w:t>2</w:t>
      </w:r>
      <w:r w:rsidRPr="00290321">
        <w:rPr>
          <w:rFonts w:ascii="Times New Roman" w:hAnsi="Times New Roman"/>
          <w:spacing w:val="-6"/>
        </w:rPr>
        <w:t>/202</w:t>
      </w:r>
      <w:r w:rsidR="004C56A1">
        <w:rPr>
          <w:rFonts w:ascii="Times New Roman" w:hAnsi="Times New Roman"/>
          <w:spacing w:val="-6"/>
        </w:rPr>
        <w:t>3</w:t>
      </w:r>
      <w:r w:rsidRPr="00290321">
        <w:rPr>
          <w:rFonts w:ascii="Times New Roman" w:hAnsi="Times New Roman"/>
          <w:spacing w:val="-6"/>
        </w:rPr>
        <w:t xml:space="preserve"> tanévének eredményeiről való írásbeli tájékoztatásukat. </w:t>
      </w:r>
    </w:p>
    <w:p w14:paraId="7019C5DD" w14:textId="77777777" w:rsidR="00F71C26" w:rsidRPr="00290321" w:rsidRDefault="00F71C26" w:rsidP="00A430F8">
      <w:pPr>
        <w:pStyle w:val="Style2"/>
        <w:spacing w:line="276" w:lineRule="auto"/>
        <w:ind w:right="0"/>
        <w:rPr>
          <w:rFonts w:ascii="Times New Roman" w:hAnsi="Times New Roman"/>
        </w:rPr>
      </w:pPr>
    </w:p>
    <w:p w14:paraId="69E892F8" w14:textId="2833F8B1" w:rsidR="00285254" w:rsidRPr="009822FF" w:rsidRDefault="00A430F8" w:rsidP="00285254">
      <w:pPr>
        <w:jc w:val="both"/>
        <w:rPr>
          <w:lang w:eastAsia="hu-HU"/>
        </w:rPr>
      </w:pPr>
      <w:r w:rsidRPr="00D17196">
        <w:rPr>
          <w:spacing w:val="-6"/>
        </w:rPr>
        <w:t xml:space="preserve">A megkeresett </w:t>
      </w:r>
      <w:r>
        <w:rPr>
          <w:spacing w:val="-6"/>
        </w:rPr>
        <w:t>intézmény</w:t>
      </w:r>
      <w:r w:rsidR="00A676B8">
        <w:rPr>
          <w:spacing w:val="-6"/>
        </w:rPr>
        <w:t xml:space="preserve"> részben</w:t>
      </w:r>
      <w:r w:rsidRPr="00D17196">
        <w:rPr>
          <w:spacing w:val="-6"/>
        </w:rPr>
        <w:t xml:space="preserve"> eleget tett a felkérésnek, és az elért eredményeket részletesen tartalmazó beszámoló</w:t>
      </w:r>
      <w:r>
        <w:rPr>
          <w:spacing w:val="-6"/>
        </w:rPr>
        <w:t xml:space="preserve">t </w:t>
      </w:r>
      <w:r w:rsidRPr="00D17196">
        <w:rPr>
          <w:spacing w:val="-6"/>
        </w:rPr>
        <w:t>küld</w:t>
      </w:r>
      <w:r w:rsidR="00843854">
        <w:rPr>
          <w:spacing w:val="-6"/>
        </w:rPr>
        <w:t>ött</w:t>
      </w:r>
      <w:r w:rsidRPr="00D17196">
        <w:rPr>
          <w:spacing w:val="-6"/>
        </w:rPr>
        <w:t xml:space="preserve"> vissza az önkormányzat felé. A beszámoló a</w:t>
      </w:r>
      <w:r>
        <w:rPr>
          <w:spacing w:val="-6"/>
        </w:rPr>
        <w:t>z</w:t>
      </w:r>
      <w:r w:rsidRPr="00D17196">
        <w:rPr>
          <w:spacing w:val="-6"/>
        </w:rPr>
        <w:t xml:space="preserve"> </w:t>
      </w:r>
      <w:r>
        <w:rPr>
          <w:spacing w:val="-6"/>
        </w:rPr>
        <w:t>1</w:t>
      </w:r>
      <w:r w:rsidRPr="00D17196">
        <w:rPr>
          <w:spacing w:val="-6"/>
        </w:rPr>
        <w:t xml:space="preserve">. számú mellékletben érhető el. </w:t>
      </w:r>
      <w:bookmarkStart w:id="0" w:name="_GoBack"/>
      <w:bookmarkEnd w:id="0"/>
      <w:r w:rsidR="00285254" w:rsidRPr="009822FF">
        <w:rPr>
          <w:lang w:eastAsia="hu-HU"/>
        </w:rPr>
        <w:t xml:space="preserve">Az előrejelzések tükrében </w:t>
      </w:r>
      <w:r w:rsidR="001860A3">
        <w:rPr>
          <w:lang w:eastAsia="hu-HU"/>
        </w:rPr>
        <w:t xml:space="preserve">nem látható, </w:t>
      </w:r>
      <w:r w:rsidR="00285254" w:rsidRPr="009822FF">
        <w:rPr>
          <w:lang w:eastAsia="hu-HU"/>
        </w:rPr>
        <w:t xml:space="preserve">hogy a jövőben újra </w:t>
      </w:r>
      <w:r w:rsidR="001860A3">
        <w:rPr>
          <w:lang w:eastAsia="hu-HU"/>
        </w:rPr>
        <w:t>elindításra kerül intézményi keretek között</w:t>
      </w:r>
      <w:r w:rsidR="00285254" w:rsidRPr="009822FF">
        <w:rPr>
          <w:lang w:eastAsia="hu-HU"/>
        </w:rPr>
        <w:t xml:space="preserve"> gimnáziumi osztály</w:t>
      </w:r>
      <w:r w:rsidR="001860A3">
        <w:rPr>
          <w:lang w:eastAsia="hu-HU"/>
        </w:rPr>
        <w:t>.</w:t>
      </w:r>
      <w:r w:rsidR="00285254" w:rsidRPr="009822FF">
        <w:rPr>
          <w:lang w:eastAsia="hu-HU"/>
        </w:rPr>
        <w:t xml:space="preserve">  </w:t>
      </w:r>
    </w:p>
    <w:p w14:paraId="1A5B211E" w14:textId="77777777" w:rsidR="00285254" w:rsidRPr="009822FF" w:rsidRDefault="00285254" w:rsidP="00285254">
      <w:pPr>
        <w:jc w:val="both"/>
        <w:rPr>
          <w:lang w:eastAsia="hu-HU"/>
        </w:rPr>
      </w:pPr>
    </w:p>
    <w:p w14:paraId="669C609B" w14:textId="78E963A6" w:rsidR="00A86C97" w:rsidRDefault="00A86C97" w:rsidP="00A86C97">
      <w:pPr>
        <w:jc w:val="both"/>
        <w:rPr>
          <w:color w:val="000000"/>
          <w:szCs w:val="24"/>
          <w:lang w:eastAsia="hu-HU"/>
        </w:rPr>
      </w:pPr>
      <w:r w:rsidRPr="007455F2">
        <w:rPr>
          <w:color w:val="000000"/>
          <w:szCs w:val="24"/>
          <w:lang w:eastAsia="hu-HU"/>
        </w:rPr>
        <w:t xml:space="preserve">A </w:t>
      </w:r>
      <w:r>
        <w:rPr>
          <w:szCs w:val="24"/>
          <w:lang w:eastAsia="hu-HU"/>
        </w:rPr>
        <w:t xml:space="preserve">Szociális és Humán Ügyek Bizottsága </w:t>
      </w:r>
      <w:r w:rsidRPr="007455F2">
        <w:rPr>
          <w:color w:val="000000"/>
          <w:szCs w:val="24"/>
          <w:lang w:eastAsia="hu-HU"/>
        </w:rPr>
        <w:t xml:space="preserve">az előterjesztést a </w:t>
      </w:r>
      <w:r w:rsidRPr="00675874">
        <w:rPr>
          <w:color w:val="000000"/>
          <w:szCs w:val="24"/>
          <w:lang w:eastAsia="hu-HU"/>
        </w:rPr>
        <w:t>202</w:t>
      </w:r>
      <w:r>
        <w:rPr>
          <w:color w:val="000000"/>
          <w:szCs w:val="24"/>
          <w:lang w:eastAsia="hu-HU"/>
        </w:rPr>
        <w:t>3</w:t>
      </w:r>
      <w:r w:rsidRPr="00675874">
        <w:rPr>
          <w:color w:val="000000"/>
          <w:szCs w:val="24"/>
          <w:lang w:eastAsia="hu-HU"/>
        </w:rPr>
        <w:t xml:space="preserve">. </w:t>
      </w:r>
      <w:r w:rsidRPr="00A34631">
        <w:rPr>
          <w:color w:val="000000"/>
          <w:szCs w:val="24"/>
          <w:lang w:eastAsia="hu-HU"/>
        </w:rPr>
        <w:t>november 23-</w:t>
      </w:r>
      <w:r>
        <w:rPr>
          <w:color w:val="000000"/>
          <w:szCs w:val="24"/>
          <w:lang w:eastAsia="hu-HU"/>
        </w:rPr>
        <w:t>á</w:t>
      </w:r>
      <w:r w:rsidRPr="00675874">
        <w:rPr>
          <w:color w:val="000000"/>
          <w:szCs w:val="24"/>
          <w:lang w:eastAsia="hu-HU"/>
        </w:rPr>
        <w:t>n</w:t>
      </w:r>
      <w:r w:rsidRPr="007455F2">
        <w:rPr>
          <w:color w:val="000000"/>
          <w:szCs w:val="24"/>
          <w:lang w:eastAsia="hu-HU"/>
        </w:rPr>
        <w:t xml:space="preserve"> tartott ülésén megtárgyalta, a </w:t>
      </w:r>
      <w:r w:rsidRPr="00A34631">
        <w:rPr>
          <w:color w:val="000000"/>
          <w:szCs w:val="24"/>
          <w:lang w:eastAsia="hu-HU"/>
        </w:rPr>
        <w:t>6</w:t>
      </w:r>
      <w:r>
        <w:rPr>
          <w:color w:val="000000"/>
          <w:szCs w:val="24"/>
          <w:lang w:eastAsia="hu-HU"/>
        </w:rPr>
        <w:t>3</w:t>
      </w:r>
      <w:r w:rsidRPr="00A34631">
        <w:rPr>
          <w:color w:val="000000"/>
          <w:szCs w:val="24"/>
          <w:lang w:eastAsia="hu-HU"/>
        </w:rPr>
        <w:t>/2023. (XI. 23.)</w:t>
      </w:r>
      <w:r w:rsidRPr="00675874">
        <w:rPr>
          <w:color w:val="000000"/>
          <w:szCs w:val="24"/>
          <w:lang w:eastAsia="hu-HU"/>
        </w:rPr>
        <w:t xml:space="preserve"> számú</w:t>
      </w:r>
      <w:r w:rsidRPr="007455F2">
        <w:rPr>
          <w:color w:val="000000"/>
          <w:szCs w:val="24"/>
          <w:lang w:eastAsia="hu-HU"/>
        </w:rPr>
        <w:t xml:space="preserve"> határozatával elfogadta, és a T. Képviselő-testület részére elfogadásra javasolja.</w:t>
      </w:r>
    </w:p>
    <w:p w14:paraId="1F02F7F5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17506904" w14:textId="32F0807D" w:rsidR="00A430F8" w:rsidRDefault="00A430F8" w:rsidP="00CA4273">
      <w:pPr>
        <w:jc w:val="both"/>
        <w:rPr>
          <w:lang w:eastAsia="hu-HU"/>
        </w:rPr>
      </w:pPr>
      <w:r w:rsidRPr="00214F7D">
        <w:rPr>
          <w:b/>
          <w:szCs w:val="24"/>
        </w:rPr>
        <w:t>Kérem a T. Képviselő-testület</w:t>
      </w:r>
      <w:r>
        <w:rPr>
          <w:b/>
          <w:szCs w:val="24"/>
        </w:rPr>
        <w:t xml:space="preserve"> tagjait,</w:t>
      </w:r>
      <w:r w:rsidRPr="00214F7D">
        <w:rPr>
          <w:b/>
          <w:szCs w:val="24"/>
        </w:rPr>
        <w:t xml:space="preserve"> hogy a megküldött beszámolót tanulmányoz</w:t>
      </w:r>
      <w:r w:rsidR="00CA4273">
        <w:rPr>
          <w:b/>
          <w:szCs w:val="24"/>
        </w:rPr>
        <w:t>za át és alakítsa ki ál</w:t>
      </w:r>
      <w:r w:rsidR="00BD1EB4">
        <w:rPr>
          <w:b/>
          <w:szCs w:val="24"/>
        </w:rPr>
        <w:t>l</w:t>
      </w:r>
      <w:r w:rsidR="00D80B30">
        <w:rPr>
          <w:b/>
          <w:szCs w:val="24"/>
        </w:rPr>
        <w:t>á</w:t>
      </w:r>
      <w:r w:rsidR="00CA4273">
        <w:rPr>
          <w:b/>
          <w:szCs w:val="24"/>
        </w:rPr>
        <w:t>spontját.</w:t>
      </w:r>
    </w:p>
    <w:p w14:paraId="74647F5D" w14:textId="77777777" w:rsidR="00AE4B55" w:rsidRDefault="00AE4B55" w:rsidP="00CE777D">
      <w:pPr>
        <w:spacing w:line="23" w:lineRule="atLeast"/>
        <w:jc w:val="both"/>
        <w:rPr>
          <w:lang w:eastAsia="hu-HU"/>
        </w:rPr>
      </w:pPr>
    </w:p>
    <w:p w14:paraId="4CEBB286" w14:textId="77777777" w:rsidR="004633B2" w:rsidRDefault="004633B2" w:rsidP="00A430F8">
      <w:pPr>
        <w:spacing w:line="276" w:lineRule="auto"/>
        <w:jc w:val="both"/>
        <w:rPr>
          <w:b/>
          <w:u w:val="single"/>
        </w:rPr>
      </w:pPr>
    </w:p>
    <w:p w14:paraId="421E99A3" w14:textId="7DD76FDF" w:rsidR="00A430F8" w:rsidRDefault="004708A7" w:rsidP="00A430F8">
      <w:pPr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Határozati javalat:</w:t>
      </w:r>
    </w:p>
    <w:p w14:paraId="50740828" w14:textId="0E69B9B4" w:rsidR="004708A7" w:rsidRDefault="004708A7" w:rsidP="00A430F8">
      <w:pPr>
        <w:spacing w:line="276" w:lineRule="auto"/>
        <w:jc w:val="both"/>
        <w:rPr>
          <w:b/>
          <w:u w:val="single"/>
        </w:rPr>
      </w:pPr>
    </w:p>
    <w:p w14:paraId="4B735582" w14:textId="5010660A" w:rsidR="004708A7" w:rsidRDefault="004708A7" w:rsidP="004708A7">
      <w:pPr>
        <w:pStyle w:val="Listaszerbekezds"/>
        <w:ind w:left="0"/>
        <w:jc w:val="both"/>
        <w:rPr>
          <w:rFonts w:cs="Times New Roman"/>
          <w:szCs w:val="24"/>
          <w:lang w:eastAsia="en-US"/>
        </w:rPr>
      </w:pPr>
      <w:r>
        <w:rPr>
          <w:rFonts w:cs="Times New Roman"/>
          <w:szCs w:val="24"/>
        </w:rPr>
        <w:t>Zalaszentgrót Város Önkormányzata Képviselő-testülete a Zalaszentgróti Deák Ferenc Általános Iskola és Gimnázium 202</w:t>
      </w:r>
      <w:r w:rsidR="00305A01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/202</w:t>
      </w:r>
      <w:r w:rsidR="00305A01">
        <w:rPr>
          <w:rFonts w:cs="Times New Roman"/>
          <w:szCs w:val="24"/>
        </w:rPr>
        <w:t>3.</w:t>
      </w:r>
      <w:r>
        <w:rPr>
          <w:rFonts w:cs="Times New Roman"/>
          <w:szCs w:val="24"/>
        </w:rPr>
        <w:t xml:space="preserve"> tanévének eredményeiről szóló tájékoztatóját elfogadja és egyben köszönetét fejezi ki az intézmény tantestülete és munkavállalói munkájáért.</w:t>
      </w:r>
    </w:p>
    <w:p w14:paraId="0E4800EA" w14:textId="77777777" w:rsidR="004708A7" w:rsidRDefault="004708A7" w:rsidP="004708A7">
      <w:pPr>
        <w:jc w:val="both"/>
        <w:rPr>
          <w:szCs w:val="24"/>
        </w:rPr>
      </w:pPr>
    </w:p>
    <w:p w14:paraId="22A42CB4" w14:textId="458E313C" w:rsidR="004708A7" w:rsidRDefault="004708A7" w:rsidP="004708A7">
      <w:pPr>
        <w:jc w:val="both"/>
        <w:rPr>
          <w:szCs w:val="24"/>
        </w:rPr>
      </w:pPr>
      <w:r>
        <w:rPr>
          <w:szCs w:val="24"/>
        </w:rPr>
        <w:t>Zalaszentgrót Város Önkormányzata Képviselő-testülete ugyanakkor sajnálattal konstatálja, hogy a helyi középfokú oktatás jövőben</w:t>
      </w:r>
      <w:r w:rsidR="00C01A23">
        <w:rPr>
          <w:szCs w:val="24"/>
        </w:rPr>
        <w:t>i</w:t>
      </w:r>
      <w:r>
        <w:rPr>
          <w:szCs w:val="24"/>
        </w:rPr>
        <w:t xml:space="preserve"> megmaradásának lehetősége jelentősen visszaesett a 2023/2024. tanévben ismételten elmaradt </w:t>
      </w:r>
      <w:r w:rsidR="00C01A23">
        <w:rPr>
          <w:szCs w:val="24"/>
        </w:rPr>
        <w:t xml:space="preserve">gimnáziumi </w:t>
      </w:r>
      <w:r>
        <w:rPr>
          <w:szCs w:val="24"/>
        </w:rPr>
        <w:t>osztályindítás révén</w:t>
      </w:r>
      <w:r w:rsidR="00C01A23">
        <w:rPr>
          <w:szCs w:val="24"/>
        </w:rPr>
        <w:t xml:space="preserve">, mely folyamat megállítása és az oktatás megtartása érdekében </w:t>
      </w:r>
      <w:r>
        <w:rPr>
          <w:szCs w:val="24"/>
        </w:rPr>
        <w:t>kéréssel fordul Kajári Attila Z</w:t>
      </w:r>
      <w:r>
        <w:rPr>
          <w:w w:val="105"/>
          <w:szCs w:val="24"/>
        </w:rPr>
        <w:t>alaegerszegi Tankerületi Központ igazgatójához és</w:t>
      </w:r>
      <w:r w:rsidR="00305A01">
        <w:rPr>
          <w:w w:val="105"/>
          <w:szCs w:val="24"/>
        </w:rPr>
        <w:t xml:space="preserve"> </w:t>
      </w:r>
      <w:proofErr w:type="spellStart"/>
      <w:r>
        <w:rPr>
          <w:szCs w:val="24"/>
        </w:rPr>
        <w:t>Dufkáné</w:t>
      </w:r>
      <w:proofErr w:type="spellEnd"/>
      <w:r>
        <w:rPr>
          <w:szCs w:val="24"/>
        </w:rPr>
        <w:t xml:space="preserve"> Vincze Mária </w:t>
      </w:r>
      <w:r w:rsidR="00305A01">
        <w:rPr>
          <w:szCs w:val="24"/>
        </w:rPr>
        <w:t>Zalaszentgróti Deák Ferenc Általános Iskola és Gimnázium</w:t>
      </w:r>
      <w:r w:rsidR="00305A01">
        <w:rPr>
          <w:szCs w:val="24"/>
        </w:rPr>
        <w:t xml:space="preserve"> </w:t>
      </w:r>
      <w:r>
        <w:rPr>
          <w:szCs w:val="24"/>
        </w:rPr>
        <w:t xml:space="preserve">intézményvezetőjéhez, hogy </w:t>
      </w:r>
      <w:r w:rsidR="00C01A23">
        <w:rPr>
          <w:szCs w:val="24"/>
        </w:rPr>
        <w:t xml:space="preserve">tekintsék át a vármegyei és járási közoktatási lehetőségeket, melyek függvényében dolgozzanak ki </w:t>
      </w:r>
      <w:r w:rsidR="00C01A23" w:rsidRPr="009822FF">
        <w:rPr>
          <w:szCs w:val="24"/>
          <w:lang w:eastAsia="hu-HU"/>
        </w:rPr>
        <w:t>a helyi intézmény hosszútávú megmaradása és oktatási rendszerben betöltött helyzetének megőrzéséhez</w:t>
      </w:r>
      <w:r w:rsidR="00C01A23">
        <w:rPr>
          <w:szCs w:val="24"/>
        </w:rPr>
        <w:t xml:space="preserve"> </w:t>
      </w:r>
      <w:r>
        <w:rPr>
          <w:szCs w:val="24"/>
        </w:rPr>
        <w:t>szükséges intézkedés</w:t>
      </w:r>
      <w:r w:rsidR="00C01A23">
        <w:rPr>
          <w:szCs w:val="24"/>
        </w:rPr>
        <w:t>i tervet.</w:t>
      </w:r>
      <w:r>
        <w:rPr>
          <w:szCs w:val="24"/>
        </w:rPr>
        <w:t xml:space="preserve"> </w:t>
      </w:r>
    </w:p>
    <w:p w14:paraId="117ED9FD" w14:textId="77777777" w:rsidR="004633B2" w:rsidRDefault="004633B2" w:rsidP="004708A7">
      <w:pPr>
        <w:pStyle w:val="Listaszerbekezds"/>
        <w:ind w:left="0"/>
        <w:jc w:val="both"/>
        <w:rPr>
          <w:rFonts w:cs="Times New Roman"/>
          <w:szCs w:val="24"/>
        </w:rPr>
      </w:pPr>
    </w:p>
    <w:p w14:paraId="0F53AC04" w14:textId="0934292B" w:rsidR="004708A7" w:rsidRDefault="004708A7" w:rsidP="004708A7">
      <w:pPr>
        <w:pStyle w:val="Listaszerbekezds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Zalaszentgrót Város Önkormányzata Képviselő-testülete felkéri Baracskai József polgármestert, hogy a Z</w:t>
      </w:r>
      <w:r>
        <w:rPr>
          <w:rFonts w:cs="Times New Roman"/>
          <w:w w:val="105"/>
          <w:szCs w:val="24"/>
        </w:rPr>
        <w:t xml:space="preserve">alaegerszegi Tankerületi Központ igazgatóját és </w:t>
      </w:r>
      <w:r>
        <w:rPr>
          <w:rFonts w:cs="Times New Roman"/>
          <w:szCs w:val="24"/>
        </w:rPr>
        <w:t>Deák Ferenc Általános Iskola és Gimnázium intézményvezetőjét tájékoztassa a döntésről.</w:t>
      </w:r>
    </w:p>
    <w:p w14:paraId="7A428911" w14:textId="77777777" w:rsidR="004633B2" w:rsidRDefault="004633B2" w:rsidP="004708A7">
      <w:pPr>
        <w:spacing w:line="276" w:lineRule="auto"/>
        <w:jc w:val="both"/>
        <w:rPr>
          <w:szCs w:val="24"/>
          <w:u w:val="single"/>
        </w:rPr>
      </w:pPr>
    </w:p>
    <w:p w14:paraId="17FAD8E4" w14:textId="472D8F75" w:rsidR="004708A7" w:rsidRDefault="004708A7" w:rsidP="004708A7">
      <w:pPr>
        <w:spacing w:line="276" w:lineRule="auto"/>
        <w:jc w:val="both"/>
        <w:rPr>
          <w:szCs w:val="24"/>
        </w:rPr>
      </w:pPr>
      <w:r>
        <w:rPr>
          <w:szCs w:val="24"/>
          <w:u w:val="single"/>
        </w:rPr>
        <w:t>Határidő:</w:t>
      </w:r>
      <w:r>
        <w:rPr>
          <w:szCs w:val="24"/>
        </w:rPr>
        <w:t xml:space="preserve"> 202</w:t>
      </w:r>
      <w:r w:rsidR="004633B2">
        <w:rPr>
          <w:szCs w:val="24"/>
        </w:rPr>
        <w:t>3</w:t>
      </w:r>
      <w:r>
        <w:rPr>
          <w:szCs w:val="24"/>
        </w:rPr>
        <w:t xml:space="preserve">. </w:t>
      </w:r>
      <w:r w:rsidR="00E00EA2">
        <w:rPr>
          <w:szCs w:val="24"/>
        </w:rPr>
        <w:t>december 31</w:t>
      </w:r>
      <w:r>
        <w:rPr>
          <w:szCs w:val="24"/>
        </w:rPr>
        <w:t>.</w:t>
      </w:r>
    </w:p>
    <w:p w14:paraId="0D5F6897" w14:textId="77777777" w:rsidR="004708A7" w:rsidRDefault="004708A7" w:rsidP="004708A7">
      <w:pPr>
        <w:pStyle w:val="Listaszerbekezds"/>
        <w:ind w:left="0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Felelős</w:t>
      </w:r>
      <w:r>
        <w:rPr>
          <w:rFonts w:cs="Times New Roman"/>
          <w:szCs w:val="24"/>
        </w:rPr>
        <w:t>: Baracskai József polgármester</w:t>
      </w:r>
    </w:p>
    <w:p w14:paraId="0905F9B2" w14:textId="77777777" w:rsidR="004708A7" w:rsidRPr="00766DA6" w:rsidRDefault="004708A7" w:rsidP="00A430F8">
      <w:pPr>
        <w:spacing w:line="276" w:lineRule="auto"/>
        <w:jc w:val="both"/>
        <w:rPr>
          <w:b/>
          <w:u w:val="single"/>
        </w:rPr>
      </w:pPr>
    </w:p>
    <w:p w14:paraId="69491325" w14:textId="77777777" w:rsidR="00A430F8" w:rsidRPr="00766DA6" w:rsidRDefault="00A430F8" w:rsidP="00A430F8">
      <w:pPr>
        <w:spacing w:line="276" w:lineRule="auto"/>
        <w:jc w:val="both"/>
      </w:pPr>
    </w:p>
    <w:p w14:paraId="792D952A" w14:textId="5EA093D4" w:rsidR="00A430F8" w:rsidRPr="00766DA6" w:rsidRDefault="00A430F8" w:rsidP="00A430F8">
      <w:pPr>
        <w:spacing w:line="276" w:lineRule="auto"/>
        <w:jc w:val="both"/>
      </w:pPr>
      <w:r w:rsidRPr="00766DA6">
        <w:rPr>
          <w:b/>
        </w:rPr>
        <w:t>Zalaszentgrót</w:t>
      </w:r>
      <w:r w:rsidRPr="00766DA6">
        <w:t xml:space="preserve">, </w:t>
      </w:r>
      <w:r w:rsidRPr="004C56A1">
        <w:t>202</w:t>
      </w:r>
      <w:r w:rsidR="004C56A1" w:rsidRPr="004C56A1">
        <w:t>3</w:t>
      </w:r>
      <w:r w:rsidRPr="004C56A1">
        <w:t xml:space="preserve">. </w:t>
      </w:r>
      <w:r w:rsidR="00290321" w:rsidRPr="004C56A1">
        <w:t xml:space="preserve">november </w:t>
      </w:r>
      <w:r w:rsidR="004C56A1" w:rsidRPr="004C56A1">
        <w:t>2</w:t>
      </w:r>
      <w:r w:rsidR="00780FA0">
        <w:t>7</w:t>
      </w:r>
      <w:r w:rsidRPr="004C56A1">
        <w:t>.</w:t>
      </w:r>
      <w:r w:rsidRPr="00766DA6">
        <w:t xml:space="preserve"> </w:t>
      </w:r>
    </w:p>
    <w:p w14:paraId="64C0741A" w14:textId="77777777" w:rsidR="00A430F8" w:rsidRPr="00766DA6" w:rsidRDefault="00A430F8" w:rsidP="00A430F8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6649E" w14:paraId="49AC7B73" w14:textId="77777777" w:rsidTr="00D6649E">
        <w:tc>
          <w:tcPr>
            <w:tcW w:w="4531" w:type="dxa"/>
          </w:tcPr>
          <w:p w14:paraId="1D16D073" w14:textId="77777777" w:rsidR="00D6649E" w:rsidRDefault="00D6649E" w:rsidP="00A430F8">
            <w:pPr>
              <w:spacing w:line="276" w:lineRule="auto"/>
              <w:jc w:val="both"/>
            </w:pPr>
          </w:p>
        </w:tc>
        <w:tc>
          <w:tcPr>
            <w:tcW w:w="4531" w:type="dxa"/>
          </w:tcPr>
          <w:p w14:paraId="33BED983" w14:textId="77777777" w:rsidR="00D6649E" w:rsidRPr="00766DA6" w:rsidRDefault="00D6649E" w:rsidP="00D6649E">
            <w:pPr>
              <w:spacing w:line="276" w:lineRule="auto"/>
              <w:jc w:val="center"/>
              <w:rPr>
                <w:b/>
              </w:rPr>
            </w:pPr>
            <w:r w:rsidRPr="00766DA6">
              <w:rPr>
                <w:b/>
              </w:rPr>
              <w:t>Baracskai József</w:t>
            </w:r>
          </w:p>
          <w:p w14:paraId="0F479F07" w14:textId="3E5911A0" w:rsidR="00D6649E" w:rsidRDefault="00D6649E" w:rsidP="00D6649E">
            <w:pPr>
              <w:spacing w:line="276" w:lineRule="auto"/>
              <w:jc w:val="center"/>
            </w:pPr>
            <w:r w:rsidRPr="00766DA6">
              <w:t>polgármester</w:t>
            </w:r>
          </w:p>
        </w:tc>
      </w:tr>
    </w:tbl>
    <w:p w14:paraId="4632EF6C" w14:textId="77777777" w:rsidR="00A430F8" w:rsidRPr="00766DA6" w:rsidRDefault="00A430F8" w:rsidP="00A430F8">
      <w:pPr>
        <w:spacing w:line="276" w:lineRule="auto"/>
        <w:jc w:val="both"/>
      </w:pPr>
    </w:p>
    <w:p w14:paraId="00BA8614" w14:textId="77777777" w:rsidR="00A430F8" w:rsidRPr="00766DA6" w:rsidRDefault="00A430F8" w:rsidP="00A430F8">
      <w:pPr>
        <w:spacing w:line="276" w:lineRule="auto"/>
        <w:jc w:val="both"/>
      </w:pPr>
    </w:p>
    <w:p w14:paraId="0EB6526F" w14:textId="60512005" w:rsidR="00A430F8" w:rsidRDefault="00A430F8" w:rsidP="00A430F8">
      <w:pPr>
        <w:spacing w:line="276" w:lineRule="auto"/>
        <w:jc w:val="both"/>
      </w:pPr>
      <w:r w:rsidRPr="00766DA6">
        <w:t>A</w:t>
      </w:r>
      <w:r w:rsidR="00D70073">
        <w:t xml:space="preserve">z előterjesztés </w:t>
      </w:r>
      <w:r w:rsidRPr="00766DA6">
        <w:t>a törvényességi előírásoknak megfelel.</w:t>
      </w:r>
    </w:p>
    <w:p w14:paraId="234659BA" w14:textId="5CECFC5A" w:rsidR="00D6649E" w:rsidRDefault="00D6649E" w:rsidP="00A430F8">
      <w:pPr>
        <w:spacing w:line="276" w:lineRule="auto"/>
        <w:jc w:val="both"/>
      </w:pPr>
    </w:p>
    <w:p w14:paraId="0A99E2FD" w14:textId="77777777" w:rsidR="00D6649E" w:rsidRPr="00766DA6" w:rsidRDefault="00D6649E" w:rsidP="00A430F8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6649E" w14:paraId="62BA7F18" w14:textId="77777777" w:rsidTr="00D6649E">
        <w:tc>
          <w:tcPr>
            <w:tcW w:w="4531" w:type="dxa"/>
          </w:tcPr>
          <w:p w14:paraId="756436F9" w14:textId="77777777" w:rsidR="00D6649E" w:rsidRDefault="00D6649E" w:rsidP="00A430F8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531" w:type="dxa"/>
          </w:tcPr>
          <w:p w14:paraId="69CFDA6D" w14:textId="534B7B67" w:rsidR="00D6649E" w:rsidRPr="00766DA6" w:rsidRDefault="00D6649E" w:rsidP="00D6649E">
            <w:pPr>
              <w:spacing w:line="276" w:lineRule="auto"/>
              <w:jc w:val="center"/>
              <w:rPr>
                <w:b/>
              </w:rPr>
            </w:pPr>
            <w:r w:rsidRPr="00766DA6">
              <w:rPr>
                <w:b/>
              </w:rPr>
              <w:t>Dr. Simon Beáta</w:t>
            </w:r>
          </w:p>
          <w:p w14:paraId="209DD9D5" w14:textId="16554552" w:rsidR="00D6649E" w:rsidRDefault="00D6649E" w:rsidP="00D6649E">
            <w:pPr>
              <w:pStyle w:val="Szvegtrzs"/>
              <w:spacing w:after="0"/>
              <w:jc w:val="center"/>
              <w:rPr>
                <w:b/>
              </w:rPr>
            </w:pPr>
            <w:r>
              <w:t>j</w:t>
            </w:r>
            <w:r w:rsidRPr="00766DA6">
              <w:t>egyző</w:t>
            </w:r>
          </w:p>
        </w:tc>
      </w:tr>
    </w:tbl>
    <w:p w14:paraId="03852367" w14:textId="77777777" w:rsidR="00A430F8" w:rsidRPr="00766DA6" w:rsidRDefault="00A430F8" w:rsidP="00A430F8">
      <w:pPr>
        <w:spacing w:line="276" w:lineRule="auto"/>
        <w:jc w:val="both"/>
        <w:rPr>
          <w:b/>
        </w:rPr>
      </w:pPr>
    </w:p>
    <w:p w14:paraId="25ABD271" w14:textId="77777777" w:rsidR="00A430F8" w:rsidRPr="00766DA6" w:rsidRDefault="00A430F8" w:rsidP="00A430F8">
      <w:pPr>
        <w:spacing w:line="276" w:lineRule="auto"/>
        <w:jc w:val="both"/>
        <w:rPr>
          <w:b/>
        </w:rPr>
      </w:pPr>
    </w:p>
    <w:p w14:paraId="27AA96D5" w14:textId="77777777" w:rsidR="00D6649E" w:rsidRPr="00783E9F" w:rsidRDefault="00D6649E">
      <w:pPr>
        <w:pStyle w:val="Szvegtrzs"/>
        <w:spacing w:after="0"/>
        <w:jc w:val="center"/>
        <w:rPr>
          <w:b/>
        </w:rPr>
      </w:pPr>
    </w:p>
    <w:sectPr w:rsidR="00D6649E" w:rsidRPr="00783E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B7D58" w14:textId="77777777" w:rsidR="00061287" w:rsidRDefault="00061287">
      <w:r>
        <w:separator/>
      </w:r>
    </w:p>
  </w:endnote>
  <w:endnote w:type="continuationSeparator" w:id="0">
    <w:p w14:paraId="619679F1" w14:textId="77777777" w:rsidR="00061287" w:rsidRDefault="0006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907807"/>
      <w:docPartObj>
        <w:docPartGallery w:val="Page Numbers (Bottom of Page)"/>
        <w:docPartUnique/>
      </w:docPartObj>
    </w:sdtPr>
    <w:sdtEndPr/>
    <w:sdtContent>
      <w:p w14:paraId="41CF5E8C" w14:textId="77777777" w:rsidR="004C56A1" w:rsidRDefault="00EB076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C97">
          <w:rPr>
            <w:noProof/>
          </w:rPr>
          <w:t>4</w:t>
        </w:r>
        <w:r>
          <w:fldChar w:fldCharType="end"/>
        </w:r>
      </w:p>
    </w:sdtContent>
  </w:sdt>
  <w:p w14:paraId="4B6AF6A7" w14:textId="77777777" w:rsidR="004C56A1" w:rsidRDefault="004C56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48A6" w14:textId="77777777" w:rsidR="00061287" w:rsidRDefault="00061287">
      <w:r>
        <w:separator/>
      </w:r>
    </w:p>
  </w:footnote>
  <w:footnote w:type="continuationSeparator" w:id="0">
    <w:p w14:paraId="121A4354" w14:textId="77777777" w:rsidR="00061287" w:rsidRDefault="0006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DC67E" w14:textId="50C418B5" w:rsidR="00AE4B55" w:rsidRDefault="00AE4B55">
    <w:pPr>
      <w:pStyle w:val="lfej"/>
    </w:pPr>
    <w:r>
      <w:rPr>
        <w:noProof/>
        <w:lang w:val="hu-HU" w:eastAsia="hu-HU"/>
      </w:rPr>
      <w:drawing>
        <wp:inline distT="0" distB="0" distL="0" distR="0" wp14:anchorId="32570975" wp14:editId="4FC8CF3B">
          <wp:extent cx="5760720" cy="99778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77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0CFCE8" w14:textId="77777777" w:rsidR="00AE4B55" w:rsidRDefault="00AE4B5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B77B7"/>
    <w:multiLevelType w:val="hybridMultilevel"/>
    <w:tmpl w:val="6CE4CDF0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B773C55"/>
    <w:multiLevelType w:val="hybridMultilevel"/>
    <w:tmpl w:val="A58A0F48"/>
    <w:lvl w:ilvl="0" w:tplc="B27EFE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80"/>
    <w:rsid w:val="00027313"/>
    <w:rsid w:val="00061287"/>
    <w:rsid w:val="00097121"/>
    <w:rsid w:val="00174AE2"/>
    <w:rsid w:val="001860A3"/>
    <w:rsid w:val="001B6645"/>
    <w:rsid w:val="00285254"/>
    <w:rsid w:val="00290321"/>
    <w:rsid w:val="00305A01"/>
    <w:rsid w:val="003D1693"/>
    <w:rsid w:val="004633B2"/>
    <w:rsid w:val="004708A7"/>
    <w:rsid w:val="004C56A1"/>
    <w:rsid w:val="00681027"/>
    <w:rsid w:val="006C2565"/>
    <w:rsid w:val="00780FA0"/>
    <w:rsid w:val="00843854"/>
    <w:rsid w:val="008D3780"/>
    <w:rsid w:val="009822FF"/>
    <w:rsid w:val="009969BB"/>
    <w:rsid w:val="00A430F8"/>
    <w:rsid w:val="00A676B8"/>
    <w:rsid w:val="00A759B3"/>
    <w:rsid w:val="00A86C97"/>
    <w:rsid w:val="00AE4B55"/>
    <w:rsid w:val="00B476D8"/>
    <w:rsid w:val="00B82ABF"/>
    <w:rsid w:val="00BC2992"/>
    <w:rsid w:val="00BD1EB4"/>
    <w:rsid w:val="00C01A23"/>
    <w:rsid w:val="00CA4273"/>
    <w:rsid w:val="00CB11A1"/>
    <w:rsid w:val="00CE777D"/>
    <w:rsid w:val="00D6649E"/>
    <w:rsid w:val="00D70073"/>
    <w:rsid w:val="00D80B30"/>
    <w:rsid w:val="00E00EA2"/>
    <w:rsid w:val="00E5451F"/>
    <w:rsid w:val="00EB076F"/>
    <w:rsid w:val="00F145F6"/>
    <w:rsid w:val="00F2750F"/>
    <w:rsid w:val="00F7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91E8"/>
  <w15:chartTrackingRefBased/>
  <w15:docId w15:val="{D6BF014E-0440-487C-A9DF-6439C8A8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D37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8D378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8D3780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D37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8D3780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8D37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37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ekezds2">
    <w:name w:val="Bekezdés2"/>
    <w:basedOn w:val="Norml"/>
    <w:link w:val="Bekezds2Char"/>
    <w:autoRedefine/>
    <w:rsid w:val="008D3780"/>
    <w:pPr>
      <w:suppressAutoHyphens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lang w:eastAsia="en-US"/>
    </w:rPr>
  </w:style>
  <w:style w:type="character" w:customStyle="1" w:styleId="Bekezds2Char">
    <w:name w:val="Bekezdés2 Char"/>
    <w:link w:val="Bekezds2"/>
    <w:locked/>
    <w:rsid w:val="008D3780"/>
    <w:rPr>
      <w:rFonts w:ascii="Calibri" w:eastAsia="Times New Roman" w:hAnsi="Calibri" w:cs="Times New Roman"/>
      <w:noProof/>
      <w:color w:val="000000"/>
      <w:sz w:val="24"/>
      <w:szCs w:val="20"/>
    </w:rPr>
  </w:style>
  <w:style w:type="paragraph" w:styleId="lfej">
    <w:name w:val="header"/>
    <w:basedOn w:val="Norml"/>
    <w:link w:val="lfejChar"/>
    <w:uiPriority w:val="99"/>
    <w:rsid w:val="00CE777D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0"/>
      <w:lang w:val="x-none" w:eastAsia="x-none"/>
    </w:rPr>
  </w:style>
  <w:style w:type="character" w:customStyle="1" w:styleId="lfejChar">
    <w:name w:val="Élőfej Char"/>
    <w:basedOn w:val="Bekezdsalapbettpusa"/>
    <w:link w:val="lfej"/>
    <w:uiPriority w:val="99"/>
    <w:rsid w:val="00CE777D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2">
    <w:name w:val="Style 2"/>
    <w:basedOn w:val="Norml"/>
    <w:rsid w:val="00B476D8"/>
    <w:pPr>
      <w:widowControl w:val="0"/>
      <w:autoSpaceDE w:val="0"/>
      <w:spacing w:line="240" w:lineRule="exact"/>
      <w:ind w:right="792"/>
      <w:jc w:val="both"/>
    </w:pPr>
    <w:rPr>
      <w:rFonts w:ascii="Calibri" w:eastAsia="Calibri" w:hAnsi="Calibri"/>
      <w:szCs w:val="24"/>
      <w:lang w:eastAsia="ar-SA"/>
    </w:rPr>
  </w:style>
  <w:style w:type="table" w:styleId="Rcsostblzat">
    <w:name w:val="Table Grid"/>
    <w:basedOn w:val="Normltblzat"/>
    <w:uiPriority w:val="39"/>
    <w:rsid w:val="00D66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1039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cp:keywords/>
  <dc:description/>
  <cp:lastModifiedBy>Jegyző</cp:lastModifiedBy>
  <cp:revision>32</cp:revision>
  <dcterms:created xsi:type="dcterms:W3CDTF">2021-11-09T10:37:00Z</dcterms:created>
  <dcterms:modified xsi:type="dcterms:W3CDTF">2023-11-27T11:05:00Z</dcterms:modified>
</cp:coreProperties>
</file>