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8058D4" w14:textId="77777777" w:rsidR="00373818" w:rsidRPr="00E675C5" w:rsidRDefault="00373818" w:rsidP="00783AF5">
      <w:pPr>
        <w:jc w:val="both"/>
        <w:rPr>
          <w:rFonts w:ascii="Arial" w:hAnsi="Arial" w:cs="Arial"/>
        </w:rPr>
      </w:pPr>
    </w:p>
    <w:p w14:paraId="68B4F21F" w14:textId="00B98A00" w:rsidR="00423FC5" w:rsidRDefault="009B09A0" w:rsidP="00783AF5">
      <w:pPr>
        <w:jc w:val="both"/>
      </w:pPr>
      <w:r w:rsidRPr="00E675C5">
        <w:t>Szám:</w:t>
      </w:r>
      <w:r w:rsidR="00B71707" w:rsidRPr="00E675C5">
        <w:t xml:space="preserve"> 1-</w:t>
      </w:r>
      <w:r w:rsidR="00687F93" w:rsidRPr="00E675C5">
        <w:t>12</w:t>
      </w:r>
      <w:r w:rsidR="00B71707" w:rsidRPr="00E675C5">
        <w:t>/</w:t>
      </w:r>
      <w:r w:rsidR="003C59C4" w:rsidRPr="00E675C5">
        <w:t>2023</w:t>
      </w:r>
      <w:r w:rsidR="00B71707" w:rsidRPr="00E675C5">
        <w:t>.</w:t>
      </w:r>
      <w:r w:rsidR="00DA64D8" w:rsidRPr="00E675C5">
        <w:t xml:space="preserve"> </w:t>
      </w:r>
    </w:p>
    <w:p w14:paraId="08DCA625" w14:textId="735386C4" w:rsidR="009B09A0" w:rsidRPr="00E675C5" w:rsidRDefault="00687F93" w:rsidP="00423FC5">
      <w:pPr>
        <w:jc w:val="right"/>
      </w:pPr>
      <w:r w:rsidRPr="00E675C5">
        <w:t>1</w:t>
      </w:r>
      <w:r w:rsidR="001B377B">
        <w:t>4</w:t>
      </w:r>
      <w:r w:rsidR="008B20DF" w:rsidRPr="00E675C5">
        <w:t>.</w:t>
      </w:r>
      <w:r w:rsidR="00260974" w:rsidRPr="00E675C5">
        <w:t xml:space="preserve"> </w:t>
      </w:r>
      <w:r w:rsidR="008B20DF" w:rsidRPr="00E675C5">
        <w:t>s</w:t>
      </w:r>
      <w:r w:rsidR="009B09A0" w:rsidRPr="00E675C5">
        <w:t>z. napirendi pont</w:t>
      </w:r>
    </w:p>
    <w:p w14:paraId="13DE86DA" w14:textId="77777777" w:rsidR="00B71707" w:rsidRPr="00E675C5" w:rsidRDefault="00B71707" w:rsidP="00783AF5">
      <w:pPr>
        <w:jc w:val="both"/>
        <w:rPr>
          <w:b/>
          <w:u w:val="single"/>
        </w:rPr>
      </w:pPr>
    </w:p>
    <w:p w14:paraId="5AE80F84" w14:textId="77777777" w:rsidR="009B09A0" w:rsidRPr="00E675C5" w:rsidRDefault="009B09A0" w:rsidP="00423FC5">
      <w:pPr>
        <w:jc w:val="center"/>
        <w:rPr>
          <w:b/>
          <w:u w:val="single"/>
        </w:rPr>
      </w:pPr>
      <w:r w:rsidRPr="00E675C5">
        <w:rPr>
          <w:b/>
          <w:u w:val="single"/>
        </w:rPr>
        <w:t>Előterjesztés</w:t>
      </w:r>
    </w:p>
    <w:p w14:paraId="13A82F3F" w14:textId="77777777" w:rsidR="009D6B66" w:rsidRPr="00E675C5" w:rsidRDefault="009D6B66" w:rsidP="00783AF5">
      <w:pPr>
        <w:jc w:val="both"/>
        <w:rPr>
          <w:b/>
          <w:u w:val="single"/>
        </w:rPr>
      </w:pPr>
    </w:p>
    <w:p w14:paraId="362933C4" w14:textId="77777777" w:rsidR="009D6B66" w:rsidRPr="00783AF5" w:rsidRDefault="009D6B66" w:rsidP="00783AF5">
      <w:pPr>
        <w:jc w:val="center"/>
        <w:rPr>
          <w:b/>
          <w:bCs/>
        </w:rPr>
      </w:pPr>
      <w:r w:rsidRPr="00783AF5">
        <w:rPr>
          <w:b/>
          <w:bCs/>
        </w:rPr>
        <w:t>A Zalaszentgrót Városi Önkormányzat Képviselő-testületének</w:t>
      </w:r>
    </w:p>
    <w:p w14:paraId="65B3C2AA" w14:textId="24CDA666" w:rsidR="009D6B66" w:rsidRPr="00783AF5" w:rsidRDefault="003C59C4" w:rsidP="00783AF5">
      <w:pPr>
        <w:jc w:val="center"/>
        <w:rPr>
          <w:b/>
          <w:bCs/>
        </w:rPr>
      </w:pPr>
      <w:r w:rsidRPr="00783AF5">
        <w:rPr>
          <w:b/>
          <w:bCs/>
        </w:rPr>
        <w:t>2023</w:t>
      </w:r>
      <w:r w:rsidR="009D6B66" w:rsidRPr="00783AF5">
        <w:rPr>
          <w:b/>
          <w:bCs/>
        </w:rPr>
        <w:t xml:space="preserve">. </w:t>
      </w:r>
      <w:r w:rsidR="00687F93" w:rsidRPr="00783AF5">
        <w:rPr>
          <w:b/>
          <w:bCs/>
        </w:rPr>
        <w:t>december</w:t>
      </w:r>
      <w:r w:rsidR="009D6B66" w:rsidRPr="00783AF5">
        <w:rPr>
          <w:b/>
          <w:bCs/>
        </w:rPr>
        <w:t xml:space="preserve"> 2</w:t>
      </w:r>
      <w:r w:rsidR="00687F93" w:rsidRPr="00783AF5">
        <w:rPr>
          <w:b/>
          <w:bCs/>
        </w:rPr>
        <w:t>0</w:t>
      </w:r>
      <w:r w:rsidR="009D6B66" w:rsidRPr="00783AF5">
        <w:rPr>
          <w:b/>
          <w:bCs/>
        </w:rPr>
        <w:t>-i</w:t>
      </w:r>
      <w:r w:rsidR="00B71707" w:rsidRPr="00783AF5">
        <w:rPr>
          <w:b/>
          <w:bCs/>
        </w:rPr>
        <w:t xml:space="preserve"> rendes </w:t>
      </w:r>
      <w:r w:rsidR="00423FC5" w:rsidRPr="00783AF5">
        <w:rPr>
          <w:b/>
          <w:bCs/>
        </w:rPr>
        <w:t xml:space="preserve">nyilvános </w:t>
      </w:r>
      <w:r w:rsidR="00B71707" w:rsidRPr="00783AF5">
        <w:rPr>
          <w:b/>
          <w:bCs/>
        </w:rPr>
        <w:t>ülésére</w:t>
      </w:r>
    </w:p>
    <w:p w14:paraId="3C3FD324" w14:textId="77777777" w:rsidR="009B09A0" w:rsidRPr="00E675C5" w:rsidRDefault="009B09A0" w:rsidP="00783AF5">
      <w:pPr>
        <w:jc w:val="both"/>
      </w:pPr>
    </w:p>
    <w:p w14:paraId="7793EEAE" w14:textId="7B0D6CCC" w:rsidR="009B09A0" w:rsidRPr="00E675C5" w:rsidRDefault="009B09A0" w:rsidP="00783AF5">
      <w:pPr>
        <w:jc w:val="both"/>
      </w:pPr>
      <w:r w:rsidRPr="00E675C5">
        <w:rPr>
          <w:b/>
          <w:u w:val="single"/>
        </w:rPr>
        <w:t>Tárgy:</w:t>
      </w:r>
      <w:r w:rsidRPr="00E675C5">
        <w:t xml:space="preserve"> </w:t>
      </w:r>
      <w:r w:rsidR="00A22359">
        <w:t xml:space="preserve">A </w:t>
      </w:r>
      <w:r w:rsidR="00687F93" w:rsidRPr="00E675C5">
        <w:t>010308/3</w:t>
      </w:r>
      <w:r w:rsidR="003C59C4" w:rsidRPr="00E675C5">
        <w:t xml:space="preserve"> helyrajzi szám </w:t>
      </w:r>
      <w:r w:rsidR="00B71707" w:rsidRPr="00E675C5">
        <w:t>alatti ingatlan hasznosításának meghatározása</w:t>
      </w:r>
    </w:p>
    <w:p w14:paraId="01388AEA" w14:textId="77777777" w:rsidR="009B09A0" w:rsidRPr="00E675C5" w:rsidRDefault="009B09A0" w:rsidP="00783AF5">
      <w:pPr>
        <w:jc w:val="both"/>
      </w:pPr>
    </w:p>
    <w:p w14:paraId="7135F6AA" w14:textId="77777777" w:rsidR="009B09A0" w:rsidRPr="00E675C5" w:rsidRDefault="009B09A0" w:rsidP="00783AF5">
      <w:pPr>
        <w:jc w:val="both"/>
      </w:pPr>
    </w:p>
    <w:p w14:paraId="3E44D8C9" w14:textId="5B35A182" w:rsidR="009B09A0" w:rsidRDefault="009B09A0" w:rsidP="00783AF5">
      <w:pPr>
        <w:jc w:val="both"/>
        <w:rPr>
          <w:b/>
        </w:rPr>
      </w:pPr>
      <w:r w:rsidRPr="00E675C5">
        <w:rPr>
          <w:b/>
        </w:rPr>
        <w:t>Tisztelt Képviselő-testület!</w:t>
      </w:r>
    </w:p>
    <w:p w14:paraId="3381CE05" w14:textId="15C96ED6" w:rsidR="00783AF5" w:rsidRDefault="00783AF5" w:rsidP="00783AF5">
      <w:pPr>
        <w:jc w:val="both"/>
        <w:rPr>
          <w:b/>
        </w:rPr>
      </w:pPr>
    </w:p>
    <w:p w14:paraId="01BDB2FD" w14:textId="114F2867" w:rsidR="00783AF5" w:rsidRPr="005D6AEE" w:rsidRDefault="00783AF5" w:rsidP="00783AF5">
      <w:pPr>
        <w:spacing w:line="276" w:lineRule="auto"/>
        <w:jc w:val="both"/>
        <w:rPr>
          <w:bCs/>
          <w:iCs/>
        </w:rPr>
      </w:pPr>
      <w:r w:rsidRPr="00E675C5">
        <w:rPr>
          <w:bCs/>
          <w:iCs/>
        </w:rPr>
        <w:t xml:space="preserve">Zalaszentgrót Város </w:t>
      </w:r>
      <w:r w:rsidR="00423FC5">
        <w:rPr>
          <w:bCs/>
          <w:iCs/>
        </w:rPr>
        <w:t xml:space="preserve">Önkormányzata </w:t>
      </w:r>
      <w:r w:rsidRPr="00E675C5">
        <w:rPr>
          <w:bCs/>
          <w:iCs/>
        </w:rPr>
        <w:t xml:space="preserve">Képviselő Testülete 92/2023 (V.25.) számú képviselő-testületi határozatában kijelentette, hogy </w:t>
      </w:r>
      <w:r w:rsidRPr="005D6AEE">
        <w:rPr>
          <w:bCs/>
          <w:iCs/>
        </w:rPr>
        <w:t>Zalaszentgrót városa mindig is fontosnak tartotta az értékeire alapozott, minőségi turizmus meghonosítását. Fontos megjegyezni, hogy a turizmusban, főleg a COVID 19 vírushelyzet alatt és után új trendek jelentek meg. Egyre hangsúlyosabbá vált a minőségi, természetközeli élményt nyújtó szolgáltatások iránti igény.</w:t>
      </w:r>
    </w:p>
    <w:p w14:paraId="658837CD" w14:textId="77777777" w:rsidR="00783AF5" w:rsidRPr="005D6AEE" w:rsidRDefault="00783AF5" w:rsidP="00783AF5">
      <w:pPr>
        <w:spacing w:line="276" w:lineRule="auto"/>
        <w:jc w:val="both"/>
        <w:rPr>
          <w:bCs/>
          <w:iCs/>
        </w:rPr>
      </w:pPr>
    </w:p>
    <w:p w14:paraId="35D18D8A" w14:textId="77777777" w:rsidR="00783AF5" w:rsidRPr="00E675C5" w:rsidRDefault="00783AF5" w:rsidP="00783AF5">
      <w:pPr>
        <w:jc w:val="both"/>
        <w:rPr>
          <w:bCs/>
          <w:iCs/>
        </w:rPr>
      </w:pPr>
      <w:r w:rsidRPr="005D6AEE">
        <w:rPr>
          <w:bCs/>
          <w:iCs/>
        </w:rPr>
        <w:t xml:space="preserve">A Szent </w:t>
      </w:r>
      <w:proofErr w:type="spellStart"/>
      <w:r w:rsidRPr="005D6AEE">
        <w:rPr>
          <w:bCs/>
          <w:iCs/>
        </w:rPr>
        <w:t>Gróth</w:t>
      </w:r>
      <w:proofErr w:type="spellEnd"/>
      <w:r w:rsidRPr="005D6AEE">
        <w:rPr>
          <w:bCs/>
          <w:iCs/>
        </w:rPr>
        <w:t xml:space="preserve"> Termálfürdő közelében fekvő bányatavak és az azokat övező területek kifejezetten alkalmasak ezen igényeknek megfelelő természetközeli turisztikai létesítmények, illetve szálláshelyek kialakítására. Fekvése és a közelben található fürdő miatt az ingatlan értékes, számos turisztikai lehetőséget kínál.</w:t>
      </w:r>
    </w:p>
    <w:p w14:paraId="432FBE59" w14:textId="77777777" w:rsidR="00783AF5" w:rsidRPr="00E675C5" w:rsidRDefault="00783AF5" w:rsidP="00783AF5">
      <w:pPr>
        <w:jc w:val="both"/>
        <w:rPr>
          <w:bCs/>
          <w:iCs/>
        </w:rPr>
      </w:pPr>
    </w:p>
    <w:p w14:paraId="19A646A8" w14:textId="64043CC9" w:rsidR="00783AF5" w:rsidRPr="00E675C5" w:rsidRDefault="00783AF5" w:rsidP="00783AF5">
      <w:pPr>
        <w:jc w:val="both"/>
        <w:rPr>
          <w:bCs/>
          <w:iCs/>
        </w:rPr>
      </w:pPr>
      <w:r w:rsidRPr="00E675C5">
        <w:rPr>
          <w:bCs/>
          <w:iCs/>
        </w:rPr>
        <w:t xml:space="preserve">Ugyanezen határozatában </w:t>
      </w:r>
      <w:bookmarkStart w:id="0" w:name="_Hlk132615775"/>
      <w:r w:rsidRPr="00E675C5">
        <w:rPr>
          <w:bCs/>
          <w:iCs/>
        </w:rPr>
        <w:t xml:space="preserve">Zalaszentgrót Város Önkormányzata Képviselő-testülete </w:t>
      </w:r>
      <w:bookmarkEnd w:id="0"/>
      <w:r w:rsidRPr="00E675C5">
        <w:rPr>
          <w:bCs/>
          <w:iCs/>
        </w:rPr>
        <w:t>úgy döntött,</w:t>
      </w:r>
      <w:r w:rsidR="002A43FF">
        <w:rPr>
          <w:bCs/>
          <w:iCs/>
        </w:rPr>
        <w:t xml:space="preserve"> </w:t>
      </w:r>
      <w:r w:rsidRPr="00E675C5">
        <w:rPr>
          <w:bCs/>
          <w:iCs/>
        </w:rPr>
        <w:t xml:space="preserve">hogy a </w:t>
      </w:r>
    </w:p>
    <w:p w14:paraId="1AF16B35" w14:textId="77777777" w:rsidR="00783AF5" w:rsidRPr="00E675C5" w:rsidRDefault="00783AF5" w:rsidP="00783AF5">
      <w:pPr>
        <w:pStyle w:val="Listaszerbekezds"/>
        <w:numPr>
          <w:ilvl w:val="0"/>
          <w:numId w:val="16"/>
        </w:numPr>
        <w:jc w:val="both"/>
        <w:rPr>
          <w:bCs/>
          <w:iCs/>
        </w:rPr>
      </w:pPr>
      <w:r w:rsidRPr="00E675C5">
        <w:rPr>
          <w:bCs/>
          <w:iCs/>
        </w:rPr>
        <w:t>010308/3 hrsz.</w:t>
      </w:r>
      <w:r w:rsidRPr="00E675C5">
        <w:rPr>
          <w:bCs/>
          <w:iCs/>
        </w:rPr>
        <w:tab/>
      </w:r>
      <w:r w:rsidRPr="00E675C5">
        <w:rPr>
          <w:bCs/>
          <w:iCs/>
        </w:rPr>
        <w:tab/>
      </w:r>
      <w:r w:rsidRPr="00E675C5">
        <w:rPr>
          <w:bCs/>
          <w:iCs/>
        </w:rPr>
        <w:tab/>
        <w:t>2,5567 ha területű</w:t>
      </w:r>
      <w:r w:rsidRPr="00E675C5">
        <w:rPr>
          <w:bCs/>
          <w:iCs/>
        </w:rPr>
        <w:tab/>
        <w:t>kivett bánya-tó besorolású,</w:t>
      </w:r>
    </w:p>
    <w:p w14:paraId="3AAA915E" w14:textId="77777777" w:rsidR="00783AF5" w:rsidRPr="00E675C5" w:rsidRDefault="00783AF5" w:rsidP="00783AF5">
      <w:pPr>
        <w:pStyle w:val="Listaszerbekezds"/>
        <w:numPr>
          <w:ilvl w:val="0"/>
          <w:numId w:val="16"/>
        </w:numPr>
        <w:jc w:val="both"/>
        <w:rPr>
          <w:bCs/>
          <w:iCs/>
        </w:rPr>
      </w:pPr>
      <w:r w:rsidRPr="00E675C5">
        <w:rPr>
          <w:bCs/>
          <w:iCs/>
        </w:rPr>
        <w:t>010308/5 hrsz.</w:t>
      </w:r>
      <w:r w:rsidRPr="00E675C5">
        <w:rPr>
          <w:bCs/>
          <w:iCs/>
        </w:rPr>
        <w:tab/>
      </w:r>
      <w:r w:rsidRPr="00E675C5">
        <w:rPr>
          <w:bCs/>
          <w:iCs/>
        </w:rPr>
        <w:tab/>
      </w:r>
      <w:r w:rsidRPr="00E675C5">
        <w:rPr>
          <w:bCs/>
          <w:iCs/>
        </w:rPr>
        <w:tab/>
        <w:t xml:space="preserve">2,8960 ha területű </w:t>
      </w:r>
      <w:r w:rsidRPr="00E675C5">
        <w:rPr>
          <w:bCs/>
          <w:iCs/>
        </w:rPr>
        <w:tab/>
        <w:t>kivett bánya-tó besorolású,</w:t>
      </w:r>
    </w:p>
    <w:p w14:paraId="3C979712" w14:textId="77777777" w:rsidR="00783AF5" w:rsidRPr="00E675C5" w:rsidRDefault="00783AF5" w:rsidP="00783AF5">
      <w:pPr>
        <w:pStyle w:val="Listaszerbekezds"/>
        <w:numPr>
          <w:ilvl w:val="0"/>
          <w:numId w:val="16"/>
        </w:numPr>
        <w:jc w:val="both"/>
        <w:rPr>
          <w:bCs/>
          <w:iCs/>
        </w:rPr>
      </w:pPr>
      <w:r w:rsidRPr="00E675C5">
        <w:rPr>
          <w:bCs/>
          <w:iCs/>
        </w:rPr>
        <w:t>010313/7 hrsz.</w:t>
      </w:r>
      <w:r w:rsidRPr="00E675C5">
        <w:rPr>
          <w:bCs/>
          <w:iCs/>
        </w:rPr>
        <w:tab/>
      </w:r>
      <w:r w:rsidRPr="00E675C5">
        <w:rPr>
          <w:bCs/>
          <w:iCs/>
        </w:rPr>
        <w:tab/>
      </w:r>
      <w:r w:rsidRPr="00E675C5">
        <w:rPr>
          <w:bCs/>
          <w:iCs/>
        </w:rPr>
        <w:tab/>
        <w:t xml:space="preserve">5,8317 ha területű </w:t>
      </w:r>
      <w:r w:rsidRPr="00E675C5">
        <w:rPr>
          <w:bCs/>
          <w:iCs/>
        </w:rPr>
        <w:tab/>
        <w:t>kivett bánya-tó besorolású,</w:t>
      </w:r>
    </w:p>
    <w:p w14:paraId="1E8B51CD" w14:textId="77777777" w:rsidR="00783AF5" w:rsidRPr="00E675C5" w:rsidRDefault="00783AF5" w:rsidP="00783AF5">
      <w:pPr>
        <w:pStyle w:val="Listaszerbekezds"/>
        <w:numPr>
          <w:ilvl w:val="0"/>
          <w:numId w:val="16"/>
        </w:numPr>
        <w:jc w:val="both"/>
        <w:rPr>
          <w:bCs/>
          <w:iCs/>
        </w:rPr>
      </w:pPr>
      <w:r w:rsidRPr="00E675C5">
        <w:rPr>
          <w:bCs/>
          <w:iCs/>
        </w:rPr>
        <w:t>010311/13 hrsz.</w:t>
      </w:r>
      <w:r w:rsidRPr="00E675C5">
        <w:rPr>
          <w:bCs/>
          <w:iCs/>
        </w:rPr>
        <w:tab/>
      </w:r>
      <w:r w:rsidRPr="00E675C5">
        <w:rPr>
          <w:bCs/>
          <w:iCs/>
        </w:rPr>
        <w:tab/>
      </w:r>
      <w:r w:rsidRPr="00E675C5">
        <w:rPr>
          <w:bCs/>
          <w:iCs/>
        </w:rPr>
        <w:tab/>
        <w:t xml:space="preserve">0,6497 ha területű </w:t>
      </w:r>
      <w:r w:rsidRPr="00E675C5">
        <w:rPr>
          <w:bCs/>
          <w:iCs/>
        </w:rPr>
        <w:tab/>
        <w:t>kivett bánya-tó besorolású,</w:t>
      </w:r>
    </w:p>
    <w:p w14:paraId="61CDEB27" w14:textId="77777777" w:rsidR="00783AF5" w:rsidRPr="005D6AEE" w:rsidRDefault="00783AF5" w:rsidP="00783AF5">
      <w:pPr>
        <w:spacing w:line="276" w:lineRule="auto"/>
        <w:jc w:val="both"/>
        <w:rPr>
          <w:bCs/>
          <w:iCs/>
        </w:rPr>
      </w:pPr>
      <w:r w:rsidRPr="005D6AEE">
        <w:rPr>
          <w:bCs/>
          <w:iCs/>
        </w:rPr>
        <w:t>területek által lehatárolt egységet kiemelt turisztikai fejlesztési területté nyilvánítja, melynek további hasznosításának lehetőségét komplex hasznosítási terv és beruházási koncepció elfogadása esetén biztosítja.</w:t>
      </w:r>
    </w:p>
    <w:p w14:paraId="6BADB320" w14:textId="77777777" w:rsidR="00783AF5" w:rsidRPr="00E675C5" w:rsidRDefault="00783AF5" w:rsidP="00783AF5">
      <w:pPr>
        <w:jc w:val="both"/>
        <w:rPr>
          <w:b/>
        </w:rPr>
      </w:pPr>
    </w:p>
    <w:p w14:paraId="3F6F1B65" w14:textId="247AC8AF" w:rsidR="00687F93" w:rsidRPr="00E675C5" w:rsidRDefault="00687F93" w:rsidP="00783AF5">
      <w:pPr>
        <w:jc w:val="both"/>
        <w:rPr>
          <w:b/>
        </w:rPr>
      </w:pPr>
    </w:p>
    <w:p w14:paraId="1F598D8E" w14:textId="28240D96" w:rsidR="00687F93" w:rsidRPr="00687F93" w:rsidRDefault="00687F93" w:rsidP="00783AF5">
      <w:pPr>
        <w:jc w:val="both"/>
        <w:rPr>
          <w:bCs/>
        </w:rPr>
      </w:pPr>
      <w:r w:rsidRPr="00687F93">
        <w:rPr>
          <w:bCs/>
        </w:rPr>
        <w:t>Sallai György, zalaszentgróti vállalkozó</w:t>
      </w:r>
      <w:r w:rsidR="00783AF5">
        <w:rPr>
          <w:bCs/>
        </w:rPr>
        <w:t xml:space="preserve"> </w:t>
      </w:r>
      <w:r w:rsidRPr="00E675C5">
        <w:rPr>
          <w:bCs/>
        </w:rPr>
        <w:t xml:space="preserve">2023 november 30-án </w:t>
      </w:r>
      <w:r w:rsidRPr="00687F93">
        <w:rPr>
          <w:bCs/>
        </w:rPr>
        <w:t>hivatalosan</w:t>
      </w:r>
      <w:r w:rsidR="00E675C5" w:rsidRPr="00E675C5">
        <w:rPr>
          <w:bCs/>
        </w:rPr>
        <w:t xml:space="preserve">, </w:t>
      </w:r>
      <w:r w:rsidRPr="00687F93">
        <w:rPr>
          <w:bCs/>
        </w:rPr>
        <w:t xml:space="preserve">emailben </w:t>
      </w:r>
      <w:r w:rsidR="00783AF5">
        <w:rPr>
          <w:bCs/>
        </w:rPr>
        <w:t>kereste meg</w:t>
      </w:r>
      <w:r w:rsidRPr="00687F93">
        <w:rPr>
          <w:bCs/>
        </w:rPr>
        <w:t xml:space="preserve"> Önkormányzatunkat</w:t>
      </w:r>
      <w:r w:rsidR="00E675C5" w:rsidRPr="00E675C5">
        <w:rPr>
          <w:bCs/>
        </w:rPr>
        <w:t>.</w:t>
      </w:r>
      <w:r w:rsidRPr="00687F93">
        <w:rPr>
          <w:bCs/>
        </w:rPr>
        <w:t xml:space="preserve"> A megkeresés tárgya a 010308/3 hrsz. terület megvásárlására irányuló szándék.</w:t>
      </w:r>
    </w:p>
    <w:p w14:paraId="1571B6FF" w14:textId="77777777" w:rsidR="00687F93" w:rsidRPr="00E675C5" w:rsidRDefault="00687F93" w:rsidP="00783AF5">
      <w:pPr>
        <w:jc w:val="both"/>
        <w:rPr>
          <w:b/>
        </w:rPr>
      </w:pPr>
    </w:p>
    <w:p w14:paraId="7569AB98" w14:textId="76139FB2" w:rsidR="00687F93" w:rsidRPr="00E675C5" w:rsidRDefault="00687F93" w:rsidP="00783AF5">
      <w:pPr>
        <w:jc w:val="both"/>
      </w:pPr>
      <w:r w:rsidRPr="00687F93">
        <w:t xml:space="preserve">A vállalkozó kiemelte, hogy amennyiben az eladási ár megfelel mindkét fél érdekeinek, és a szükséges engedélyek, feltételek adottak, akkor a beruházást a lehető legrövidebb időn belül </w:t>
      </w:r>
      <w:r w:rsidR="00DC66B2">
        <w:lastRenderedPageBreak/>
        <w:t>megkezdik</w:t>
      </w:r>
      <w:r w:rsidRPr="00687F93">
        <w:t>.</w:t>
      </w:r>
      <w:r w:rsidRPr="00E675C5">
        <w:t xml:space="preserve"> </w:t>
      </w:r>
      <w:r w:rsidRPr="00687F93">
        <w:t>A projekt magában foglalná a jelenlegi horgásztó átalakítását</w:t>
      </w:r>
      <w:r w:rsidR="00DC66B2">
        <w:t xml:space="preserve">, miután a </w:t>
      </w:r>
      <w:r w:rsidRPr="00687F93">
        <w:t xml:space="preserve">tó mélysége és a friss víz utánpótlásának hiánya miatt nehézségek merültek fel a vízszint szabályozásában. A tervezett fejlesztés során a tó környékén természetközeli, magas minőségű szálláshelyeket hoznának létre, kihasználva a víz </w:t>
      </w:r>
      <w:r w:rsidR="00DC66B2">
        <w:t xml:space="preserve">és a természet érintetlensége </w:t>
      </w:r>
      <w:r w:rsidRPr="00687F93">
        <w:t>adta különleges környezetet.</w:t>
      </w:r>
    </w:p>
    <w:p w14:paraId="27F994CE" w14:textId="2CCE7D33" w:rsidR="00687F93" w:rsidRPr="00E675C5" w:rsidRDefault="00687F93" w:rsidP="00783AF5">
      <w:pPr>
        <w:jc w:val="both"/>
      </w:pPr>
    </w:p>
    <w:p w14:paraId="546CC627" w14:textId="0EE56D28" w:rsidR="00687F93" w:rsidRPr="00E675C5" w:rsidRDefault="00687F93" w:rsidP="00783AF5">
      <w:pPr>
        <w:jc w:val="both"/>
      </w:pPr>
      <w:r w:rsidRPr="00E675C5">
        <w:t xml:space="preserve">Megkeresésében a következő kihívásokat és alternatív lehetőségeket hangsúlyozta: </w:t>
      </w:r>
      <w:r w:rsidRPr="00687F93">
        <w:t xml:space="preserve">A terület </w:t>
      </w:r>
      <w:proofErr w:type="spellStart"/>
      <w:r w:rsidRPr="00687F93">
        <w:t>Natura</w:t>
      </w:r>
      <w:proofErr w:type="spellEnd"/>
      <w:r w:rsidRPr="00687F93">
        <w:t xml:space="preserve"> 2000-es besorolása jelentős kihívásokat jelent építési és egyéb szempontokból, valamint növeli a beruházás költségeit.</w:t>
      </w:r>
      <w:r w:rsidRPr="00E675C5">
        <w:t xml:space="preserve"> </w:t>
      </w:r>
      <w:r w:rsidRPr="00687F93">
        <w:t xml:space="preserve">A vállalkozó hasonló célú érdeklődést </w:t>
      </w:r>
      <w:r w:rsidR="00DC66B2">
        <w:t>mutatott</w:t>
      </w:r>
      <w:r w:rsidRPr="00687F93">
        <w:t xml:space="preserve"> a környező települések Önkormányzatainál is. </w:t>
      </w:r>
      <w:r w:rsidR="00DC66B2">
        <w:t>Megkeresése szerint e</w:t>
      </w:r>
      <w:r w:rsidRPr="00687F93">
        <w:t>gyes helyeken már olyan visszajelzéseket kaptak, hogy a területeket akár 1 Forintért is hajlandóak átadni vállalkozási céllal érkező befektetőknek.</w:t>
      </w:r>
    </w:p>
    <w:p w14:paraId="42B81414" w14:textId="2AE715C3" w:rsidR="00687F93" w:rsidRPr="00E675C5" w:rsidRDefault="00687F93" w:rsidP="00783AF5">
      <w:pPr>
        <w:jc w:val="both"/>
      </w:pPr>
    </w:p>
    <w:p w14:paraId="07CDEA6E" w14:textId="760F3C05" w:rsidR="00687F93" w:rsidRPr="00E675C5" w:rsidRDefault="00687F93" w:rsidP="00783AF5">
      <w:pPr>
        <w:jc w:val="both"/>
      </w:pPr>
      <w:r w:rsidRPr="00E675C5">
        <w:t>Kiemelte továbbá lokál</w:t>
      </w:r>
      <w:r w:rsidR="005D6AEE" w:rsidRPr="00E675C5">
        <w:t>i</w:t>
      </w:r>
      <w:r w:rsidRPr="00E675C5">
        <w:t xml:space="preserve">s kötődését és elköteleződését, miszerint </w:t>
      </w:r>
      <w:r w:rsidRPr="00687F93">
        <w:t xml:space="preserve">Sallai György és </w:t>
      </w:r>
      <w:r w:rsidRPr="00E675C5">
        <w:t>társa</w:t>
      </w:r>
      <w:r w:rsidRPr="00687F93">
        <w:t>, zalaszentgróti lakosokként, erős helyi kötődésük miatt különösen elkötelezettek amellett, hogy projektjüket Zalaszentgrót</w:t>
      </w:r>
      <w:r w:rsidR="005D6AEE" w:rsidRPr="00E675C5">
        <w:t>on</w:t>
      </w:r>
      <w:r w:rsidRPr="00687F93">
        <w:t xml:space="preserve"> valósítsák meg.</w:t>
      </w:r>
    </w:p>
    <w:p w14:paraId="23CB9A95" w14:textId="77777777" w:rsidR="00687F93" w:rsidRPr="00687F93" w:rsidRDefault="00687F93" w:rsidP="00783AF5">
      <w:pPr>
        <w:spacing w:line="276" w:lineRule="auto"/>
        <w:jc w:val="both"/>
      </w:pPr>
    </w:p>
    <w:p w14:paraId="0E3CBE45" w14:textId="743B381B" w:rsidR="004E4519" w:rsidRPr="004E4519" w:rsidRDefault="00E11D72" w:rsidP="00783AF5">
      <w:pPr>
        <w:spacing w:line="276" w:lineRule="auto"/>
        <w:jc w:val="both"/>
        <w:rPr>
          <w:bCs/>
          <w:iCs/>
        </w:rPr>
      </w:pPr>
      <w:r>
        <w:rPr>
          <w:bCs/>
          <w:iCs/>
        </w:rPr>
        <w:t xml:space="preserve">Sallai György egyúttal benyújtotta a </w:t>
      </w:r>
      <w:r w:rsidR="004E4519">
        <w:rPr>
          <w:bCs/>
          <w:iCs/>
        </w:rPr>
        <w:t xml:space="preserve">terület fejlesztésére vonatkozó koncepcióját, mely ez előterjesztés mellékletét képezi. A koncepció szerint az alábbi képen láthatóhoz hasonló, 6-8 </w:t>
      </w:r>
      <w:r w:rsidR="00DC66B2">
        <w:rPr>
          <w:bCs/>
          <w:iCs/>
        </w:rPr>
        <w:t>„</w:t>
      </w:r>
      <w:r w:rsidR="004E4519">
        <w:rPr>
          <w:bCs/>
          <w:iCs/>
        </w:rPr>
        <w:t>A Frame luxus</w:t>
      </w:r>
      <w:r w:rsidR="00DC66B2">
        <w:rPr>
          <w:bCs/>
          <w:iCs/>
        </w:rPr>
        <w:t>”</w:t>
      </w:r>
      <w:r w:rsidR="004E4519">
        <w:rPr>
          <w:bCs/>
          <w:iCs/>
        </w:rPr>
        <w:t xml:space="preserve"> faházat kívánnak telepíteni. </w:t>
      </w:r>
      <w:r w:rsidR="004E4519" w:rsidRPr="004E4519">
        <w:rPr>
          <w:bCs/>
          <w:iCs/>
        </w:rPr>
        <w:t xml:space="preserve">A házak teljes egészében megújuló energiaforrások felhasználásával épülnek, környezetbarát fenntartható építési móddal, könnyűszerkezetes technológiával ami fontos szempont a telek termeszét óvó mivoltát figyelembe véve. </w:t>
      </w:r>
      <w:r w:rsidR="00DC66B2">
        <w:rPr>
          <w:bCs/>
          <w:iCs/>
        </w:rPr>
        <w:t xml:space="preserve"> </w:t>
      </w:r>
      <w:proofErr w:type="spellStart"/>
      <w:r w:rsidR="004E4519" w:rsidRPr="004E4519">
        <w:rPr>
          <w:bCs/>
          <w:iCs/>
        </w:rPr>
        <w:t>Cölöp</w:t>
      </w:r>
      <w:proofErr w:type="spellEnd"/>
      <w:r w:rsidR="004E4519" w:rsidRPr="004E4519">
        <w:rPr>
          <w:bCs/>
          <w:iCs/>
        </w:rPr>
        <w:t xml:space="preserve"> alapokon </w:t>
      </w:r>
      <w:proofErr w:type="spellStart"/>
      <w:r w:rsidR="004E4519" w:rsidRPr="004E4519">
        <w:rPr>
          <w:bCs/>
          <w:iCs/>
        </w:rPr>
        <w:t>állva</w:t>
      </w:r>
      <w:proofErr w:type="spellEnd"/>
      <w:r w:rsidR="004E4519" w:rsidRPr="004E4519">
        <w:rPr>
          <w:bCs/>
          <w:iCs/>
        </w:rPr>
        <w:t xml:space="preserve"> </w:t>
      </w:r>
      <w:proofErr w:type="spellStart"/>
      <w:r w:rsidR="004E4519" w:rsidRPr="004E4519">
        <w:rPr>
          <w:bCs/>
          <w:iCs/>
        </w:rPr>
        <w:t>minimális</w:t>
      </w:r>
      <w:proofErr w:type="spellEnd"/>
      <w:r w:rsidR="004E4519" w:rsidRPr="004E4519">
        <w:rPr>
          <w:bCs/>
          <w:iCs/>
        </w:rPr>
        <w:t xml:space="preserve"> földmunka és növényzet szabályozás mellett a kivitelezés szinte víz felett lebegő házak kivitelezését teszi lehetővé. </w:t>
      </w:r>
    </w:p>
    <w:p w14:paraId="50A91233" w14:textId="4B5C193C" w:rsidR="00E11D72" w:rsidRDefault="00E11D72" w:rsidP="00783AF5">
      <w:pPr>
        <w:jc w:val="both"/>
        <w:rPr>
          <w:bCs/>
          <w:iCs/>
        </w:rPr>
      </w:pPr>
    </w:p>
    <w:p w14:paraId="3C6161B7" w14:textId="7EEE8424" w:rsidR="004E4519" w:rsidRDefault="004E4519" w:rsidP="00783AF5">
      <w:pPr>
        <w:jc w:val="both"/>
        <w:rPr>
          <w:bCs/>
          <w:iCs/>
        </w:rPr>
      </w:pPr>
    </w:p>
    <w:p w14:paraId="1F50510A" w14:textId="47B67D2D" w:rsidR="004E4519" w:rsidRDefault="004E4519" w:rsidP="00783AF5">
      <w:pPr>
        <w:jc w:val="both"/>
        <w:rPr>
          <w:bCs/>
          <w:iCs/>
        </w:rPr>
      </w:pPr>
      <w:r>
        <w:rPr>
          <w:bCs/>
          <w:iCs/>
          <w:noProof/>
        </w:rPr>
        <w:lastRenderedPageBreak/>
        <w:drawing>
          <wp:inline distT="0" distB="0" distL="0" distR="0" wp14:anchorId="3EED0FB9" wp14:editId="1F2FCC79">
            <wp:extent cx="5760720" cy="3804285"/>
            <wp:effectExtent l="0" t="0" r="5080" b="5715"/>
            <wp:docPr id="1" name="Picture 1" descr="A triangular shaped house with a wooden de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triangular shaped house with a wooden deck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1F30E" w14:textId="77777777" w:rsidR="00E11D72" w:rsidRDefault="00E11D72" w:rsidP="00783AF5">
      <w:pPr>
        <w:jc w:val="both"/>
        <w:rPr>
          <w:bCs/>
          <w:iCs/>
        </w:rPr>
      </w:pPr>
    </w:p>
    <w:p w14:paraId="3D990BDE" w14:textId="77777777" w:rsidR="00E11D72" w:rsidRDefault="00E11D72" w:rsidP="00783AF5">
      <w:pPr>
        <w:jc w:val="both"/>
        <w:rPr>
          <w:bCs/>
          <w:iCs/>
        </w:rPr>
      </w:pPr>
    </w:p>
    <w:p w14:paraId="5068B3B1" w14:textId="77777777" w:rsidR="005D6AEE" w:rsidRPr="005D6AEE" w:rsidRDefault="005D6AEE" w:rsidP="00783AF5">
      <w:pPr>
        <w:spacing w:line="276" w:lineRule="auto"/>
        <w:jc w:val="both"/>
        <w:rPr>
          <w:bCs/>
          <w:iCs/>
        </w:rPr>
      </w:pPr>
    </w:p>
    <w:p w14:paraId="4697CE53" w14:textId="0EFC2FF3" w:rsidR="00795945" w:rsidRDefault="00795945" w:rsidP="00783AF5">
      <w:pPr>
        <w:jc w:val="both"/>
      </w:pPr>
      <w:r w:rsidRPr="00E675C5">
        <w:t xml:space="preserve">A </w:t>
      </w:r>
      <w:r w:rsidR="00B1427F" w:rsidRPr="00E675C5">
        <w:t xml:space="preserve">szóban forgó, kivett zártkerti művelés alól kivett </w:t>
      </w:r>
      <w:proofErr w:type="spellStart"/>
      <w:r w:rsidR="00E675C5" w:rsidRPr="00E675C5">
        <w:rPr>
          <w:rFonts w:eastAsia="Calibri"/>
          <w:lang w:eastAsia="en-US"/>
        </w:rPr>
        <w:t>Bánya-to</w:t>
      </w:r>
      <w:proofErr w:type="spellEnd"/>
      <w:r w:rsidR="00E675C5" w:rsidRPr="00E675C5">
        <w:rPr>
          <w:rFonts w:eastAsia="Calibri"/>
          <w:lang w:eastAsia="en-US"/>
        </w:rPr>
        <w:t>́</w:t>
      </w:r>
      <w:r w:rsidR="00E675C5" w:rsidRPr="00E675C5">
        <w:t xml:space="preserve"> </w:t>
      </w:r>
      <w:r w:rsidR="00B1427F" w:rsidRPr="00E675C5">
        <w:t xml:space="preserve">besorolású </w:t>
      </w:r>
      <w:r w:rsidR="00E675C5" w:rsidRPr="00E675C5">
        <w:t>010308/3</w:t>
      </w:r>
      <w:r w:rsidRPr="00E675C5">
        <w:t xml:space="preserve"> </w:t>
      </w:r>
      <w:r w:rsidR="00565B4C" w:rsidRPr="00E675C5">
        <w:t>számú</w:t>
      </w:r>
      <w:r w:rsidRPr="00E675C5">
        <w:t xml:space="preserve"> ingatlan az Önkormányzat tulajdonában áll</w:t>
      </w:r>
      <w:r w:rsidR="00E675C5" w:rsidRPr="00E675C5">
        <w:t xml:space="preserve">, </w:t>
      </w:r>
      <w:r w:rsidR="00E675C5" w:rsidRPr="00E675C5">
        <w:rPr>
          <w:rFonts w:eastAsia="Calibri"/>
          <w:lang w:eastAsia="en-US"/>
        </w:rPr>
        <w:t>34702/2007.10.10</w:t>
      </w:r>
      <w:r w:rsidR="00E675C5" w:rsidRPr="00E675C5">
        <w:t xml:space="preserve"> </w:t>
      </w:r>
      <w:r w:rsidR="00E675C5" w:rsidRPr="00E675C5">
        <w:rPr>
          <w:rFonts w:eastAsia="Calibri"/>
          <w:lang w:eastAsia="en-US"/>
        </w:rPr>
        <w:t>bejegyz</w:t>
      </w:r>
      <w:r w:rsidR="002A43FF">
        <w:rPr>
          <w:rFonts w:eastAsia="Calibri"/>
          <w:lang w:eastAsia="en-US"/>
        </w:rPr>
        <w:t>ő</w:t>
      </w:r>
      <w:r w:rsidR="00E675C5" w:rsidRPr="00E675C5">
        <w:rPr>
          <w:rFonts w:eastAsia="Calibri"/>
          <w:lang w:eastAsia="en-US"/>
        </w:rPr>
        <w:t xml:space="preserve"> </w:t>
      </w:r>
      <w:proofErr w:type="spellStart"/>
      <w:r w:rsidR="00E675C5" w:rsidRPr="00E675C5">
        <w:rPr>
          <w:rFonts w:eastAsia="Calibri"/>
          <w:lang w:eastAsia="en-US"/>
        </w:rPr>
        <w:t>határozat</w:t>
      </w:r>
      <w:proofErr w:type="spellEnd"/>
      <w:r w:rsidR="00E675C5" w:rsidRPr="00E675C5">
        <w:t xml:space="preserve"> szerint </w:t>
      </w:r>
      <w:proofErr w:type="spellStart"/>
      <w:r w:rsidR="00E675C5" w:rsidRPr="00E675C5">
        <w:t>Natura</w:t>
      </w:r>
      <w:proofErr w:type="spellEnd"/>
      <w:r w:rsidR="00E675C5" w:rsidRPr="00E675C5">
        <w:t xml:space="preserve"> 2000 </w:t>
      </w:r>
      <w:proofErr w:type="spellStart"/>
      <w:r w:rsidR="00E675C5" w:rsidRPr="00E675C5">
        <w:t>terület</w:t>
      </w:r>
      <w:proofErr w:type="spellEnd"/>
      <w:r w:rsidR="00E675C5" w:rsidRPr="00E675C5">
        <w:t xml:space="preserve"> (HUBF20037).</w:t>
      </w:r>
    </w:p>
    <w:p w14:paraId="25EEF8AD" w14:textId="11736F4F" w:rsidR="00783AF5" w:rsidRDefault="00E11D72" w:rsidP="00783AF5">
      <w:pPr>
        <w:spacing w:after="200"/>
        <w:jc w:val="both"/>
      </w:pPr>
      <w:r>
        <w:t>Korábbi lehetséges beruházás kapcsolatában a Balaton-Felvidéki Nemzeti Park Igazgatósága a területre vonatkozóan részletes tájékoztatást adott</w:t>
      </w:r>
      <w:r w:rsidR="00783AF5">
        <w:t xml:space="preserve">. </w:t>
      </w:r>
      <w:r>
        <w:t xml:space="preserve"> </w:t>
      </w:r>
    </w:p>
    <w:p w14:paraId="48D3210A" w14:textId="65782F7A" w:rsidR="007875EE" w:rsidRDefault="00783AF5" w:rsidP="00783AF5">
      <w:pPr>
        <w:jc w:val="both"/>
      </w:pPr>
      <w:r w:rsidRPr="00783AF5">
        <w:t xml:space="preserve">A </w:t>
      </w:r>
      <w:r w:rsidR="002A43FF">
        <w:t>kapott szakhatósági tájékoztatás</w:t>
      </w:r>
      <w:r w:rsidRPr="00783AF5">
        <w:t xml:space="preserve"> hangsúlyozza, hogy a tervezett fejlesztés helyszíne Natura 2000 terület, de nem számít helyi vagy országos jelentőségű védett természeti területnek. Ezen területeken végzett tevékenységek esetén a természetvédelmi és tájképvédelmi szabályozásokat kell figyelembe venni, amelyek magukban foglalják az engedélyezési folyamatokat és a környezetvédelmi előírásokat. Az Igazgatóság részletezi a tevékenységek engedélyeztetéséhez szükséges lépéseket, hangsúlyozva a fenntarthatóságot és a természeti értékek megőrzését.</w:t>
      </w:r>
    </w:p>
    <w:p w14:paraId="6E64BE72" w14:textId="29EB0DD5" w:rsidR="00783AF5" w:rsidRDefault="00783AF5" w:rsidP="00783AF5">
      <w:pPr>
        <w:jc w:val="both"/>
      </w:pPr>
    </w:p>
    <w:p w14:paraId="4119A5EB" w14:textId="2B15C551" w:rsidR="00783AF5" w:rsidRDefault="00783AF5" w:rsidP="00783AF5">
      <w:pPr>
        <w:spacing w:after="200"/>
        <w:jc w:val="both"/>
      </w:pPr>
      <w:r>
        <w:t xml:space="preserve">Összefoglalóan, a levélből kiolvasható, hogy a területen szigorú szabályozások és felügyelet mellett Sallai György vállalkozó által bemutatott vagy ahhoz hasonló koncepció megvalósulása elképzelhető. </w:t>
      </w:r>
    </w:p>
    <w:p w14:paraId="397E65F1" w14:textId="77777777" w:rsidR="00783AF5" w:rsidRDefault="00783AF5" w:rsidP="00783AF5">
      <w:pPr>
        <w:jc w:val="both"/>
      </w:pPr>
    </w:p>
    <w:p w14:paraId="799E2459" w14:textId="42E56BBC" w:rsidR="00783AF5" w:rsidRDefault="00783AF5" w:rsidP="00783AF5">
      <w:pPr>
        <w:jc w:val="both"/>
      </w:pPr>
    </w:p>
    <w:p w14:paraId="7662D972" w14:textId="77777777" w:rsidR="00783AF5" w:rsidRPr="00E675C5" w:rsidRDefault="00783AF5" w:rsidP="00783AF5">
      <w:pPr>
        <w:jc w:val="both"/>
      </w:pPr>
    </w:p>
    <w:p w14:paraId="66A76322" w14:textId="38AD91B3" w:rsidR="007875EE" w:rsidRPr="00E675C5" w:rsidRDefault="00E675C5" w:rsidP="00783AF5">
      <w:pPr>
        <w:jc w:val="both"/>
        <w:rPr>
          <w:b/>
          <w:u w:val="single"/>
        </w:rPr>
      </w:pPr>
      <w:r w:rsidRPr="00E675C5">
        <w:rPr>
          <w:b/>
          <w:u w:val="single"/>
        </w:rPr>
        <w:lastRenderedPageBreak/>
        <w:t>Az ingatlan leírása</w:t>
      </w:r>
      <w:r w:rsidR="00CF45C4" w:rsidRPr="00E675C5">
        <w:rPr>
          <w:b/>
          <w:u w:val="single"/>
        </w:rPr>
        <w:t>:</w:t>
      </w:r>
    </w:p>
    <w:p w14:paraId="7CE9F4D5" w14:textId="77777777" w:rsidR="00E675C5" w:rsidRDefault="00E675C5" w:rsidP="00783AF5">
      <w:pPr>
        <w:jc w:val="both"/>
        <w:rPr>
          <w:b/>
        </w:rPr>
      </w:pPr>
    </w:p>
    <w:p w14:paraId="3E92FBC6" w14:textId="47910115" w:rsidR="007875EE" w:rsidRDefault="007B7C9F" w:rsidP="00783AF5">
      <w:pPr>
        <w:jc w:val="both"/>
        <w:rPr>
          <w:b/>
        </w:rPr>
      </w:pPr>
      <w:r w:rsidRPr="00E675C5">
        <w:rPr>
          <w:b/>
        </w:rPr>
        <w:t xml:space="preserve">Zalaszentgrót, </w:t>
      </w:r>
      <w:r w:rsidR="00E675C5" w:rsidRPr="00E675C5">
        <w:rPr>
          <w:b/>
          <w:bCs/>
        </w:rPr>
        <w:t>010308/</w:t>
      </w:r>
      <w:proofErr w:type="gramStart"/>
      <w:r w:rsidR="00E675C5" w:rsidRPr="00E675C5">
        <w:rPr>
          <w:b/>
          <w:bCs/>
        </w:rPr>
        <w:t xml:space="preserve">3 </w:t>
      </w:r>
      <w:r w:rsidR="00565B4C" w:rsidRPr="00E675C5">
        <w:t xml:space="preserve"> </w:t>
      </w:r>
      <w:r w:rsidR="007875EE" w:rsidRPr="00E675C5">
        <w:rPr>
          <w:b/>
        </w:rPr>
        <w:t>hrsz.</w:t>
      </w:r>
      <w:proofErr w:type="gramEnd"/>
      <w:r w:rsidR="007875EE" w:rsidRPr="00E675C5">
        <w:rPr>
          <w:b/>
        </w:rPr>
        <w:t>-ú ingatlan</w:t>
      </w:r>
    </w:p>
    <w:p w14:paraId="20E359C6" w14:textId="4CF7BDEC" w:rsidR="00E675C5" w:rsidRDefault="00E675C5" w:rsidP="00783AF5">
      <w:pPr>
        <w:jc w:val="both"/>
        <w:rPr>
          <w:b/>
        </w:rPr>
      </w:pPr>
    </w:p>
    <w:p w14:paraId="1F79852E" w14:textId="77777777" w:rsidR="00E675C5" w:rsidRPr="00E675C5" w:rsidRDefault="00E675C5" w:rsidP="00783AF5">
      <w:pPr>
        <w:spacing w:line="276" w:lineRule="auto"/>
        <w:jc w:val="both"/>
        <w:rPr>
          <w:lang w:val="en-GB"/>
        </w:rPr>
      </w:pPr>
      <w:r w:rsidRPr="00E675C5">
        <w:rPr>
          <w:lang w:val="en-GB"/>
        </w:rPr>
        <w:t xml:space="preserve">Az </w:t>
      </w:r>
      <w:proofErr w:type="spellStart"/>
      <w:r w:rsidRPr="00E675C5">
        <w:rPr>
          <w:lang w:val="en-GB"/>
        </w:rPr>
        <w:t>ingatlan</w:t>
      </w:r>
      <w:proofErr w:type="spellEnd"/>
      <w:r w:rsidRPr="00E675C5">
        <w:rPr>
          <w:lang w:val="en-GB"/>
        </w:rPr>
        <w:t xml:space="preserve"> </w:t>
      </w:r>
      <w:proofErr w:type="spellStart"/>
      <w:r w:rsidRPr="00E675C5">
        <w:rPr>
          <w:lang w:val="en-GB"/>
        </w:rPr>
        <w:t>fekvése</w:t>
      </w:r>
      <w:proofErr w:type="spellEnd"/>
      <w:r w:rsidRPr="00E675C5">
        <w:rPr>
          <w:lang w:val="en-GB"/>
        </w:rPr>
        <w:t xml:space="preserve">: </w:t>
      </w:r>
      <w:proofErr w:type="spellStart"/>
      <w:r w:rsidRPr="00E675C5">
        <w:rPr>
          <w:lang w:val="en-GB"/>
        </w:rPr>
        <w:t>külterület</w:t>
      </w:r>
      <w:proofErr w:type="spellEnd"/>
    </w:p>
    <w:p w14:paraId="13F6E90A" w14:textId="77777777" w:rsidR="00E675C5" w:rsidRPr="00E675C5" w:rsidRDefault="00E675C5" w:rsidP="00783AF5">
      <w:pPr>
        <w:spacing w:line="276" w:lineRule="auto"/>
        <w:jc w:val="both"/>
        <w:rPr>
          <w:lang w:val="en-GB"/>
        </w:rPr>
      </w:pPr>
      <w:proofErr w:type="spellStart"/>
      <w:r w:rsidRPr="00E675C5">
        <w:rPr>
          <w:lang w:val="en-GB"/>
        </w:rPr>
        <w:t>Helyrajzi</w:t>
      </w:r>
      <w:proofErr w:type="spellEnd"/>
      <w:r w:rsidRPr="00E675C5">
        <w:rPr>
          <w:lang w:val="en-GB"/>
        </w:rPr>
        <w:t xml:space="preserve"> </w:t>
      </w:r>
      <w:proofErr w:type="spellStart"/>
      <w:r w:rsidRPr="00E675C5">
        <w:rPr>
          <w:lang w:val="en-GB"/>
        </w:rPr>
        <w:t>szám</w:t>
      </w:r>
      <w:proofErr w:type="spellEnd"/>
      <w:r w:rsidRPr="00E675C5">
        <w:rPr>
          <w:lang w:val="en-GB"/>
        </w:rPr>
        <w:t>: 010308/3.</w:t>
      </w:r>
    </w:p>
    <w:p w14:paraId="0256E85F" w14:textId="77777777" w:rsidR="00E675C5" w:rsidRPr="00E675C5" w:rsidRDefault="00E675C5" w:rsidP="00783AF5">
      <w:pPr>
        <w:spacing w:line="276" w:lineRule="auto"/>
        <w:jc w:val="both"/>
        <w:rPr>
          <w:lang w:val="en-GB"/>
        </w:rPr>
      </w:pPr>
      <w:proofErr w:type="spellStart"/>
      <w:r w:rsidRPr="00E675C5">
        <w:rPr>
          <w:lang w:val="en-GB"/>
        </w:rPr>
        <w:t>Jellege</w:t>
      </w:r>
      <w:proofErr w:type="spellEnd"/>
      <w:r w:rsidRPr="00E675C5">
        <w:rPr>
          <w:lang w:val="en-GB"/>
        </w:rPr>
        <w:t xml:space="preserve">: </w:t>
      </w:r>
      <w:proofErr w:type="spellStart"/>
      <w:r w:rsidRPr="00E675C5">
        <w:rPr>
          <w:lang w:val="en-GB"/>
        </w:rPr>
        <w:t>Kivett</w:t>
      </w:r>
      <w:proofErr w:type="spellEnd"/>
      <w:r w:rsidRPr="00E675C5">
        <w:rPr>
          <w:lang w:val="en-GB"/>
        </w:rPr>
        <w:t xml:space="preserve"> </w:t>
      </w:r>
      <w:proofErr w:type="spellStart"/>
      <w:r w:rsidRPr="00E675C5">
        <w:rPr>
          <w:lang w:val="en-GB"/>
        </w:rPr>
        <w:t>bányató</w:t>
      </w:r>
      <w:proofErr w:type="spellEnd"/>
    </w:p>
    <w:p w14:paraId="573DDB07" w14:textId="04EE05E3" w:rsidR="00E675C5" w:rsidRDefault="00E675C5" w:rsidP="00783AF5">
      <w:pPr>
        <w:jc w:val="both"/>
        <w:rPr>
          <w:lang w:val="en-GB"/>
        </w:rPr>
      </w:pPr>
      <w:proofErr w:type="spellStart"/>
      <w:r w:rsidRPr="00E675C5">
        <w:rPr>
          <w:lang w:val="en-GB"/>
        </w:rPr>
        <w:t>Hasznos</w:t>
      </w:r>
      <w:proofErr w:type="spellEnd"/>
      <w:r w:rsidRPr="00E675C5">
        <w:rPr>
          <w:lang w:val="en-GB"/>
        </w:rPr>
        <w:t xml:space="preserve"> </w:t>
      </w:r>
      <w:proofErr w:type="spellStart"/>
      <w:r w:rsidRPr="00E675C5">
        <w:rPr>
          <w:lang w:val="en-GB"/>
        </w:rPr>
        <w:t>alapterülete</w:t>
      </w:r>
      <w:proofErr w:type="spellEnd"/>
      <w:r w:rsidRPr="00E675C5">
        <w:rPr>
          <w:lang w:val="en-GB"/>
        </w:rPr>
        <w:t>: 25 567 m2</w:t>
      </w:r>
    </w:p>
    <w:p w14:paraId="6E4A3F1E" w14:textId="705A50F2" w:rsidR="00E11D72" w:rsidRPr="00E11D72" w:rsidRDefault="00E675C5" w:rsidP="00783AF5">
      <w:pPr>
        <w:jc w:val="both"/>
        <w:rPr>
          <w:lang w:val="en-GB"/>
        </w:rPr>
      </w:pPr>
      <w:proofErr w:type="spellStart"/>
      <w:r>
        <w:rPr>
          <w:lang w:val="en-GB"/>
        </w:rPr>
        <w:t>Területi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besorolása</w:t>
      </w:r>
      <w:proofErr w:type="spellEnd"/>
      <w:r>
        <w:rPr>
          <w:lang w:val="en-GB"/>
        </w:rPr>
        <w:t>: Má-4</w:t>
      </w:r>
      <w:r w:rsidR="00E11D72">
        <w:rPr>
          <w:lang w:val="en-GB"/>
        </w:rPr>
        <w:t>, R:</w:t>
      </w:r>
      <w:r w:rsidR="00E11D72" w:rsidRPr="00E11D72">
        <w:rPr>
          <w:lang w:val="en-GB"/>
        </w:rPr>
        <w:t xml:space="preserve">19189 </w:t>
      </w:r>
    </w:p>
    <w:p w14:paraId="3A648AAA" w14:textId="3164476D" w:rsidR="00E675C5" w:rsidRPr="00E675C5" w:rsidRDefault="00E675C5" w:rsidP="00783AF5">
      <w:pPr>
        <w:jc w:val="both"/>
      </w:pPr>
    </w:p>
    <w:p w14:paraId="64E5A16E" w14:textId="77777777" w:rsidR="00E675C5" w:rsidRPr="00E675C5" w:rsidRDefault="00E675C5" w:rsidP="00783AF5">
      <w:pPr>
        <w:jc w:val="both"/>
        <w:rPr>
          <w:b/>
        </w:rPr>
      </w:pPr>
    </w:p>
    <w:p w14:paraId="0E08EFF3" w14:textId="28E570E7" w:rsidR="00E675C5" w:rsidRDefault="00E675C5" w:rsidP="00783AF5">
      <w:pPr>
        <w:jc w:val="both"/>
        <w:rPr>
          <w:bCs/>
        </w:rPr>
      </w:pPr>
      <w:r w:rsidRPr="00E675C5">
        <w:rPr>
          <w:bCs/>
        </w:rPr>
        <w:t>Az ingatlan a település külterületi részén található. A becsült ingatlan nyitott,</w:t>
      </w:r>
      <w:r w:rsidR="00DC66B2">
        <w:rPr>
          <w:bCs/>
        </w:rPr>
        <w:t xml:space="preserve"> </w:t>
      </w:r>
      <w:r w:rsidRPr="00E675C5">
        <w:rPr>
          <w:bCs/>
        </w:rPr>
        <w:t xml:space="preserve">megközelíthetősége több oldalról is lehetséges, jelenleg </w:t>
      </w:r>
      <w:r w:rsidR="00E11D72">
        <w:rPr>
          <w:bCs/>
        </w:rPr>
        <w:t>horgásztóként</w:t>
      </w:r>
      <w:r w:rsidRPr="00E675C5">
        <w:rPr>
          <w:bCs/>
        </w:rPr>
        <w:t xml:space="preserve"> </w:t>
      </w:r>
      <w:r w:rsidR="00E11D72">
        <w:rPr>
          <w:bCs/>
        </w:rPr>
        <w:t>funkcionál</w:t>
      </w:r>
      <w:r w:rsidRPr="00E675C5">
        <w:rPr>
          <w:bCs/>
        </w:rPr>
        <w:t>, környezetében</w:t>
      </w:r>
      <w:r w:rsidR="00E11D72">
        <w:rPr>
          <w:bCs/>
        </w:rPr>
        <w:t xml:space="preserve"> </w:t>
      </w:r>
      <w:r w:rsidRPr="00E675C5">
        <w:rPr>
          <w:bCs/>
        </w:rPr>
        <w:t>mezőgazdasági területek találhatóak.</w:t>
      </w:r>
    </w:p>
    <w:p w14:paraId="6AC34679" w14:textId="77777777" w:rsidR="00E675C5" w:rsidRPr="00E675C5" w:rsidRDefault="00E675C5" w:rsidP="00783AF5">
      <w:pPr>
        <w:spacing w:line="276" w:lineRule="auto"/>
        <w:jc w:val="both"/>
        <w:rPr>
          <w:bCs/>
        </w:rPr>
      </w:pPr>
    </w:p>
    <w:p w14:paraId="34B78E6F" w14:textId="169C5284" w:rsidR="00E675C5" w:rsidRDefault="00E675C5" w:rsidP="00783AF5">
      <w:pPr>
        <w:jc w:val="both"/>
        <w:rPr>
          <w:bCs/>
        </w:rPr>
      </w:pPr>
      <w:r w:rsidRPr="00E675C5">
        <w:rPr>
          <w:bCs/>
        </w:rPr>
        <w:t>Önálló közmű-bekötések (víz, villany, gáz, csatorna) nem rendelkezik. A parkolás a</w:t>
      </w:r>
      <w:r w:rsidR="00DC66B2">
        <w:rPr>
          <w:bCs/>
        </w:rPr>
        <w:t xml:space="preserve"> </w:t>
      </w:r>
      <w:r w:rsidRPr="00E675C5">
        <w:rPr>
          <w:bCs/>
        </w:rPr>
        <w:t>környező területek lehetőséget biztosítanak.</w:t>
      </w:r>
    </w:p>
    <w:p w14:paraId="1E57E897" w14:textId="2D82997C" w:rsidR="00563F85" w:rsidRDefault="00563F85" w:rsidP="00783AF5">
      <w:pPr>
        <w:jc w:val="both"/>
        <w:rPr>
          <w:bCs/>
        </w:rPr>
      </w:pPr>
    </w:p>
    <w:p w14:paraId="3B7401F9" w14:textId="028292F1" w:rsidR="00563F85" w:rsidRDefault="00563F85" w:rsidP="00783AF5">
      <w:pPr>
        <w:jc w:val="both"/>
        <w:rPr>
          <w:bCs/>
        </w:rPr>
      </w:pPr>
      <w:r w:rsidRPr="00563F85">
        <w:rPr>
          <w:bCs/>
        </w:rPr>
        <w:t>Az önkormányzat vagyonáról és a vagyongazdálkodás általános szabályairól szóló 22/2015. (XI. 27.) önkormányzati rendelet, vagyis hatályos vagyonrendeletünk 11. § (1) bekezdése alapján a tulajdonjog átruházására irányuló döntést megelőzően meg kell határozni a forgalmi értéket, amely – a 9. § (2) bekezdésének a) pontja alapján – történhet az önkormányzati ingatlanvagyon-kataszterben nyilvántartott becsült forgalmi érték vagy 6 hónapnál nem régebbi forgalmi értékbecslés alapján.</w:t>
      </w:r>
    </w:p>
    <w:p w14:paraId="664BDC86" w14:textId="0757EAA2" w:rsidR="00563F85" w:rsidRDefault="00563F85" w:rsidP="00783AF5">
      <w:pPr>
        <w:jc w:val="both"/>
        <w:rPr>
          <w:bCs/>
        </w:rPr>
      </w:pPr>
    </w:p>
    <w:p w14:paraId="1E9DE56B" w14:textId="246AC823" w:rsidR="00DC66B2" w:rsidRPr="00DC66B2" w:rsidRDefault="00563F85" w:rsidP="00783AF5">
      <w:pPr>
        <w:spacing w:line="276" w:lineRule="auto"/>
        <w:jc w:val="both"/>
        <w:rPr>
          <w:bCs/>
        </w:rPr>
      </w:pPr>
      <w:r w:rsidRPr="00DC66B2">
        <w:rPr>
          <w:bCs/>
        </w:rPr>
        <w:t>A területre vonatkozóan 2023. november 15.-én forgalmi értékbecslés történt, mely a</w:t>
      </w:r>
      <w:r w:rsidR="00DC66B2" w:rsidRPr="00DC66B2">
        <w:rPr>
          <w:bCs/>
        </w:rPr>
        <w:t xml:space="preserve">z ingatlant nehezen forgalomképesként jellemezte, tekintettel annak elhelyezkedésére, kialakításra, </w:t>
      </w:r>
      <w:proofErr w:type="gramStart"/>
      <w:r w:rsidR="00DC66B2" w:rsidRPr="00DC66B2">
        <w:rPr>
          <w:bCs/>
        </w:rPr>
        <w:t>illetve</w:t>
      </w:r>
      <w:proofErr w:type="gramEnd"/>
      <w:r w:rsidR="00DC66B2" w:rsidRPr="00DC66B2">
        <w:rPr>
          <w:bCs/>
        </w:rPr>
        <w:t xml:space="preserve"> hogy </w:t>
      </w:r>
      <w:proofErr w:type="spellStart"/>
      <w:r w:rsidR="00DC66B2" w:rsidRPr="00DC66B2">
        <w:rPr>
          <w:bCs/>
        </w:rPr>
        <w:t>Natura</w:t>
      </w:r>
      <w:proofErr w:type="spellEnd"/>
      <w:r w:rsidR="00DC66B2" w:rsidRPr="00DC66B2">
        <w:rPr>
          <w:bCs/>
        </w:rPr>
        <w:t xml:space="preserve"> 2000-es besorolás alá esik</w:t>
      </w:r>
      <w:r w:rsidR="00DC66B2">
        <w:rPr>
          <w:bCs/>
        </w:rPr>
        <w:t xml:space="preserve">, illetve </w:t>
      </w:r>
      <w:r w:rsidR="00DC66B2" w:rsidRPr="00DC66B2">
        <w:rPr>
          <w:bCs/>
        </w:rPr>
        <w:t>hogy a bányatónak nincs természetes vízutánpótlása</w:t>
      </w:r>
      <w:r w:rsidR="00DC66B2">
        <w:rPr>
          <w:bCs/>
        </w:rPr>
        <w:t>, melyek összeségében</w:t>
      </w:r>
      <w:r w:rsidR="00DC66B2" w:rsidRPr="00DC66B2">
        <w:rPr>
          <w:bCs/>
        </w:rPr>
        <w:t xml:space="preserve"> nehezíti</w:t>
      </w:r>
      <w:r w:rsidR="00DC66B2">
        <w:rPr>
          <w:bCs/>
        </w:rPr>
        <w:t>k</w:t>
      </w:r>
      <w:r w:rsidR="00DC66B2" w:rsidRPr="00DC66B2">
        <w:rPr>
          <w:bCs/>
        </w:rPr>
        <w:t>, korlátozz</w:t>
      </w:r>
      <w:r w:rsidR="00DC66B2">
        <w:rPr>
          <w:bCs/>
        </w:rPr>
        <w:t xml:space="preserve">ák </w:t>
      </w:r>
      <w:r w:rsidR="00DC66B2" w:rsidRPr="00DC66B2">
        <w:rPr>
          <w:bCs/>
        </w:rPr>
        <w:t>a befektetési és egyéb hasznosítási</w:t>
      </w:r>
    </w:p>
    <w:p w14:paraId="68B92C29" w14:textId="676E1083" w:rsidR="00DC66B2" w:rsidRDefault="00DC66B2" w:rsidP="00783AF5">
      <w:pPr>
        <w:jc w:val="both"/>
        <w:rPr>
          <w:bCs/>
        </w:rPr>
      </w:pPr>
      <w:r w:rsidRPr="00DC66B2">
        <w:rPr>
          <w:bCs/>
        </w:rPr>
        <w:t>lehetőségeket. Forgalmi értékét 16.132.777 Ft-ban, kerekítve 16.000.000 Ft, azaz tizenhatmillió forintban határozta meg.</w:t>
      </w:r>
    </w:p>
    <w:p w14:paraId="047C71A5" w14:textId="35208AAD" w:rsidR="00B441DB" w:rsidRDefault="00B441DB" w:rsidP="00783AF5">
      <w:pPr>
        <w:jc w:val="both"/>
        <w:rPr>
          <w:bCs/>
        </w:rPr>
      </w:pPr>
    </w:p>
    <w:p w14:paraId="3C74F07B" w14:textId="3B76112A" w:rsidR="00B441DB" w:rsidRDefault="00B441DB" w:rsidP="00783AF5">
      <w:pPr>
        <w:jc w:val="both"/>
        <w:rPr>
          <w:bCs/>
        </w:rPr>
      </w:pPr>
      <w:r>
        <w:rPr>
          <w:bCs/>
        </w:rPr>
        <w:t>A bányatavat az vagyonkataszter 0 Forint értéken tartja nyilván.</w:t>
      </w:r>
    </w:p>
    <w:p w14:paraId="7BF01E0B" w14:textId="45BD89E0" w:rsidR="00DC66B2" w:rsidRDefault="00DC66B2" w:rsidP="00783AF5">
      <w:pPr>
        <w:jc w:val="both"/>
        <w:rPr>
          <w:bCs/>
        </w:rPr>
      </w:pPr>
    </w:p>
    <w:p w14:paraId="135F3636" w14:textId="120E25E0" w:rsidR="00DC66B2" w:rsidRPr="00DC66B2" w:rsidRDefault="00DC66B2" w:rsidP="00783AF5">
      <w:pPr>
        <w:jc w:val="both"/>
        <w:rPr>
          <w:bCs/>
        </w:rPr>
      </w:pPr>
      <w:r>
        <w:rPr>
          <w:bCs/>
        </w:rPr>
        <w:t>Összefoglalva:</w:t>
      </w:r>
    </w:p>
    <w:p w14:paraId="52D10D2F" w14:textId="2F8CB311" w:rsidR="00563F85" w:rsidRPr="00563F85" w:rsidRDefault="00563F85" w:rsidP="00783AF5">
      <w:pPr>
        <w:jc w:val="both"/>
        <w:rPr>
          <w:bCs/>
        </w:rPr>
      </w:pPr>
    </w:p>
    <w:tbl>
      <w:tblPr>
        <w:tblW w:w="922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4"/>
        <w:gridCol w:w="3078"/>
        <w:gridCol w:w="3071"/>
      </w:tblGrid>
      <w:tr w:rsidR="00DC66B2" w:rsidRPr="00563F85" w14:paraId="381FACF1" w14:textId="77777777" w:rsidTr="00DC66B2">
        <w:trPr>
          <w:trHeight w:val="817"/>
        </w:trPr>
        <w:tc>
          <w:tcPr>
            <w:tcW w:w="3074" w:type="dxa"/>
            <w:vAlign w:val="center"/>
          </w:tcPr>
          <w:p w14:paraId="6C7C8DF6" w14:textId="77777777" w:rsidR="00DC66B2" w:rsidRPr="00563F85" w:rsidRDefault="00DC66B2" w:rsidP="00783AF5">
            <w:pPr>
              <w:jc w:val="both"/>
              <w:rPr>
                <w:bCs/>
              </w:rPr>
            </w:pPr>
            <w:r w:rsidRPr="00563F85">
              <w:rPr>
                <w:bCs/>
              </w:rPr>
              <w:t>Megnevezés</w:t>
            </w:r>
          </w:p>
        </w:tc>
        <w:tc>
          <w:tcPr>
            <w:tcW w:w="3078" w:type="dxa"/>
            <w:vAlign w:val="center"/>
          </w:tcPr>
          <w:p w14:paraId="015F14C6" w14:textId="77777777" w:rsidR="00DC66B2" w:rsidRPr="00563F85" w:rsidRDefault="00DC66B2" w:rsidP="00783AF5">
            <w:pPr>
              <w:jc w:val="both"/>
              <w:rPr>
                <w:bCs/>
              </w:rPr>
            </w:pPr>
            <w:r w:rsidRPr="00563F85">
              <w:rPr>
                <w:bCs/>
              </w:rPr>
              <w:t>Nyilvántartási érték vagyonkataszter szerint (Ft)</w:t>
            </w:r>
          </w:p>
        </w:tc>
        <w:tc>
          <w:tcPr>
            <w:tcW w:w="3071" w:type="dxa"/>
            <w:vAlign w:val="center"/>
          </w:tcPr>
          <w:p w14:paraId="37ACB3E4" w14:textId="77777777" w:rsidR="00DC66B2" w:rsidRPr="00563F85" w:rsidRDefault="00DC66B2" w:rsidP="00783AF5">
            <w:pPr>
              <w:jc w:val="both"/>
              <w:rPr>
                <w:bCs/>
              </w:rPr>
            </w:pPr>
            <w:r w:rsidRPr="00563F85">
              <w:rPr>
                <w:bCs/>
              </w:rPr>
              <w:t>Forgalmi érték ingatlan-értékbecslés szerint (Ft)</w:t>
            </w:r>
          </w:p>
        </w:tc>
      </w:tr>
      <w:tr w:rsidR="00DC66B2" w:rsidRPr="00563F85" w14:paraId="615EF371" w14:textId="77777777" w:rsidTr="00B441DB">
        <w:trPr>
          <w:trHeight w:val="549"/>
        </w:trPr>
        <w:tc>
          <w:tcPr>
            <w:tcW w:w="3074" w:type="dxa"/>
            <w:vAlign w:val="center"/>
          </w:tcPr>
          <w:p w14:paraId="323A659B" w14:textId="6DC053D1" w:rsidR="00DC66B2" w:rsidRPr="00563F85" w:rsidRDefault="00DC66B2" w:rsidP="00783AF5">
            <w:pPr>
              <w:jc w:val="both"/>
              <w:rPr>
                <w:bCs/>
              </w:rPr>
            </w:pPr>
            <w:r w:rsidRPr="00563F85">
              <w:rPr>
                <w:bCs/>
              </w:rPr>
              <w:t xml:space="preserve">Zalaszentgrót </w:t>
            </w:r>
            <w:r w:rsidRPr="00DC66B2">
              <w:rPr>
                <w:bCs/>
              </w:rPr>
              <w:t>010308/3</w:t>
            </w:r>
            <w:r w:rsidRPr="00563F85">
              <w:rPr>
                <w:bCs/>
              </w:rPr>
              <w:t xml:space="preserve"> hrsz</w:t>
            </w:r>
          </w:p>
        </w:tc>
        <w:tc>
          <w:tcPr>
            <w:tcW w:w="3078" w:type="dxa"/>
            <w:vAlign w:val="center"/>
          </w:tcPr>
          <w:p w14:paraId="0558ACCD" w14:textId="5CD16073" w:rsidR="00DC66B2" w:rsidRPr="00563F85" w:rsidRDefault="00B441DB" w:rsidP="00783AF5">
            <w:pPr>
              <w:jc w:val="both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3071" w:type="dxa"/>
            <w:vAlign w:val="center"/>
          </w:tcPr>
          <w:p w14:paraId="35E9DE82" w14:textId="16F78D77" w:rsidR="00DC66B2" w:rsidRPr="00563F85" w:rsidRDefault="00DC66B2" w:rsidP="00783AF5">
            <w:pPr>
              <w:jc w:val="both"/>
              <w:rPr>
                <w:bCs/>
              </w:rPr>
            </w:pPr>
            <w:r w:rsidRPr="00DC66B2">
              <w:rPr>
                <w:bCs/>
              </w:rPr>
              <w:t>16.132.777</w:t>
            </w:r>
          </w:p>
        </w:tc>
      </w:tr>
    </w:tbl>
    <w:p w14:paraId="0646FF78" w14:textId="77777777" w:rsidR="00563F85" w:rsidRPr="00563F85" w:rsidRDefault="00563F85" w:rsidP="00783AF5">
      <w:pPr>
        <w:jc w:val="both"/>
        <w:rPr>
          <w:bCs/>
        </w:rPr>
      </w:pPr>
    </w:p>
    <w:p w14:paraId="61619D35" w14:textId="77777777" w:rsidR="00E11D72" w:rsidRPr="00E675C5" w:rsidRDefault="00E11D72" w:rsidP="00783AF5">
      <w:pPr>
        <w:jc w:val="both"/>
        <w:rPr>
          <w:bCs/>
        </w:rPr>
      </w:pPr>
    </w:p>
    <w:p w14:paraId="1CD980E1" w14:textId="77777777" w:rsidR="007D6DD9" w:rsidRPr="00E675C5" w:rsidRDefault="007D6DD9" w:rsidP="00783AF5">
      <w:pPr>
        <w:jc w:val="both"/>
      </w:pPr>
    </w:p>
    <w:p w14:paraId="199C3F3E" w14:textId="77777777" w:rsidR="00C46207" w:rsidRPr="00E675C5" w:rsidRDefault="00C46207" w:rsidP="00783AF5">
      <w:pPr>
        <w:jc w:val="both"/>
        <w:rPr>
          <w:b/>
          <w:u w:val="single"/>
        </w:rPr>
      </w:pPr>
      <w:r w:rsidRPr="00E675C5">
        <w:rPr>
          <w:b/>
          <w:u w:val="single"/>
        </w:rPr>
        <w:t>Összegzés:</w:t>
      </w:r>
    </w:p>
    <w:p w14:paraId="5213D722" w14:textId="7EE3F270" w:rsidR="00B441DB" w:rsidRDefault="00B441DB" w:rsidP="00783AF5">
      <w:pPr>
        <w:jc w:val="both"/>
      </w:pPr>
    </w:p>
    <w:p w14:paraId="3B3823C6" w14:textId="7625D04C" w:rsidR="00B441DB" w:rsidRDefault="00B441DB" w:rsidP="00783AF5">
      <w:pPr>
        <w:spacing w:line="276" w:lineRule="auto"/>
        <w:ind w:right="-468"/>
        <w:jc w:val="both"/>
        <w:rPr>
          <w:rFonts w:eastAsia="Calibri"/>
          <w:lang w:eastAsia="en-US"/>
        </w:rPr>
      </w:pPr>
      <w:r w:rsidRPr="00B441DB">
        <w:rPr>
          <w:rFonts w:eastAsia="Calibri"/>
          <w:lang w:eastAsia="en-US"/>
        </w:rPr>
        <w:t xml:space="preserve">A jelenlegi helyzet és lehetőségek értékelése alapján megállapítható, hogy Zalaszentgrót </w:t>
      </w:r>
      <w:r>
        <w:rPr>
          <w:rFonts w:eastAsia="Calibri"/>
          <w:lang w:eastAsia="en-US"/>
        </w:rPr>
        <w:t xml:space="preserve">városa </w:t>
      </w:r>
      <w:r w:rsidRPr="00B441DB">
        <w:rPr>
          <w:rFonts w:eastAsia="Calibri"/>
          <w:lang w:eastAsia="en-US"/>
        </w:rPr>
        <w:t xml:space="preserve">számára kiemelkedő lehetőség kínálkozik a minőségi turizmus területén történő kitörésre. A vizsgált terület és annak környezete, valamint a viszonylag jó megközelíthetőség és a termálfürdő közelsége egyértelműen alkalmassá teszi ilyen jellegű fejlesztés megvalósítására. </w:t>
      </w:r>
    </w:p>
    <w:p w14:paraId="23B4D864" w14:textId="77777777" w:rsidR="003A37AB" w:rsidRPr="00B441DB" w:rsidRDefault="003A37AB" w:rsidP="00783AF5">
      <w:pPr>
        <w:spacing w:line="276" w:lineRule="auto"/>
        <w:ind w:right="-468"/>
        <w:jc w:val="both"/>
        <w:rPr>
          <w:rFonts w:eastAsia="Calibri"/>
          <w:lang w:eastAsia="en-US"/>
        </w:rPr>
      </w:pPr>
    </w:p>
    <w:p w14:paraId="56E7D70A" w14:textId="3001DA08" w:rsidR="002A43FF" w:rsidRDefault="00B441DB" w:rsidP="002A43FF">
      <w:pPr>
        <w:spacing w:line="276" w:lineRule="auto"/>
        <w:ind w:right="-468"/>
        <w:jc w:val="both"/>
        <w:rPr>
          <w:rFonts w:eastAsia="Calibri"/>
          <w:lang w:eastAsia="en-US"/>
        </w:rPr>
      </w:pPr>
      <w:r w:rsidRPr="00B441DB">
        <w:rPr>
          <w:rFonts w:eastAsia="Calibri"/>
          <w:lang w:eastAsia="en-US"/>
        </w:rPr>
        <w:t xml:space="preserve">Ugyanakkor fontos szem előtt tartani, hogy a terület Natura 2000 védettség alatt áll, és jelenleg nem rendelkezik közműellátottsággal. Ezek a tényezők növelik a beruházás kockázatait és komplexitását. </w:t>
      </w:r>
      <w:r w:rsidR="002A43FF" w:rsidRPr="00B441DB">
        <w:rPr>
          <w:rFonts w:eastAsia="Calibri"/>
          <w:lang w:eastAsia="en-US"/>
        </w:rPr>
        <w:t>Hangsúlyoz</w:t>
      </w:r>
      <w:r w:rsidR="002A43FF">
        <w:rPr>
          <w:rFonts w:eastAsia="Calibri"/>
          <w:lang w:eastAsia="en-US"/>
        </w:rPr>
        <w:t>om</w:t>
      </w:r>
      <w:r w:rsidR="002A43FF" w:rsidRPr="00B441DB">
        <w:rPr>
          <w:rFonts w:eastAsia="Calibri"/>
          <w:lang w:eastAsia="en-US"/>
        </w:rPr>
        <w:t>, hogy az Önkormányzatnak a szerződésben rögzítenie kell a beruházás megvalósításának feltételeit, beleértve a környezeti és társadalmi hatások kezelését, valamint egy átfogó biztosítékrendszert a projekt sikeres és fenntartható megvalósításához.</w:t>
      </w:r>
    </w:p>
    <w:p w14:paraId="17317A05" w14:textId="77777777" w:rsidR="002A43FF" w:rsidRDefault="002A43FF" w:rsidP="002A43FF">
      <w:pPr>
        <w:spacing w:line="276" w:lineRule="auto"/>
        <w:ind w:right="-468"/>
        <w:jc w:val="both"/>
        <w:rPr>
          <w:rFonts w:eastAsia="Calibri"/>
          <w:lang w:eastAsia="en-US"/>
        </w:rPr>
      </w:pPr>
    </w:p>
    <w:p w14:paraId="36D7BF73" w14:textId="6CF02210" w:rsidR="005F2936" w:rsidRDefault="00DB0F55" w:rsidP="005F2936">
      <w:pPr>
        <w:spacing w:line="240" w:lineRule="atLeast"/>
        <w:jc w:val="both"/>
        <w:rPr>
          <w:color w:val="000000" w:themeColor="text1"/>
          <w:lang w:eastAsia="en-US"/>
        </w:rPr>
      </w:pPr>
      <w:r>
        <w:t xml:space="preserve">A Gazdasági és Városfejlesztési Bizottság az előterjesztést a 2023. december 14-i ülésén megtárgyalta, a </w:t>
      </w:r>
      <w:r w:rsidR="00B12BB4">
        <w:t>99</w:t>
      </w:r>
      <w:r>
        <w:t>/2023. (XII.14.) számú határozatával</w:t>
      </w:r>
      <w:r w:rsidR="005F2936" w:rsidRPr="005F2936">
        <w:rPr>
          <w:color w:val="000000" w:themeColor="text1"/>
        </w:rPr>
        <w:t xml:space="preserve"> </w:t>
      </w:r>
      <w:r w:rsidR="005F2936">
        <w:rPr>
          <w:color w:val="000000" w:themeColor="text1"/>
        </w:rPr>
        <w:t xml:space="preserve">javasolja, hogy Zalaszentgrót Város Önkormányzata Képviselő-testülete a kizárólagos tulajdonában lévő Zalaszentgrót </w:t>
      </w:r>
      <w:r w:rsidR="005F2936" w:rsidRPr="00DC66B2">
        <w:rPr>
          <w:bCs/>
        </w:rPr>
        <w:t>010308/3</w:t>
      </w:r>
      <w:r w:rsidR="005F2936">
        <w:t xml:space="preserve"> </w:t>
      </w:r>
      <w:r w:rsidR="005F2936">
        <w:rPr>
          <w:color w:val="000000" w:themeColor="text1"/>
        </w:rPr>
        <w:t xml:space="preserve">hrsz-ú, </w:t>
      </w:r>
      <w:r w:rsidR="005F2936" w:rsidRPr="00E675C5">
        <w:rPr>
          <w:bCs/>
          <w:iCs/>
        </w:rPr>
        <w:t xml:space="preserve">2,5567 </w:t>
      </w:r>
      <w:r w:rsidR="005F2936">
        <w:rPr>
          <w:color w:val="000000" w:themeColor="text1"/>
        </w:rPr>
        <w:t xml:space="preserve">ha nagyságú, kivett </w:t>
      </w:r>
      <w:r w:rsidR="005F2936" w:rsidRPr="00E675C5">
        <w:rPr>
          <w:bCs/>
          <w:iCs/>
        </w:rPr>
        <w:t>bánya-tó</w:t>
      </w:r>
      <w:r w:rsidR="005F2936">
        <w:rPr>
          <w:color w:val="000000" w:themeColor="text1"/>
        </w:rPr>
        <w:t xml:space="preserve"> besorolású ingatlan értékesítését támogassa, amelynek hasznosítását a fejlesztési, illetve a beruházási kötelezettség, valamint ezen kötelezettség megvalósítása érdekében elengedhetetlen biztosítékainak beruházó részéről történő vállalását tartalmazó, </w:t>
      </w:r>
      <w:r w:rsidR="005F2936" w:rsidRPr="00862593">
        <w:rPr>
          <w:color w:val="000000" w:themeColor="text1"/>
        </w:rPr>
        <w:t>nyílt pályáztatás keretében</w:t>
      </w:r>
      <w:r w:rsidR="005F2936">
        <w:rPr>
          <w:color w:val="000000" w:themeColor="text1"/>
        </w:rPr>
        <w:t>, 16</w:t>
      </w:r>
      <w:r w:rsidR="005F2936" w:rsidRPr="00862593">
        <w:rPr>
          <w:color w:val="000000" w:themeColor="text1"/>
        </w:rPr>
        <w:t>.000.000</w:t>
      </w:r>
      <w:r w:rsidR="005F2936">
        <w:rPr>
          <w:color w:val="000000" w:themeColor="text1"/>
        </w:rPr>
        <w:t>,-</w:t>
      </w:r>
      <w:r w:rsidR="005F2936" w:rsidRPr="00862593">
        <w:rPr>
          <w:color w:val="000000" w:themeColor="text1"/>
        </w:rPr>
        <w:t xml:space="preserve"> Ft, azaz </w:t>
      </w:r>
      <w:r w:rsidR="005F2936">
        <w:rPr>
          <w:color w:val="000000" w:themeColor="text1"/>
        </w:rPr>
        <w:t>tizenha</w:t>
      </w:r>
      <w:r w:rsidR="005F2936" w:rsidRPr="00862593">
        <w:rPr>
          <w:color w:val="000000" w:themeColor="text1"/>
        </w:rPr>
        <w:t>tmillió forintos induló árral</w:t>
      </w:r>
      <w:r w:rsidR="005F2936">
        <w:rPr>
          <w:color w:val="000000" w:themeColor="text1"/>
        </w:rPr>
        <w:t xml:space="preserve"> tart elfogadhatónak.</w:t>
      </w:r>
    </w:p>
    <w:p w14:paraId="5A324E7C" w14:textId="77777777" w:rsidR="00DB0F55" w:rsidRDefault="00DB0F55" w:rsidP="00DB0F55">
      <w:pPr>
        <w:jc w:val="both"/>
      </w:pPr>
    </w:p>
    <w:p w14:paraId="56F9CD20" w14:textId="77777777" w:rsidR="00DB0F55" w:rsidRDefault="00DB0F55" w:rsidP="00DB0F55">
      <w:pPr>
        <w:jc w:val="both"/>
      </w:pPr>
      <w:r>
        <w:t>Kérem a T. Képviselő-testületet, hogy az előterjesztést szíveskedjen megtárgyalni, majd az alábbi határozati javaslatot elfogadni:</w:t>
      </w:r>
    </w:p>
    <w:p w14:paraId="483F3BE9" w14:textId="77777777" w:rsidR="00DB0F55" w:rsidRDefault="00DB0F55" w:rsidP="00DB0F55">
      <w:pPr>
        <w:jc w:val="both"/>
      </w:pPr>
    </w:p>
    <w:p w14:paraId="3CEA3A14" w14:textId="77777777" w:rsidR="00DB0F55" w:rsidRDefault="00DB0F55" w:rsidP="00DB0F55">
      <w:pPr>
        <w:ind w:right="-468"/>
        <w:jc w:val="both"/>
        <w:rPr>
          <w:b/>
          <w:bCs/>
          <w:u w:val="single"/>
        </w:rPr>
      </w:pPr>
      <w:r>
        <w:rPr>
          <w:b/>
          <w:bCs/>
          <w:u w:val="single"/>
        </w:rPr>
        <w:t xml:space="preserve">Határozati javaslat: </w:t>
      </w:r>
    </w:p>
    <w:p w14:paraId="00C2E258" w14:textId="77777777" w:rsidR="00DB0F55" w:rsidRDefault="00DB0F55" w:rsidP="00DB0F55">
      <w:pPr>
        <w:jc w:val="both"/>
      </w:pPr>
    </w:p>
    <w:p w14:paraId="1383A813" w14:textId="7B4250C0" w:rsidR="00862593" w:rsidRDefault="00862593" w:rsidP="00862593">
      <w:pPr>
        <w:spacing w:line="240" w:lineRule="atLeast"/>
        <w:jc w:val="both"/>
        <w:rPr>
          <w:color w:val="000000" w:themeColor="text1"/>
          <w:lang w:eastAsia="en-US"/>
        </w:rPr>
      </w:pPr>
      <w:r>
        <w:rPr>
          <w:color w:val="000000" w:themeColor="text1"/>
        </w:rPr>
        <w:t xml:space="preserve">Zalaszentgrót Város Önkormányzata Képviselő-testülete a kizárólagos tulajdonában lévő Zalaszentgrót </w:t>
      </w:r>
      <w:r w:rsidRPr="00DC66B2">
        <w:rPr>
          <w:bCs/>
        </w:rPr>
        <w:t>010308/3</w:t>
      </w:r>
      <w:r>
        <w:t xml:space="preserve"> </w:t>
      </w:r>
      <w:r>
        <w:rPr>
          <w:color w:val="000000" w:themeColor="text1"/>
        </w:rPr>
        <w:t xml:space="preserve">hrsz.-ú, </w:t>
      </w:r>
      <w:r w:rsidRPr="00E675C5">
        <w:rPr>
          <w:bCs/>
          <w:iCs/>
        </w:rPr>
        <w:t xml:space="preserve">2,5567 </w:t>
      </w:r>
      <w:r>
        <w:rPr>
          <w:color w:val="000000" w:themeColor="text1"/>
        </w:rPr>
        <w:t xml:space="preserve">ha nagyságú, kivett </w:t>
      </w:r>
      <w:r w:rsidRPr="00E675C5">
        <w:rPr>
          <w:bCs/>
          <w:iCs/>
        </w:rPr>
        <w:t>bánya-tó</w:t>
      </w:r>
      <w:r>
        <w:rPr>
          <w:color w:val="000000" w:themeColor="text1"/>
        </w:rPr>
        <w:t xml:space="preserve"> besorolású ingatlan értékesítésével egyetért</w:t>
      </w:r>
      <w:r w:rsidR="001B377B">
        <w:rPr>
          <w:color w:val="000000" w:themeColor="text1"/>
        </w:rPr>
        <w:t>, amelynek</w:t>
      </w:r>
      <w:r>
        <w:rPr>
          <w:color w:val="000000" w:themeColor="text1"/>
        </w:rPr>
        <w:t xml:space="preserve"> hasznosítás</w:t>
      </w:r>
      <w:r w:rsidR="001B377B">
        <w:rPr>
          <w:color w:val="000000" w:themeColor="text1"/>
        </w:rPr>
        <w:t>á</w:t>
      </w:r>
      <w:r>
        <w:rPr>
          <w:color w:val="000000" w:themeColor="text1"/>
        </w:rPr>
        <w:t xml:space="preserve">t </w:t>
      </w:r>
      <w:r w:rsidR="001B377B">
        <w:rPr>
          <w:color w:val="000000" w:themeColor="text1"/>
        </w:rPr>
        <w:t xml:space="preserve">a fejlesztési, illetve a beruházási kötelezettség, valamint ezen kötelezettség megvalósítása érdekében elengedhetetlen biztosítékainak beruházó részéről történő vállalását tartalmazó, </w:t>
      </w:r>
      <w:r w:rsidRPr="00862593">
        <w:rPr>
          <w:color w:val="000000" w:themeColor="text1"/>
        </w:rPr>
        <w:t>nyílt pályáztatás keretében</w:t>
      </w:r>
      <w:r>
        <w:rPr>
          <w:color w:val="000000" w:themeColor="text1"/>
        </w:rPr>
        <w:t>, 16</w:t>
      </w:r>
      <w:r w:rsidRPr="00862593">
        <w:rPr>
          <w:color w:val="000000" w:themeColor="text1"/>
        </w:rPr>
        <w:t>.000.000</w:t>
      </w:r>
      <w:r>
        <w:rPr>
          <w:color w:val="000000" w:themeColor="text1"/>
        </w:rPr>
        <w:t>,-</w:t>
      </w:r>
      <w:r w:rsidRPr="00862593">
        <w:rPr>
          <w:color w:val="000000" w:themeColor="text1"/>
        </w:rPr>
        <w:t xml:space="preserve"> Ft, azaz </w:t>
      </w:r>
      <w:r>
        <w:rPr>
          <w:color w:val="000000" w:themeColor="text1"/>
        </w:rPr>
        <w:t>tizenha</w:t>
      </w:r>
      <w:r w:rsidRPr="00862593">
        <w:rPr>
          <w:color w:val="000000" w:themeColor="text1"/>
        </w:rPr>
        <w:t>tmillió forintos induló árral</w:t>
      </w:r>
      <w:r>
        <w:rPr>
          <w:color w:val="000000" w:themeColor="text1"/>
        </w:rPr>
        <w:t xml:space="preserve"> tartja </w:t>
      </w:r>
      <w:r w:rsidR="00B47AE8">
        <w:rPr>
          <w:color w:val="000000" w:themeColor="text1"/>
        </w:rPr>
        <w:t>elfogadható</w:t>
      </w:r>
      <w:r>
        <w:rPr>
          <w:color w:val="000000" w:themeColor="text1"/>
        </w:rPr>
        <w:t>nak</w:t>
      </w:r>
      <w:r w:rsidR="001B377B">
        <w:rPr>
          <w:color w:val="000000" w:themeColor="text1"/>
        </w:rPr>
        <w:t>.</w:t>
      </w:r>
    </w:p>
    <w:p w14:paraId="3CD3AD41" w14:textId="77777777" w:rsidR="00862593" w:rsidRDefault="00862593" w:rsidP="00862593">
      <w:pPr>
        <w:jc w:val="both"/>
      </w:pPr>
    </w:p>
    <w:p w14:paraId="1FAA73FA" w14:textId="187D863C" w:rsidR="00862593" w:rsidRDefault="00862593" w:rsidP="00862593">
      <w:pPr>
        <w:jc w:val="both"/>
      </w:pPr>
      <w:r>
        <w:t>A Képviselő-testület felkéri a polgármestert az értékesítés előkészítésére, valamint a részletes feltételeket tartalmazó pályázati felhívás tervezetének előterjesztésére.</w:t>
      </w:r>
    </w:p>
    <w:p w14:paraId="692FFDBB" w14:textId="77777777" w:rsidR="00862593" w:rsidRDefault="00862593" w:rsidP="00862593">
      <w:pPr>
        <w:ind w:right="-468"/>
        <w:jc w:val="both"/>
      </w:pPr>
    </w:p>
    <w:p w14:paraId="7125ECCF" w14:textId="6873FD82" w:rsidR="00862593" w:rsidRDefault="00862593" w:rsidP="00862593">
      <w:pPr>
        <w:jc w:val="both"/>
      </w:pPr>
      <w:r>
        <w:rPr>
          <w:b/>
          <w:u w:val="single"/>
        </w:rPr>
        <w:t>Határidő:</w:t>
      </w:r>
      <w:r>
        <w:t xml:space="preserve"> 202</w:t>
      </w:r>
      <w:r w:rsidR="00B47AE8">
        <w:t>4</w:t>
      </w:r>
      <w:r>
        <w:t xml:space="preserve">. </w:t>
      </w:r>
      <w:r w:rsidR="001B377B">
        <w:t>március 31</w:t>
      </w:r>
      <w:r>
        <w:t>.</w:t>
      </w:r>
    </w:p>
    <w:p w14:paraId="56FAC765" w14:textId="77777777" w:rsidR="00862593" w:rsidRDefault="00862593" w:rsidP="00862593">
      <w:pPr>
        <w:ind w:right="-468"/>
        <w:jc w:val="both"/>
      </w:pPr>
      <w:r>
        <w:rPr>
          <w:b/>
          <w:u w:val="single"/>
        </w:rPr>
        <w:t>Felelős</w:t>
      </w:r>
      <w:r>
        <w:rPr>
          <w:b/>
        </w:rPr>
        <w:t>:</w:t>
      </w:r>
      <w:r>
        <w:t xml:space="preserve"> Baracskai József polgármester</w:t>
      </w:r>
    </w:p>
    <w:p w14:paraId="3DC1012C" w14:textId="77777777" w:rsidR="00EE5CB3" w:rsidRPr="00E675C5" w:rsidRDefault="00EE5CB3" w:rsidP="00783AF5">
      <w:pPr>
        <w:ind w:right="-468"/>
        <w:jc w:val="both"/>
      </w:pPr>
    </w:p>
    <w:p w14:paraId="3056B8DF" w14:textId="4CC8E92F" w:rsidR="00EE5CB3" w:rsidRDefault="00EE5CB3" w:rsidP="00783AF5">
      <w:pPr>
        <w:ind w:right="-468"/>
        <w:jc w:val="both"/>
      </w:pPr>
    </w:p>
    <w:p w14:paraId="52A68DE2" w14:textId="77777777" w:rsidR="00B47AE8" w:rsidRPr="00E675C5" w:rsidRDefault="00B47AE8" w:rsidP="00783AF5">
      <w:pPr>
        <w:ind w:right="-468"/>
        <w:jc w:val="both"/>
      </w:pPr>
      <w:bookmarkStart w:id="1" w:name="_GoBack"/>
      <w:bookmarkEnd w:id="1"/>
    </w:p>
    <w:p w14:paraId="09FF0C38" w14:textId="618C38ED" w:rsidR="009B09A0" w:rsidRPr="00E675C5" w:rsidRDefault="009D6B66" w:rsidP="00783AF5">
      <w:pPr>
        <w:ind w:right="-468"/>
        <w:jc w:val="both"/>
      </w:pPr>
      <w:r w:rsidRPr="00E675C5">
        <w:rPr>
          <w:b/>
        </w:rPr>
        <w:t>Zalaszentgrót</w:t>
      </w:r>
      <w:r w:rsidRPr="00E675C5">
        <w:t xml:space="preserve">, </w:t>
      </w:r>
      <w:r w:rsidR="00242225" w:rsidRPr="00E675C5">
        <w:t>2023</w:t>
      </w:r>
      <w:r w:rsidRPr="00E675C5">
        <w:t xml:space="preserve">. </w:t>
      </w:r>
      <w:r w:rsidR="003A37AB">
        <w:t xml:space="preserve">december </w:t>
      </w:r>
      <w:r w:rsidR="00F85AB6">
        <w:t>15</w:t>
      </w:r>
      <w:r w:rsidR="003A37AB">
        <w:t>.</w:t>
      </w:r>
    </w:p>
    <w:p w14:paraId="18848595" w14:textId="77777777" w:rsidR="009B09A0" w:rsidRPr="00E675C5" w:rsidRDefault="009B09A0" w:rsidP="00783AF5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524"/>
        <w:gridCol w:w="4548"/>
      </w:tblGrid>
      <w:tr w:rsidR="009B09A0" w:rsidRPr="00E675C5" w14:paraId="2537BDAC" w14:textId="77777777" w:rsidTr="00142F52">
        <w:tc>
          <w:tcPr>
            <w:tcW w:w="4606" w:type="dxa"/>
          </w:tcPr>
          <w:p w14:paraId="2F055250" w14:textId="77777777" w:rsidR="009B09A0" w:rsidRPr="00E675C5" w:rsidRDefault="009B09A0" w:rsidP="00783AF5">
            <w:pPr>
              <w:jc w:val="both"/>
            </w:pPr>
          </w:p>
        </w:tc>
        <w:tc>
          <w:tcPr>
            <w:tcW w:w="4606" w:type="dxa"/>
          </w:tcPr>
          <w:p w14:paraId="7A338ED7" w14:textId="77777777" w:rsidR="009B09A0" w:rsidRPr="00E675C5" w:rsidRDefault="009B09A0" w:rsidP="00783AF5">
            <w:pPr>
              <w:jc w:val="both"/>
              <w:rPr>
                <w:b/>
              </w:rPr>
            </w:pPr>
            <w:r w:rsidRPr="00E675C5">
              <w:rPr>
                <w:b/>
              </w:rPr>
              <w:t>Baracskai József</w:t>
            </w:r>
          </w:p>
          <w:p w14:paraId="26FBCEC2" w14:textId="77777777" w:rsidR="009B09A0" w:rsidRPr="00E675C5" w:rsidRDefault="009B09A0" w:rsidP="00783AF5">
            <w:pPr>
              <w:jc w:val="both"/>
            </w:pPr>
            <w:r w:rsidRPr="00E675C5">
              <w:t>polgármester</w:t>
            </w:r>
          </w:p>
        </w:tc>
      </w:tr>
    </w:tbl>
    <w:p w14:paraId="6674371D" w14:textId="25225765" w:rsidR="009B09A0" w:rsidRDefault="009B09A0" w:rsidP="00783AF5">
      <w:pPr>
        <w:jc w:val="both"/>
      </w:pPr>
    </w:p>
    <w:p w14:paraId="317F754A" w14:textId="01C3692F" w:rsidR="002A43FF" w:rsidRDefault="002A43FF" w:rsidP="00783AF5">
      <w:pPr>
        <w:jc w:val="both"/>
      </w:pPr>
    </w:p>
    <w:p w14:paraId="40A6E69F" w14:textId="77777777" w:rsidR="002A43FF" w:rsidRPr="00E675C5" w:rsidRDefault="002A43FF" w:rsidP="00783AF5">
      <w:pPr>
        <w:jc w:val="both"/>
      </w:pPr>
    </w:p>
    <w:p w14:paraId="45E4FB87" w14:textId="0282FB3B" w:rsidR="002A43FF" w:rsidRDefault="002A43FF" w:rsidP="002A43FF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 w:rsidRPr="00E44D08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z előterjesztés </w:t>
      </w:r>
      <w:r w:rsidRPr="00E44D08">
        <w:rPr>
          <w:rFonts w:ascii="Times New Roman" w:hAnsi="Times New Roman" w:cs="Times New Roman"/>
          <w:sz w:val="24"/>
          <w:szCs w:val="24"/>
        </w:rPr>
        <w:t>a törvényességi előírásoknak megfelel.</w:t>
      </w:r>
    </w:p>
    <w:p w14:paraId="07E43EF6" w14:textId="72BAFFE1" w:rsidR="002A43FF" w:rsidRDefault="002A43FF" w:rsidP="002A43FF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14:paraId="0AF7582C" w14:textId="77777777" w:rsidR="002A43FF" w:rsidRDefault="002A43FF" w:rsidP="002A43FF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2A43FF" w14:paraId="7DA0B8FB" w14:textId="77777777" w:rsidTr="002A43FF">
        <w:tc>
          <w:tcPr>
            <w:tcW w:w="4531" w:type="dxa"/>
          </w:tcPr>
          <w:p w14:paraId="03910825" w14:textId="77777777" w:rsidR="002A43FF" w:rsidRDefault="002A43FF" w:rsidP="002A43FF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</w:tcPr>
          <w:p w14:paraId="0167DCF9" w14:textId="77777777" w:rsidR="002A43FF" w:rsidRPr="00E44D08" w:rsidRDefault="002A43FF" w:rsidP="002A43FF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D08">
              <w:rPr>
                <w:rFonts w:ascii="Times New Roman" w:hAnsi="Times New Roman" w:cs="Times New Roman"/>
                <w:b/>
                <w:sz w:val="24"/>
                <w:szCs w:val="24"/>
              </w:rPr>
              <w:t>Dr. Simon Beáta</w:t>
            </w:r>
          </w:p>
          <w:p w14:paraId="6DF225CA" w14:textId="0894EAEB" w:rsidR="002A43FF" w:rsidRDefault="002A43FF" w:rsidP="002A43FF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D08">
              <w:rPr>
                <w:rFonts w:ascii="Times New Roman" w:hAnsi="Times New Roman" w:cs="Times New Roman"/>
                <w:sz w:val="24"/>
                <w:szCs w:val="24"/>
              </w:rPr>
              <w:t>jegyző</w:t>
            </w:r>
          </w:p>
        </w:tc>
      </w:tr>
    </w:tbl>
    <w:p w14:paraId="4AFF8B5E" w14:textId="77777777" w:rsidR="002A43FF" w:rsidRPr="00E44D08" w:rsidRDefault="002A43FF" w:rsidP="002A43FF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14:paraId="569D52AD" w14:textId="77777777" w:rsidR="00BD58B7" w:rsidRPr="00E675C5" w:rsidRDefault="00BD58B7" w:rsidP="00783AF5">
      <w:pPr>
        <w:jc w:val="both"/>
        <w:sectPr w:rsidR="00BD58B7" w:rsidRPr="00E675C5" w:rsidSect="00D01293">
          <w:headerReference w:type="default" r:id="rId8"/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3844C68" w14:textId="08BC29EC" w:rsidR="00BD58B7" w:rsidRPr="00E675C5" w:rsidRDefault="00BD58B7" w:rsidP="00AA7131">
      <w:pPr>
        <w:jc w:val="both"/>
      </w:pPr>
    </w:p>
    <w:sectPr w:rsidR="00BD58B7" w:rsidRPr="00E675C5" w:rsidSect="00DF2A93">
      <w:type w:val="continuous"/>
      <w:pgSz w:w="11906" w:h="16838"/>
      <w:pgMar w:top="1417" w:right="1417" w:bottom="1417" w:left="1417" w:header="708" w:footer="708" w:gutter="0"/>
      <w:cols w:num="2" w:space="708" w:equalWidth="0">
        <w:col w:w="4182" w:space="708"/>
        <w:col w:w="4182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CF484F" w14:textId="77777777" w:rsidR="0076049F" w:rsidRDefault="0076049F" w:rsidP="002C67C0">
      <w:r>
        <w:separator/>
      </w:r>
    </w:p>
  </w:endnote>
  <w:endnote w:type="continuationSeparator" w:id="0">
    <w:p w14:paraId="0A47042B" w14:textId="77777777" w:rsidR="0076049F" w:rsidRDefault="0076049F" w:rsidP="002C67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07C1AD" w14:textId="77777777" w:rsidR="00015D45" w:rsidRDefault="00015D45">
    <w:pPr>
      <w:pStyle w:val="llb"/>
    </w:pPr>
    <w:r>
      <w:rPr>
        <w:noProof/>
        <w:lang w:eastAsia="hu-HU"/>
      </w:rPr>
      <w:drawing>
        <wp:inline distT="0" distB="0" distL="0" distR="0" wp14:anchorId="21960221" wp14:editId="12DC6443">
          <wp:extent cx="5762625" cy="1000125"/>
          <wp:effectExtent l="19050" t="0" r="9525" b="0"/>
          <wp:docPr id="13" name="Kép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000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493366" w14:textId="77777777" w:rsidR="0076049F" w:rsidRDefault="0076049F" w:rsidP="002C67C0">
      <w:r>
        <w:separator/>
      </w:r>
    </w:p>
  </w:footnote>
  <w:footnote w:type="continuationSeparator" w:id="0">
    <w:p w14:paraId="0C7708A3" w14:textId="77777777" w:rsidR="0076049F" w:rsidRDefault="0076049F" w:rsidP="002C67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7907C7" w14:textId="77777777" w:rsidR="00015D45" w:rsidRDefault="00015D45">
    <w:pPr>
      <w:pStyle w:val="lfej"/>
    </w:pPr>
    <w:r>
      <w:rPr>
        <w:noProof/>
        <w:lang w:eastAsia="hu-HU"/>
      </w:rPr>
      <w:drawing>
        <wp:inline distT="0" distB="0" distL="0" distR="0" wp14:anchorId="2C316F66" wp14:editId="7F8B645B">
          <wp:extent cx="5762625" cy="1000125"/>
          <wp:effectExtent l="19050" t="0" r="9525" b="0"/>
          <wp:docPr id="12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000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15CE5"/>
    <w:multiLevelType w:val="hybridMultilevel"/>
    <w:tmpl w:val="F7B8F042"/>
    <w:lvl w:ilvl="0" w:tplc="040E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E16133D"/>
    <w:multiLevelType w:val="hybridMultilevel"/>
    <w:tmpl w:val="D6D433E2"/>
    <w:lvl w:ilvl="0" w:tplc="FBC8F03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B1163"/>
    <w:multiLevelType w:val="hybridMultilevel"/>
    <w:tmpl w:val="8098E7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E92105"/>
    <w:multiLevelType w:val="hybridMultilevel"/>
    <w:tmpl w:val="8894FBA8"/>
    <w:lvl w:ilvl="0" w:tplc="E4669FE4">
      <w:start w:val="201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4F350C"/>
    <w:multiLevelType w:val="hybridMultilevel"/>
    <w:tmpl w:val="780A873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874083"/>
    <w:multiLevelType w:val="multilevel"/>
    <w:tmpl w:val="595CA9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E5C4D4C"/>
    <w:multiLevelType w:val="hybridMultilevel"/>
    <w:tmpl w:val="37BA367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C377B3"/>
    <w:multiLevelType w:val="multilevel"/>
    <w:tmpl w:val="CD966B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 w15:restartNumberingAfterBreak="0">
    <w:nsid w:val="3C827D0E"/>
    <w:multiLevelType w:val="hybridMultilevel"/>
    <w:tmpl w:val="325C458E"/>
    <w:lvl w:ilvl="0" w:tplc="6C789F98">
      <w:start w:val="201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sz w:val="24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9A7681"/>
    <w:multiLevelType w:val="hybridMultilevel"/>
    <w:tmpl w:val="37BA367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032902"/>
    <w:multiLevelType w:val="hybridMultilevel"/>
    <w:tmpl w:val="35DED8CA"/>
    <w:lvl w:ilvl="0" w:tplc="62D4B752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E96B4F"/>
    <w:multiLevelType w:val="hybridMultilevel"/>
    <w:tmpl w:val="780A873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1D6295"/>
    <w:multiLevelType w:val="hybridMultilevel"/>
    <w:tmpl w:val="B3C6673C"/>
    <w:lvl w:ilvl="0" w:tplc="F68C23B8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35486A"/>
    <w:multiLevelType w:val="hybridMultilevel"/>
    <w:tmpl w:val="780A873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137D1"/>
    <w:multiLevelType w:val="hybridMultilevel"/>
    <w:tmpl w:val="2B166DC0"/>
    <w:lvl w:ilvl="0" w:tplc="EE20015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B84BBA"/>
    <w:multiLevelType w:val="hybridMultilevel"/>
    <w:tmpl w:val="14E4E4DA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5"/>
  </w:num>
  <w:num w:numId="2">
    <w:abstractNumId w:val="0"/>
  </w:num>
  <w:num w:numId="3">
    <w:abstractNumId w:val="14"/>
  </w:num>
  <w:num w:numId="4">
    <w:abstractNumId w:val="8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3"/>
  </w:num>
  <w:num w:numId="8">
    <w:abstractNumId w:val="9"/>
  </w:num>
  <w:num w:numId="9">
    <w:abstractNumId w:val="6"/>
  </w:num>
  <w:num w:numId="10">
    <w:abstractNumId w:val="13"/>
  </w:num>
  <w:num w:numId="11">
    <w:abstractNumId w:val="10"/>
  </w:num>
  <w:num w:numId="12">
    <w:abstractNumId w:val="4"/>
  </w:num>
  <w:num w:numId="13">
    <w:abstractNumId w:val="11"/>
  </w:num>
  <w:num w:numId="14">
    <w:abstractNumId w:val="12"/>
  </w:num>
  <w:num w:numId="15">
    <w:abstractNumId w:val="7"/>
  </w:num>
  <w:num w:numId="16">
    <w:abstractNumId w:val="2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7C0"/>
    <w:rsid w:val="00015D45"/>
    <w:rsid w:val="0004407D"/>
    <w:rsid w:val="000465F2"/>
    <w:rsid w:val="00050966"/>
    <w:rsid w:val="0006040C"/>
    <w:rsid w:val="000829C4"/>
    <w:rsid w:val="00094BCC"/>
    <w:rsid w:val="000A5071"/>
    <w:rsid w:val="000A7DBB"/>
    <w:rsid w:val="000C3634"/>
    <w:rsid w:val="000C41DF"/>
    <w:rsid w:val="000D6CA2"/>
    <w:rsid w:val="000E1995"/>
    <w:rsid w:val="000F0F0D"/>
    <w:rsid w:val="000F74E4"/>
    <w:rsid w:val="00116CB0"/>
    <w:rsid w:val="00124B2B"/>
    <w:rsid w:val="0013496C"/>
    <w:rsid w:val="00142F52"/>
    <w:rsid w:val="00143ED5"/>
    <w:rsid w:val="00146A1B"/>
    <w:rsid w:val="001622B8"/>
    <w:rsid w:val="00171C66"/>
    <w:rsid w:val="001737FB"/>
    <w:rsid w:val="00174212"/>
    <w:rsid w:val="00192AF7"/>
    <w:rsid w:val="001960A2"/>
    <w:rsid w:val="0019681C"/>
    <w:rsid w:val="001B1E0B"/>
    <w:rsid w:val="001B28C2"/>
    <w:rsid w:val="001B377B"/>
    <w:rsid w:val="001B61F5"/>
    <w:rsid w:val="001B65CD"/>
    <w:rsid w:val="001B78B2"/>
    <w:rsid w:val="001C20CC"/>
    <w:rsid w:val="001D63EA"/>
    <w:rsid w:val="001E0088"/>
    <w:rsid w:val="00212CA4"/>
    <w:rsid w:val="00215BFE"/>
    <w:rsid w:val="002230C2"/>
    <w:rsid w:val="00226702"/>
    <w:rsid w:val="00242225"/>
    <w:rsid w:val="00260974"/>
    <w:rsid w:val="00265DD4"/>
    <w:rsid w:val="00266525"/>
    <w:rsid w:val="002A43FF"/>
    <w:rsid w:val="002B2100"/>
    <w:rsid w:val="002B610C"/>
    <w:rsid w:val="002C67C0"/>
    <w:rsid w:val="002E0ECA"/>
    <w:rsid w:val="002F15DF"/>
    <w:rsid w:val="002F3DB9"/>
    <w:rsid w:val="00306163"/>
    <w:rsid w:val="0031718A"/>
    <w:rsid w:val="003250F1"/>
    <w:rsid w:val="00325DB8"/>
    <w:rsid w:val="00325FB0"/>
    <w:rsid w:val="00334D3A"/>
    <w:rsid w:val="00336115"/>
    <w:rsid w:val="00346770"/>
    <w:rsid w:val="00373818"/>
    <w:rsid w:val="00382C4E"/>
    <w:rsid w:val="00383C32"/>
    <w:rsid w:val="00392FBA"/>
    <w:rsid w:val="003A0D91"/>
    <w:rsid w:val="003A37AB"/>
    <w:rsid w:val="003A6225"/>
    <w:rsid w:val="003C016C"/>
    <w:rsid w:val="003C39C4"/>
    <w:rsid w:val="003C59C4"/>
    <w:rsid w:val="003D2F86"/>
    <w:rsid w:val="00400C03"/>
    <w:rsid w:val="00423FC5"/>
    <w:rsid w:val="00432161"/>
    <w:rsid w:val="00445F41"/>
    <w:rsid w:val="00450289"/>
    <w:rsid w:val="00451206"/>
    <w:rsid w:val="0045365E"/>
    <w:rsid w:val="00470571"/>
    <w:rsid w:val="004725BB"/>
    <w:rsid w:val="00472C81"/>
    <w:rsid w:val="00482A68"/>
    <w:rsid w:val="00496CF2"/>
    <w:rsid w:val="00497D9A"/>
    <w:rsid w:val="004A29AC"/>
    <w:rsid w:val="004B4FBF"/>
    <w:rsid w:val="004B7A4F"/>
    <w:rsid w:val="004C49B1"/>
    <w:rsid w:val="004D0140"/>
    <w:rsid w:val="004D12B3"/>
    <w:rsid w:val="004E4519"/>
    <w:rsid w:val="004F42C5"/>
    <w:rsid w:val="00501AE1"/>
    <w:rsid w:val="00523A3F"/>
    <w:rsid w:val="00523D40"/>
    <w:rsid w:val="00534F81"/>
    <w:rsid w:val="00536B41"/>
    <w:rsid w:val="005479DA"/>
    <w:rsid w:val="00547A55"/>
    <w:rsid w:val="00563F85"/>
    <w:rsid w:val="00565B4C"/>
    <w:rsid w:val="00573C5B"/>
    <w:rsid w:val="005804FC"/>
    <w:rsid w:val="00581F21"/>
    <w:rsid w:val="00590444"/>
    <w:rsid w:val="005A4D6C"/>
    <w:rsid w:val="005D6AEE"/>
    <w:rsid w:val="005E36CD"/>
    <w:rsid w:val="005F2936"/>
    <w:rsid w:val="00615B00"/>
    <w:rsid w:val="00622E13"/>
    <w:rsid w:val="0065159D"/>
    <w:rsid w:val="006660BE"/>
    <w:rsid w:val="0067285C"/>
    <w:rsid w:val="0067507F"/>
    <w:rsid w:val="00683953"/>
    <w:rsid w:val="00684549"/>
    <w:rsid w:val="00687F93"/>
    <w:rsid w:val="006B202E"/>
    <w:rsid w:val="006B2A0C"/>
    <w:rsid w:val="006B770A"/>
    <w:rsid w:val="006C5ECD"/>
    <w:rsid w:val="006E3ED7"/>
    <w:rsid w:val="006F23EA"/>
    <w:rsid w:val="007072A6"/>
    <w:rsid w:val="0071012C"/>
    <w:rsid w:val="007575F1"/>
    <w:rsid w:val="0076049F"/>
    <w:rsid w:val="007742C6"/>
    <w:rsid w:val="00782A4A"/>
    <w:rsid w:val="00783AF5"/>
    <w:rsid w:val="007875EE"/>
    <w:rsid w:val="00795258"/>
    <w:rsid w:val="00795945"/>
    <w:rsid w:val="007B7C9F"/>
    <w:rsid w:val="007C68A6"/>
    <w:rsid w:val="007D3DC0"/>
    <w:rsid w:val="007D6DD9"/>
    <w:rsid w:val="007E7728"/>
    <w:rsid w:val="007F1B1F"/>
    <w:rsid w:val="007F557F"/>
    <w:rsid w:val="00813A4E"/>
    <w:rsid w:val="00832D23"/>
    <w:rsid w:val="00835CDD"/>
    <w:rsid w:val="00862593"/>
    <w:rsid w:val="00863A33"/>
    <w:rsid w:val="00875F23"/>
    <w:rsid w:val="008A784A"/>
    <w:rsid w:val="008B20DF"/>
    <w:rsid w:val="008C67A6"/>
    <w:rsid w:val="008F505E"/>
    <w:rsid w:val="00903125"/>
    <w:rsid w:val="00904565"/>
    <w:rsid w:val="00934631"/>
    <w:rsid w:val="00936F46"/>
    <w:rsid w:val="009557EA"/>
    <w:rsid w:val="00965A98"/>
    <w:rsid w:val="009826EB"/>
    <w:rsid w:val="00987C15"/>
    <w:rsid w:val="009940BB"/>
    <w:rsid w:val="00997549"/>
    <w:rsid w:val="009A4F63"/>
    <w:rsid w:val="009B09A0"/>
    <w:rsid w:val="009B2951"/>
    <w:rsid w:val="009B7665"/>
    <w:rsid w:val="009D6B66"/>
    <w:rsid w:val="009E0333"/>
    <w:rsid w:val="009E15A3"/>
    <w:rsid w:val="009F159C"/>
    <w:rsid w:val="00A14CDD"/>
    <w:rsid w:val="00A15587"/>
    <w:rsid w:val="00A22359"/>
    <w:rsid w:val="00A35E7C"/>
    <w:rsid w:val="00A37C48"/>
    <w:rsid w:val="00A47A1C"/>
    <w:rsid w:val="00A73240"/>
    <w:rsid w:val="00A77861"/>
    <w:rsid w:val="00A94C86"/>
    <w:rsid w:val="00AA5065"/>
    <w:rsid w:val="00AA7131"/>
    <w:rsid w:val="00AB62B4"/>
    <w:rsid w:val="00AB7109"/>
    <w:rsid w:val="00AF2820"/>
    <w:rsid w:val="00B03451"/>
    <w:rsid w:val="00B05541"/>
    <w:rsid w:val="00B12BB4"/>
    <w:rsid w:val="00B1427F"/>
    <w:rsid w:val="00B441DB"/>
    <w:rsid w:val="00B47AE8"/>
    <w:rsid w:val="00B638D4"/>
    <w:rsid w:val="00B71707"/>
    <w:rsid w:val="00B83175"/>
    <w:rsid w:val="00B929AB"/>
    <w:rsid w:val="00BA543F"/>
    <w:rsid w:val="00BB1E5D"/>
    <w:rsid w:val="00BC7118"/>
    <w:rsid w:val="00BC7503"/>
    <w:rsid w:val="00BD3D0D"/>
    <w:rsid w:val="00BD4763"/>
    <w:rsid w:val="00BD58B7"/>
    <w:rsid w:val="00C0246D"/>
    <w:rsid w:val="00C15CC4"/>
    <w:rsid w:val="00C1730A"/>
    <w:rsid w:val="00C3764B"/>
    <w:rsid w:val="00C41B72"/>
    <w:rsid w:val="00C46207"/>
    <w:rsid w:val="00C55A3F"/>
    <w:rsid w:val="00C62921"/>
    <w:rsid w:val="00C728C9"/>
    <w:rsid w:val="00C91BFF"/>
    <w:rsid w:val="00C94E7E"/>
    <w:rsid w:val="00CA73E7"/>
    <w:rsid w:val="00CB0ABD"/>
    <w:rsid w:val="00CE643A"/>
    <w:rsid w:val="00CF45C4"/>
    <w:rsid w:val="00D01293"/>
    <w:rsid w:val="00D01B1F"/>
    <w:rsid w:val="00D06F73"/>
    <w:rsid w:val="00D16A19"/>
    <w:rsid w:val="00D43195"/>
    <w:rsid w:val="00D918E9"/>
    <w:rsid w:val="00DA417D"/>
    <w:rsid w:val="00DA6421"/>
    <w:rsid w:val="00DA64D8"/>
    <w:rsid w:val="00DB0F55"/>
    <w:rsid w:val="00DB7C37"/>
    <w:rsid w:val="00DC044F"/>
    <w:rsid w:val="00DC0BA3"/>
    <w:rsid w:val="00DC206A"/>
    <w:rsid w:val="00DC66B2"/>
    <w:rsid w:val="00DD13C8"/>
    <w:rsid w:val="00DE1734"/>
    <w:rsid w:val="00DE1F30"/>
    <w:rsid w:val="00DE35CD"/>
    <w:rsid w:val="00DE594B"/>
    <w:rsid w:val="00DE77A9"/>
    <w:rsid w:val="00DF2A93"/>
    <w:rsid w:val="00E0449A"/>
    <w:rsid w:val="00E11008"/>
    <w:rsid w:val="00E11D72"/>
    <w:rsid w:val="00E1638A"/>
    <w:rsid w:val="00E30F05"/>
    <w:rsid w:val="00E379EE"/>
    <w:rsid w:val="00E410C1"/>
    <w:rsid w:val="00E43469"/>
    <w:rsid w:val="00E577A5"/>
    <w:rsid w:val="00E6443C"/>
    <w:rsid w:val="00E675C5"/>
    <w:rsid w:val="00E67C1A"/>
    <w:rsid w:val="00E82013"/>
    <w:rsid w:val="00E87141"/>
    <w:rsid w:val="00EB5CBB"/>
    <w:rsid w:val="00EC183F"/>
    <w:rsid w:val="00EE0897"/>
    <w:rsid w:val="00EE5CB3"/>
    <w:rsid w:val="00F060F1"/>
    <w:rsid w:val="00F14A11"/>
    <w:rsid w:val="00F21333"/>
    <w:rsid w:val="00F27579"/>
    <w:rsid w:val="00F364F5"/>
    <w:rsid w:val="00F369B2"/>
    <w:rsid w:val="00F447D0"/>
    <w:rsid w:val="00F52196"/>
    <w:rsid w:val="00F62F85"/>
    <w:rsid w:val="00F85AB6"/>
    <w:rsid w:val="00F87E7A"/>
    <w:rsid w:val="00F95294"/>
    <w:rsid w:val="00FB5DD9"/>
    <w:rsid w:val="00FB6B3E"/>
    <w:rsid w:val="00FC2E69"/>
    <w:rsid w:val="00FC4269"/>
    <w:rsid w:val="00FC7E54"/>
    <w:rsid w:val="00FE2AE4"/>
    <w:rsid w:val="00FE6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5B9D54F"/>
  <w15:docId w15:val="{2CF8A7BB-985F-A14B-BB1C-74D90EBA6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B441DB"/>
    <w:rPr>
      <w:rFonts w:ascii="Times New Roman" w:eastAsia="Times New Roman" w:hAnsi="Times New Roman"/>
      <w:sz w:val="24"/>
      <w:szCs w:val="24"/>
      <w:lang w:eastAsia="en-GB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2C67C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locked/>
    <w:rsid w:val="002C67C0"/>
    <w:rPr>
      <w:rFonts w:cs="Times New Roman"/>
    </w:rPr>
  </w:style>
  <w:style w:type="paragraph" w:styleId="llb">
    <w:name w:val="footer"/>
    <w:basedOn w:val="Norml"/>
    <w:link w:val="llbChar"/>
    <w:uiPriority w:val="99"/>
    <w:rsid w:val="002C67C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locked/>
    <w:rsid w:val="002C67C0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2C67C0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2C67C0"/>
    <w:rPr>
      <w:rFonts w:ascii="Tahoma" w:hAnsi="Tahoma" w:cs="Tahoma"/>
      <w:sz w:val="16"/>
      <w:szCs w:val="16"/>
    </w:rPr>
  </w:style>
  <w:style w:type="character" w:customStyle="1" w:styleId="desc">
    <w:name w:val="desc"/>
    <w:basedOn w:val="Bekezdsalapbettpusa"/>
    <w:uiPriority w:val="99"/>
    <w:rsid w:val="001960A2"/>
    <w:rPr>
      <w:rFonts w:ascii="Times New Roman" w:hAnsi="Times New Roman" w:cs="Times New Roman"/>
    </w:rPr>
  </w:style>
  <w:style w:type="table" w:styleId="Rcsostblzat">
    <w:name w:val="Table Grid"/>
    <w:basedOn w:val="Normltblzat"/>
    <w:uiPriority w:val="99"/>
    <w:rsid w:val="000F74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uiPriority w:val="99"/>
    <w:qFormat/>
    <w:rsid w:val="00242225"/>
    <w:pPr>
      <w:suppressAutoHyphens/>
    </w:pPr>
    <w:rPr>
      <w:rFonts w:eastAsia="Lucida Sans Unicode" w:cs="Calibri"/>
      <w:kern w:val="1"/>
      <w:sz w:val="22"/>
      <w:szCs w:val="22"/>
      <w:lang w:eastAsia="en-US"/>
    </w:rPr>
  </w:style>
  <w:style w:type="paragraph" w:styleId="Listaszerbekezds">
    <w:name w:val="List Paragraph"/>
    <w:basedOn w:val="Norml"/>
    <w:uiPriority w:val="34"/>
    <w:qFormat/>
    <w:rsid w:val="005D6AEE"/>
    <w:pPr>
      <w:ind w:left="720"/>
      <w:contextualSpacing/>
    </w:pPr>
  </w:style>
  <w:style w:type="paragraph" w:styleId="HTML-kntformzott">
    <w:name w:val="HTML Preformatted"/>
    <w:basedOn w:val="Norml"/>
    <w:link w:val="HTML-kntformzottChar"/>
    <w:uiPriority w:val="99"/>
    <w:semiHidden/>
    <w:unhideWhenUsed/>
    <w:rsid w:val="00E675C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semiHidden/>
    <w:rsid w:val="00E675C5"/>
    <w:rPr>
      <w:rFonts w:ascii="Courier New" w:eastAsia="Times New Roman" w:hAnsi="Courier New" w:cs="Courier New"/>
      <w:lang w:eastAsia="en-GB"/>
    </w:rPr>
  </w:style>
  <w:style w:type="paragraph" w:styleId="NormlWeb">
    <w:name w:val="Normal (Web)"/>
    <w:basedOn w:val="Norml"/>
    <w:uiPriority w:val="99"/>
    <w:semiHidden/>
    <w:unhideWhenUsed/>
    <w:rsid w:val="00E11D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8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48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5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2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18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73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7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97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3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609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15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59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54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1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04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2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9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86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678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1045</Words>
  <Characters>8160</Characters>
  <Application>Microsoft Office Word</Application>
  <DocSecurity>0</DocSecurity>
  <Lines>68</Lines>
  <Paragraphs>18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Szám: 222-13/2013</vt:lpstr>
      <vt:lpstr>Szám: 222-13/2013</vt:lpstr>
    </vt:vector>
  </TitlesOfParts>
  <Company/>
  <LinksUpToDate>false</LinksUpToDate>
  <CharactersWithSpaces>9187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Szám: 222-13/2013</dc:title>
  <dc:subject/>
  <dc:creator>Zgrót PH Titkárság</dc:creator>
  <cp:keywords/>
  <dc:description/>
  <cp:lastModifiedBy>Valaki</cp:lastModifiedBy>
  <cp:revision>7</cp:revision>
  <cp:lastPrinted>2023-12-18T08:06:00Z</cp:lastPrinted>
  <dcterms:created xsi:type="dcterms:W3CDTF">2023-12-15T08:15:00Z</dcterms:created>
  <dcterms:modified xsi:type="dcterms:W3CDTF">2023-12-18T08:07:00Z</dcterms:modified>
</cp:coreProperties>
</file>