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576" w:rsidRDefault="00987A75">
      <w:pPr>
        <w:pStyle w:val="Szvegtrzs"/>
        <w:spacing w:before="240" w:after="480" w:line="240" w:lineRule="auto"/>
        <w:jc w:val="center"/>
        <w:rPr>
          <w:b/>
          <w:bCs/>
        </w:rPr>
      </w:pPr>
      <w:r>
        <w:rPr>
          <w:b/>
          <w:bCs/>
        </w:rPr>
        <w:t>Zalaszentgrót Város Önkormányzata Képviselő-testületének 2/2024. (II. 15.) önkormányzati rendelete</w:t>
      </w:r>
    </w:p>
    <w:p w:rsidR="006C7576" w:rsidRDefault="00987A75">
      <w:pPr>
        <w:pStyle w:val="Szvegtrzs"/>
        <w:spacing w:before="240" w:after="480" w:line="240" w:lineRule="auto"/>
        <w:jc w:val="center"/>
        <w:rPr>
          <w:b/>
          <w:bCs/>
        </w:rPr>
      </w:pPr>
      <w:r>
        <w:rPr>
          <w:b/>
          <w:bCs/>
        </w:rPr>
        <w:t>az önkormányzat 2024. évi költségvetéséről</w:t>
      </w:r>
    </w:p>
    <w:p w:rsidR="006C7576" w:rsidRDefault="00987A75">
      <w:pPr>
        <w:pStyle w:val="Szvegtrzs"/>
        <w:spacing w:before="220" w:after="0" w:line="240" w:lineRule="auto"/>
        <w:jc w:val="both"/>
      </w:pPr>
      <w:r>
        <w:t>Zalaszentgrót Város Önkormányzata Képviselő-testülete az államháztartásról szóló 2011. évi CXCV. törvény 23. § (1)-(4) bekezdéseiben, valamint az Alaptörvény 32. cikk (2) bekezdésében meghatározott eredeti jogalkotói hatáskörében, az Alaptörvény 32. cikk (1) bekezdés f) pontjában meghatározott feladatkörében eljárva, a Magyarország 2024. évi központi költségvetéséről szóló 2023. évi LV. törvény rendelkezései alapján, a Magyarország helyi önkormányzatairól szóló 2011. évi CLXXXIX. törvény 111. §-ára figyelemmel Zalaszentgrót Város Önkormányzatának 2024. évi költségvetéséről és annak végrehajtási feladatairól a következőket rendeli el:</w:t>
      </w:r>
    </w:p>
    <w:p w:rsidR="006C7576" w:rsidRDefault="00987A75">
      <w:pPr>
        <w:pStyle w:val="Szvegtrzs"/>
        <w:spacing w:before="360" w:after="0" w:line="240" w:lineRule="auto"/>
        <w:jc w:val="center"/>
        <w:rPr>
          <w:i/>
          <w:iCs/>
        </w:rPr>
      </w:pPr>
      <w:r>
        <w:rPr>
          <w:i/>
          <w:iCs/>
        </w:rPr>
        <w:t>I. Fejezet</w:t>
      </w:r>
    </w:p>
    <w:p w:rsidR="006C7576" w:rsidRDefault="00987A75">
      <w:pPr>
        <w:pStyle w:val="Szvegtrzs"/>
        <w:spacing w:after="0" w:line="240" w:lineRule="auto"/>
        <w:jc w:val="center"/>
        <w:rPr>
          <w:i/>
          <w:iCs/>
        </w:rPr>
      </w:pPr>
      <w:r>
        <w:rPr>
          <w:i/>
          <w:iCs/>
        </w:rPr>
        <w:t xml:space="preserve">A rendelet hatálya </w:t>
      </w:r>
    </w:p>
    <w:p w:rsidR="006C7576" w:rsidRDefault="00987A75">
      <w:pPr>
        <w:pStyle w:val="Szvegtrzs"/>
        <w:spacing w:before="240" w:after="240" w:line="240" w:lineRule="auto"/>
        <w:jc w:val="center"/>
        <w:rPr>
          <w:b/>
          <w:bCs/>
        </w:rPr>
      </w:pPr>
      <w:r>
        <w:rPr>
          <w:b/>
          <w:bCs/>
        </w:rPr>
        <w:t>1. §</w:t>
      </w:r>
    </w:p>
    <w:p w:rsidR="006C7576" w:rsidRDefault="00987A75">
      <w:pPr>
        <w:pStyle w:val="Szvegtrzs"/>
        <w:spacing w:after="0" w:line="240" w:lineRule="auto"/>
        <w:jc w:val="both"/>
      </w:pPr>
      <w:r>
        <w:t>A rendelet hatálya kiterjed Zalaszentgrót Város Önkormányzatának Képviselő-testületére (a továbbiakban: képviselő-testület) és annak bizottságaira, az önkormányzatra és az önkormányzat intézményeire (továbbiakban: intézmények).</w:t>
      </w:r>
    </w:p>
    <w:p w:rsidR="006C7576" w:rsidRDefault="00987A75">
      <w:pPr>
        <w:pStyle w:val="Szvegtrzs"/>
        <w:spacing w:before="240" w:after="240" w:line="240" w:lineRule="auto"/>
        <w:jc w:val="center"/>
        <w:rPr>
          <w:b/>
          <w:bCs/>
        </w:rPr>
      </w:pPr>
      <w:r>
        <w:rPr>
          <w:b/>
          <w:bCs/>
        </w:rPr>
        <w:t>2. §</w:t>
      </w:r>
    </w:p>
    <w:p w:rsidR="006C7576" w:rsidRDefault="00987A75">
      <w:pPr>
        <w:pStyle w:val="Szvegtrzs"/>
        <w:spacing w:after="0" w:line="240" w:lineRule="auto"/>
        <w:jc w:val="both"/>
      </w:pPr>
      <w:r>
        <w:t>(1) A képviselő-testület a költségvetés címrendjét a (2)-(4) bekezdés szerint állapítja meg.</w:t>
      </w:r>
    </w:p>
    <w:p w:rsidR="006C7576" w:rsidRDefault="00987A75">
      <w:pPr>
        <w:pStyle w:val="Szvegtrzs"/>
        <w:spacing w:before="240" w:after="0" w:line="240" w:lineRule="auto"/>
        <w:jc w:val="both"/>
      </w:pPr>
      <w:r>
        <w:t>(2) Az önkormányzat által fenntartott intézmények külön-külön alkotnak egy-egy címet.</w:t>
      </w:r>
    </w:p>
    <w:p w:rsidR="006C7576" w:rsidRDefault="00987A75">
      <w:pPr>
        <w:pStyle w:val="Szvegtrzs"/>
        <w:spacing w:before="240" w:after="0" w:line="240" w:lineRule="auto"/>
        <w:jc w:val="both"/>
      </w:pPr>
      <w:r>
        <w:t>(3) Az önkormányzat külön címet alkot.</w:t>
      </w:r>
    </w:p>
    <w:p w:rsidR="006C7576" w:rsidRDefault="00987A75">
      <w:pPr>
        <w:pStyle w:val="Szvegtrzs"/>
        <w:spacing w:before="240" w:after="0" w:line="240" w:lineRule="auto"/>
        <w:jc w:val="both"/>
      </w:pPr>
      <w:r>
        <w:t>(4) A címrendet az e rendelet részét képező 1. melléklet tartalmazza.</w:t>
      </w:r>
    </w:p>
    <w:p w:rsidR="006C7576" w:rsidRDefault="00987A75">
      <w:pPr>
        <w:pStyle w:val="Szvegtrzs"/>
        <w:spacing w:before="360" w:after="0" w:line="240" w:lineRule="auto"/>
        <w:jc w:val="center"/>
        <w:rPr>
          <w:i/>
          <w:iCs/>
        </w:rPr>
      </w:pPr>
      <w:r>
        <w:rPr>
          <w:i/>
          <w:iCs/>
        </w:rPr>
        <w:t>II. Fejezet</w:t>
      </w:r>
    </w:p>
    <w:p w:rsidR="006C7576" w:rsidRDefault="00987A75">
      <w:pPr>
        <w:pStyle w:val="Szvegtrzs"/>
        <w:spacing w:after="0" w:line="240" w:lineRule="auto"/>
        <w:jc w:val="center"/>
        <w:rPr>
          <w:i/>
          <w:iCs/>
        </w:rPr>
      </w:pPr>
      <w:r>
        <w:rPr>
          <w:i/>
          <w:iCs/>
        </w:rPr>
        <w:t xml:space="preserve">A költségvetés kiadásainak és bevételeinek </w:t>
      </w:r>
      <w:proofErr w:type="spellStart"/>
      <w:r>
        <w:rPr>
          <w:i/>
          <w:iCs/>
        </w:rPr>
        <w:t>főösszege</w:t>
      </w:r>
      <w:proofErr w:type="spellEnd"/>
      <w:r>
        <w:rPr>
          <w:i/>
          <w:iCs/>
        </w:rPr>
        <w:t xml:space="preserve">, a hiány mértéke és finanszírozásának módja </w:t>
      </w:r>
    </w:p>
    <w:p w:rsidR="006C7576" w:rsidRDefault="00987A75">
      <w:pPr>
        <w:pStyle w:val="Szvegtrzs"/>
        <w:spacing w:before="240" w:after="240" w:line="240" w:lineRule="auto"/>
        <w:jc w:val="center"/>
        <w:rPr>
          <w:b/>
          <w:bCs/>
        </w:rPr>
      </w:pPr>
      <w:r>
        <w:rPr>
          <w:b/>
          <w:bCs/>
        </w:rPr>
        <w:t>3. §</w:t>
      </w:r>
    </w:p>
    <w:p w:rsidR="006C7576" w:rsidRDefault="00987A75">
      <w:pPr>
        <w:pStyle w:val="Szvegtrzs"/>
        <w:spacing w:after="0" w:line="240" w:lineRule="auto"/>
        <w:jc w:val="both"/>
      </w:pPr>
      <w:r>
        <w:t xml:space="preserve">(1) Zalaszentgrót Város Önkormányzata a 2024. évi összes bevételét 2.117.297eFt-ban, ezen belül a költségvetési bevételek összegét 1.650.173 </w:t>
      </w:r>
      <w:proofErr w:type="spellStart"/>
      <w:r>
        <w:t>eFt</w:t>
      </w:r>
      <w:proofErr w:type="spellEnd"/>
      <w:r>
        <w:t>-ban hagyja jóvá, melynek jogcímei:</w:t>
      </w:r>
    </w:p>
    <w:p w:rsidR="006C7576" w:rsidRDefault="00987A75">
      <w:pPr>
        <w:pStyle w:val="Szvegtrzs"/>
        <w:spacing w:after="0" w:line="240" w:lineRule="auto"/>
        <w:ind w:left="580" w:hanging="560"/>
        <w:jc w:val="both"/>
      </w:pPr>
      <w:r>
        <w:rPr>
          <w:i/>
          <w:iCs/>
        </w:rPr>
        <w:t>a)</w:t>
      </w:r>
      <w:r>
        <w:tab/>
        <w:t xml:space="preserve">Működési célú támogatások államháztartáson belülről 1.019.982 </w:t>
      </w:r>
      <w:proofErr w:type="spellStart"/>
      <w:r>
        <w:t>eFt</w:t>
      </w:r>
      <w:proofErr w:type="spellEnd"/>
    </w:p>
    <w:p w:rsidR="006C7576" w:rsidRDefault="00987A75">
      <w:pPr>
        <w:pStyle w:val="Szvegtrzs"/>
        <w:spacing w:after="0" w:line="240" w:lineRule="auto"/>
        <w:ind w:left="580" w:hanging="560"/>
        <w:jc w:val="both"/>
      </w:pPr>
      <w:r>
        <w:rPr>
          <w:i/>
          <w:iCs/>
        </w:rPr>
        <w:t>b)</w:t>
      </w:r>
      <w:r>
        <w:tab/>
        <w:t xml:space="preserve">Felhalmozási célú támogatások államháztartáson belülről 44.740 </w:t>
      </w:r>
      <w:proofErr w:type="spellStart"/>
      <w:r>
        <w:t>eFt</w:t>
      </w:r>
      <w:proofErr w:type="spellEnd"/>
    </w:p>
    <w:p w:rsidR="006C7576" w:rsidRDefault="00987A75">
      <w:pPr>
        <w:pStyle w:val="Szvegtrzs"/>
        <w:spacing w:after="0" w:line="240" w:lineRule="auto"/>
        <w:ind w:left="580" w:hanging="560"/>
        <w:jc w:val="both"/>
      </w:pPr>
      <w:r>
        <w:rPr>
          <w:i/>
          <w:iCs/>
        </w:rPr>
        <w:t>c)</w:t>
      </w:r>
      <w:r>
        <w:tab/>
        <w:t xml:space="preserve">Közhatalmi bevételek 388.000 </w:t>
      </w:r>
      <w:proofErr w:type="spellStart"/>
      <w:r>
        <w:t>eFt</w:t>
      </w:r>
      <w:proofErr w:type="spellEnd"/>
    </w:p>
    <w:p w:rsidR="006C7576" w:rsidRDefault="00987A75">
      <w:pPr>
        <w:pStyle w:val="Szvegtrzs"/>
        <w:spacing w:after="0" w:line="240" w:lineRule="auto"/>
        <w:ind w:left="580" w:hanging="560"/>
        <w:jc w:val="both"/>
      </w:pPr>
      <w:r>
        <w:rPr>
          <w:i/>
          <w:iCs/>
        </w:rPr>
        <w:t>d)</w:t>
      </w:r>
      <w:r>
        <w:tab/>
        <w:t xml:space="preserve">Működési bevételek 153.233 </w:t>
      </w:r>
      <w:proofErr w:type="spellStart"/>
      <w:r>
        <w:t>eFt</w:t>
      </w:r>
      <w:proofErr w:type="spellEnd"/>
    </w:p>
    <w:p w:rsidR="006C7576" w:rsidRDefault="00987A75">
      <w:pPr>
        <w:pStyle w:val="Szvegtrzs"/>
        <w:spacing w:after="0" w:line="240" w:lineRule="auto"/>
        <w:ind w:left="580" w:hanging="560"/>
        <w:jc w:val="both"/>
      </w:pPr>
      <w:r>
        <w:rPr>
          <w:i/>
          <w:iCs/>
        </w:rPr>
        <w:t>e)</w:t>
      </w:r>
      <w:r>
        <w:tab/>
        <w:t xml:space="preserve">Felhalmozási bevételek 39.718 </w:t>
      </w:r>
      <w:proofErr w:type="spellStart"/>
      <w:r>
        <w:t>eFt</w:t>
      </w:r>
      <w:proofErr w:type="spellEnd"/>
    </w:p>
    <w:p w:rsidR="006C7576" w:rsidRDefault="00987A75">
      <w:pPr>
        <w:pStyle w:val="Szvegtrzs"/>
        <w:spacing w:after="0" w:line="240" w:lineRule="auto"/>
        <w:ind w:left="580" w:hanging="560"/>
        <w:jc w:val="both"/>
      </w:pPr>
      <w:r>
        <w:rPr>
          <w:i/>
          <w:iCs/>
        </w:rPr>
        <w:t>f)</w:t>
      </w:r>
      <w:r>
        <w:tab/>
        <w:t xml:space="preserve">Működési célú átvett pénzeszközök 3.500 </w:t>
      </w:r>
      <w:proofErr w:type="spellStart"/>
      <w:r>
        <w:t>eFt</w:t>
      </w:r>
      <w:proofErr w:type="spellEnd"/>
    </w:p>
    <w:p w:rsidR="006C7576" w:rsidRDefault="00987A75">
      <w:pPr>
        <w:pStyle w:val="Szvegtrzs"/>
        <w:spacing w:after="0" w:line="240" w:lineRule="auto"/>
        <w:ind w:left="580" w:hanging="560"/>
        <w:jc w:val="both"/>
      </w:pPr>
      <w:r>
        <w:rPr>
          <w:i/>
          <w:iCs/>
        </w:rPr>
        <w:t>g)</w:t>
      </w:r>
      <w:r>
        <w:tab/>
        <w:t xml:space="preserve">Felhalmozási célú átvett pénzeszközök 1.000 </w:t>
      </w:r>
      <w:proofErr w:type="spellStart"/>
      <w:r>
        <w:t>eFt</w:t>
      </w:r>
      <w:proofErr w:type="spellEnd"/>
      <w:r>
        <w:tab/>
        <w:t xml:space="preserve"> </w:t>
      </w:r>
      <w:r>
        <w:br/>
      </w:r>
    </w:p>
    <w:p w:rsidR="006C7576" w:rsidRDefault="00987A75">
      <w:pPr>
        <w:pStyle w:val="Szvegtrzs"/>
        <w:spacing w:before="240" w:after="0" w:line="240" w:lineRule="auto"/>
        <w:jc w:val="both"/>
      </w:pPr>
      <w:r>
        <w:lastRenderedPageBreak/>
        <w:t xml:space="preserve">(2) Zalaszentgrót Város Önkormányzata a 2024. évi összes kiadását 2.117.927 </w:t>
      </w:r>
      <w:proofErr w:type="spellStart"/>
      <w:r>
        <w:t>eFt</w:t>
      </w:r>
      <w:proofErr w:type="spellEnd"/>
      <w:r>
        <w:t xml:space="preserve">-ban, ezen belül a költségvetési kiadások összegét 2.090.699 </w:t>
      </w:r>
      <w:proofErr w:type="spellStart"/>
      <w:r>
        <w:t>eFt</w:t>
      </w:r>
      <w:proofErr w:type="spellEnd"/>
      <w:r>
        <w:t>-ban hagyja jóvá, melynek jogcímei:</w:t>
      </w:r>
    </w:p>
    <w:p w:rsidR="006C7576" w:rsidRDefault="00987A75">
      <w:pPr>
        <w:pStyle w:val="Szvegtrzs"/>
        <w:spacing w:after="0" w:line="240" w:lineRule="auto"/>
        <w:ind w:left="580" w:hanging="560"/>
        <w:jc w:val="both"/>
      </w:pPr>
      <w:r>
        <w:rPr>
          <w:i/>
          <w:iCs/>
        </w:rPr>
        <w:t>a)</w:t>
      </w:r>
      <w:r>
        <w:tab/>
        <w:t xml:space="preserve">Személyi juttatás 744.715 </w:t>
      </w:r>
      <w:proofErr w:type="spellStart"/>
      <w:r>
        <w:t>eFt</w:t>
      </w:r>
      <w:proofErr w:type="spellEnd"/>
    </w:p>
    <w:p w:rsidR="006C7576" w:rsidRDefault="00987A75">
      <w:pPr>
        <w:pStyle w:val="Szvegtrzs"/>
        <w:spacing w:after="0" w:line="240" w:lineRule="auto"/>
        <w:ind w:left="580" w:hanging="560"/>
        <w:jc w:val="both"/>
      </w:pPr>
      <w:r>
        <w:rPr>
          <w:i/>
          <w:iCs/>
        </w:rPr>
        <w:t>b)</w:t>
      </w:r>
      <w:r>
        <w:tab/>
        <w:t xml:space="preserve">Munkaadót terhelő járulékok 102.770 </w:t>
      </w:r>
      <w:proofErr w:type="spellStart"/>
      <w:r>
        <w:t>eFt</w:t>
      </w:r>
      <w:proofErr w:type="spellEnd"/>
    </w:p>
    <w:p w:rsidR="006C7576" w:rsidRDefault="00987A75">
      <w:pPr>
        <w:pStyle w:val="Szvegtrzs"/>
        <w:spacing w:after="0" w:line="240" w:lineRule="auto"/>
        <w:ind w:left="580" w:hanging="560"/>
        <w:jc w:val="both"/>
      </w:pPr>
      <w:r>
        <w:rPr>
          <w:i/>
          <w:iCs/>
        </w:rPr>
        <w:t>c)</w:t>
      </w:r>
      <w:r>
        <w:tab/>
        <w:t xml:space="preserve">Dologi kiadások 584.194 </w:t>
      </w:r>
      <w:proofErr w:type="spellStart"/>
      <w:r>
        <w:t>eFt</w:t>
      </w:r>
      <w:proofErr w:type="spellEnd"/>
    </w:p>
    <w:p w:rsidR="006C7576" w:rsidRDefault="00987A75">
      <w:pPr>
        <w:pStyle w:val="Szvegtrzs"/>
        <w:spacing w:after="0" w:line="240" w:lineRule="auto"/>
        <w:ind w:left="580" w:hanging="560"/>
        <w:jc w:val="both"/>
      </w:pPr>
      <w:r>
        <w:rPr>
          <w:i/>
          <w:iCs/>
        </w:rPr>
        <w:t>d)</w:t>
      </w:r>
      <w:r>
        <w:tab/>
        <w:t xml:space="preserve">Ellátottak pénzbeli juttatásai 11.000 </w:t>
      </w:r>
      <w:proofErr w:type="spellStart"/>
      <w:r>
        <w:t>eFt</w:t>
      </w:r>
      <w:proofErr w:type="spellEnd"/>
    </w:p>
    <w:p w:rsidR="006C7576" w:rsidRDefault="00987A75">
      <w:pPr>
        <w:pStyle w:val="Szvegtrzs"/>
        <w:spacing w:after="0" w:line="240" w:lineRule="auto"/>
        <w:ind w:left="580" w:hanging="560"/>
        <w:jc w:val="both"/>
      </w:pPr>
      <w:r>
        <w:rPr>
          <w:i/>
          <w:iCs/>
        </w:rPr>
        <w:t>e)</w:t>
      </w:r>
      <w:r>
        <w:tab/>
        <w:t xml:space="preserve">Egyéb működési célú kiadások 382.348 </w:t>
      </w:r>
      <w:proofErr w:type="spellStart"/>
      <w:r>
        <w:t>eFt</w:t>
      </w:r>
      <w:proofErr w:type="spellEnd"/>
      <w:r>
        <w:t xml:space="preserve">, amelyből a tartalékok összege 27.985 </w:t>
      </w:r>
      <w:proofErr w:type="spellStart"/>
      <w:r>
        <w:t>eFt</w:t>
      </w:r>
      <w:proofErr w:type="spellEnd"/>
    </w:p>
    <w:p w:rsidR="006C7576" w:rsidRDefault="00987A75">
      <w:pPr>
        <w:pStyle w:val="Szvegtrzs"/>
        <w:spacing w:after="0" w:line="240" w:lineRule="auto"/>
        <w:ind w:left="580" w:hanging="560"/>
        <w:jc w:val="both"/>
      </w:pPr>
      <w:r>
        <w:rPr>
          <w:i/>
          <w:iCs/>
        </w:rPr>
        <w:t>f)</w:t>
      </w:r>
      <w:r>
        <w:tab/>
        <w:t xml:space="preserve">Beruházások 105.414 </w:t>
      </w:r>
      <w:proofErr w:type="spellStart"/>
      <w:r>
        <w:t>eFt</w:t>
      </w:r>
      <w:proofErr w:type="spellEnd"/>
    </w:p>
    <w:p w:rsidR="006C7576" w:rsidRDefault="00987A75">
      <w:pPr>
        <w:pStyle w:val="Szvegtrzs"/>
        <w:spacing w:after="0" w:line="240" w:lineRule="auto"/>
        <w:ind w:left="580" w:hanging="560"/>
        <w:jc w:val="both"/>
      </w:pPr>
      <w:r>
        <w:rPr>
          <w:i/>
          <w:iCs/>
        </w:rPr>
        <w:t>g)</w:t>
      </w:r>
      <w:r>
        <w:tab/>
        <w:t xml:space="preserve">Felújítások 147.481 </w:t>
      </w:r>
      <w:proofErr w:type="spellStart"/>
      <w:r>
        <w:t>eFt</w:t>
      </w:r>
      <w:proofErr w:type="spellEnd"/>
    </w:p>
    <w:p w:rsidR="006C7576" w:rsidRDefault="00987A75">
      <w:pPr>
        <w:pStyle w:val="Szvegtrzs"/>
        <w:spacing w:after="0" w:line="240" w:lineRule="auto"/>
        <w:ind w:left="580" w:hanging="560"/>
        <w:jc w:val="both"/>
      </w:pPr>
      <w:r>
        <w:rPr>
          <w:i/>
          <w:iCs/>
        </w:rPr>
        <w:t>h)</w:t>
      </w:r>
      <w:r>
        <w:tab/>
        <w:t xml:space="preserve">Egyéb felhalmozási célú kiadások 12.777 </w:t>
      </w:r>
      <w:proofErr w:type="spellStart"/>
      <w:r>
        <w:t>eFt</w:t>
      </w:r>
      <w:proofErr w:type="spellEnd"/>
    </w:p>
    <w:p w:rsidR="006C7576" w:rsidRDefault="00987A75">
      <w:pPr>
        <w:pStyle w:val="Szvegtrzs"/>
        <w:spacing w:before="240" w:after="0" w:line="240" w:lineRule="auto"/>
        <w:jc w:val="both"/>
      </w:pPr>
      <w:r>
        <w:t xml:space="preserve">(3) A költségvetési bevételek és kiadások egyenlege 440.526 </w:t>
      </w:r>
      <w:proofErr w:type="spellStart"/>
      <w:r>
        <w:t>eFt</w:t>
      </w:r>
      <w:proofErr w:type="spellEnd"/>
      <w:r>
        <w:t xml:space="preserve"> költségvetési hiány, a felhalmozási bevételek és kiadások egyenlege 140.405 </w:t>
      </w:r>
      <w:proofErr w:type="spellStart"/>
      <w:r>
        <w:t>eFt</w:t>
      </w:r>
      <w:proofErr w:type="spellEnd"/>
      <w:r>
        <w:t xml:space="preserve"> felhalmozási hiány, a működési bevételek és kiadások egyenlege 300.121 </w:t>
      </w:r>
      <w:proofErr w:type="spellStart"/>
      <w:r>
        <w:t>eFt</w:t>
      </w:r>
      <w:proofErr w:type="spellEnd"/>
      <w:r>
        <w:t xml:space="preserve"> működési hiány.</w:t>
      </w:r>
    </w:p>
    <w:p w:rsidR="006C7576" w:rsidRDefault="00987A75">
      <w:pPr>
        <w:pStyle w:val="Szvegtrzs"/>
        <w:spacing w:before="240" w:after="0" w:line="240" w:lineRule="auto"/>
        <w:jc w:val="both"/>
      </w:pPr>
      <w:r>
        <w:t>(4) A költségvetési hiány belső finanszírozására az előző évek maradványa szolgál finanszírozási bevételként az alábbi összeggel:</w:t>
      </w:r>
    </w:p>
    <w:p w:rsidR="006C7576" w:rsidRDefault="00987A75">
      <w:pPr>
        <w:pStyle w:val="Szvegtrzs"/>
        <w:spacing w:after="0" w:line="240" w:lineRule="auto"/>
        <w:ind w:left="580" w:hanging="560"/>
        <w:jc w:val="both"/>
      </w:pPr>
      <w:r>
        <w:rPr>
          <w:i/>
          <w:iCs/>
        </w:rPr>
        <w:t>a)</w:t>
      </w:r>
      <w:r>
        <w:tab/>
        <w:t xml:space="preserve">működési célra 326.719 </w:t>
      </w:r>
      <w:proofErr w:type="spellStart"/>
      <w:r>
        <w:t>eFt</w:t>
      </w:r>
      <w:proofErr w:type="spellEnd"/>
    </w:p>
    <w:p w:rsidR="006C7576" w:rsidRDefault="00987A75">
      <w:pPr>
        <w:pStyle w:val="Szvegtrzs"/>
        <w:spacing w:after="0" w:line="240" w:lineRule="auto"/>
        <w:ind w:left="580" w:hanging="560"/>
        <w:jc w:val="both"/>
      </w:pPr>
      <w:r>
        <w:rPr>
          <w:i/>
          <w:iCs/>
        </w:rPr>
        <w:t>b)</w:t>
      </w:r>
      <w:r>
        <w:tab/>
        <w:t xml:space="preserve">felhalmozási célra: 26.598 </w:t>
      </w:r>
      <w:proofErr w:type="spellStart"/>
      <w:r>
        <w:t>eFt</w:t>
      </w:r>
      <w:proofErr w:type="spellEnd"/>
    </w:p>
    <w:p w:rsidR="006C7576" w:rsidRDefault="00987A75">
      <w:pPr>
        <w:pStyle w:val="Szvegtrzs"/>
        <w:spacing w:before="240" w:after="0" w:line="240" w:lineRule="auto"/>
        <w:jc w:val="both"/>
      </w:pPr>
      <w:r>
        <w:t xml:space="preserve">(5) Zalaszentgrót Város Önkormányzata 2024. évi költségvetésében az összes finanszírozási bevétel 467.124 </w:t>
      </w:r>
      <w:proofErr w:type="spellStart"/>
      <w:r>
        <w:t>eFt</w:t>
      </w:r>
      <w:proofErr w:type="spellEnd"/>
      <w:r>
        <w:t xml:space="preserve">, az összes működési célú finanszírozási kiadás 26.598 </w:t>
      </w:r>
      <w:proofErr w:type="spellStart"/>
      <w:r>
        <w:t>eFt</w:t>
      </w:r>
      <w:proofErr w:type="spellEnd"/>
    </w:p>
    <w:p w:rsidR="006C7576" w:rsidRDefault="00987A75">
      <w:pPr>
        <w:pStyle w:val="Szvegtrzs"/>
        <w:spacing w:before="240" w:after="0" w:line="240" w:lineRule="auto"/>
        <w:jc w:val="both"/>
      </w:pPr>
      <w:r>
        <w:t xml:space="preserve">(6) A működési és felhalmozási célú bevételi és kiadási előirányzatokat, ezen belül a költségvetési és finanszírozási bevételi és kiadási előirányzatokat </w:t>
      </w:r>
      <w:proofErr w:type="spellStart"/>
      <w:r>
        <w:t>mérlegszerűen</w:t>
      </w:r>
      <w:proofErr w:type="spellEnd"/>
      <w:r>
        <w:t xml:space="preserve"> a 2. melléklet tartalmazza.</w:t>
      </w:r>
    </w:p>
    <w:p w:rsidR="006C7576" w:rsidRDefault="00987A75">
      <w:pPr>
        <w:pStyle w:val="Szvegtrzs"/>
        <w:spacing w:before="240" w:after="0" w:line="240" w:lineRule="auto"/>
        <w:jc w:val="both"/>
      </w:pPr>
      <w:r>
        <w:t xml:space="preserve">(7) A bevételek </w:t>
      </w:r>
      <w:proofErr w:type="spellStart"/>
      <w:r>
        <w:t>főösszegét</w:t>
      </w:r>
      <w:proofErr w:type="spellEnd"/>
      <w:r>
        <w:t xml:space="preserve"> </w:t>
      </w:r>
      <w:proofErr w:type="spellStart"/>
      <w:r>
        <w:t>intézményenként</w:t>
      </w:r>
      <w:proofErr w:type="spellEnd"/>
      <w:r>
        <w:t xml:space="preserve"> a rendelet 3. melléklete; a kiadások </w:t>
      </w:r>
      <w:proofErr w:type="spellStart"/>
      <w:r>
        <w:t>főösszegét</w:t>
      </w:r>
      <w:proofErr w:type="spellEnd"/>
      <w:r>
        <w:t xml:space="preserve"> </w:t>
      </w:r>
      <w:proofErr w:type="spellStart"/>
      <w:r>
        <w:t>intézményenként</w:t>
      </w:r>
      <w:proofErr w:type="spellEnd"/>
      <w:r>
        <w:t xml:space="preserve"> a rendelet 4. melléklete tartalmazza. A 3. mellékletben szereplő bevételek a kötelező feladatok ellátásából származnak. A 4. melléklet tartalmazza az államháztartásról szóló 2011. évi CXCV. törvény (a továbbiakban: Áht.) 23. § (2) bekezdésének a) pontja alapján a kötelező és önként vállalt feladatokat.</w:t>
      </w:r>
    </w:p>
    <w:p w:rsidR="006C7576" w:rsidRDefault="00987A75">
      <w:pPr>
        <w:pStyle w:val="Szvegtrzs"/>
        <w:spacing w:before="240" w:after="0" w:line="240" w:lineRule="auto"/>
        <w:jc w:val="both"/>
      </w:pPr>
      <w:r>
        <w:t xml:space="preserve">(8) A beruházási kiadásokat </w:t>
      </w:r>
      <w:proofErr w:type="spellStart"/>
      <w:r>
        <w:t>célonként</w:t>
      </w:r>
      <w:proofErr w:type="spellEnd"/>
      <w:r>
        <w:t xml:space="preserve"> a rendelet 5. melléklete, a felújításokat </w:t>
      </w:r>
      <w:proofErr w:type="spellStart"/>
      <w:r>
        <w:t>célonként</w:t>
      </w:r>
      <w:proofErr w:type="spellEnd"/>
      <w:r>
        <w:t xml:space="preserve"> a rendelet 6. melléklete tartalmazza.</w:t>
      </w:r>
    </w:p>
    <w:p w:rsidR="006C7576" w:rsidRDefault="00987A75">
      <w:pPr>
        <w:pStyle w:val="Szvegtrzs"/>
        <w:spacing w:before="240" w:after="0" w:line="240" w:lineRule="auto"/>
        <w:jc w:val="both"/>
      </w:pPr>
      <w:r>
        <w:t>(9) Az általános és céltartalék felsorolását a rendelet 7. melléklete tartalmazza.</w:t>
      </w:r>
    </w:p>
    <w:p w:rsidR="006C7576" w:rsidRDefault="00987A75">
      <w:pPr>
        <w:pStyle w:val="Szvegtrzs"/>
        <w:spacing w:before="240" w:after="0" w:line="240" w:lineRule="auto"/>
        <w:jc w:val="both"/>
      </w:pPr>
      <w:r>
        <w:t xml:space="preserve">(10) A bevételi és kiadási </w:t>
      </w:r>
      <w:proofErr w:type="spellStart"/>
      <w:r>
        <w:t>főösszegen</w:t>
      </w:r>
      <w:proofErr w:type="spellEnd"/>
      <w:r>
        <w:t xml:space="preserve"> belül a működési és felhalmozási célú bevételi és kiadási előirányzatokat </w:t>
      </w:r>
      <w:proofErr w:type="spellStart"/>
      <w:r>
        <w:t>mérlegszerűen</w:t>
      </w:r>
      <w:proofErr w:type="spellEnd"/>
      <w:r>
        <w:t xml:space="preserve">, egymástól elkülönítetten – tájékoztató jelleggel – a rendelet 8. melléklete tartalmazza. A rendelet 8. melléklete tartalmazza a költségvetési évet követő három év tervezett előirányzatait, keretszámait kiemelt </w:t>
      </w:r>
      <w:proofErr w:type="spellStart"/>
      <w:r>
        <w:t>előirányzatonként</w:t>
      </w:r>
      <w:proofErr w:type="spellEnd"/>
      <w:r>
        <w:t>.</w:t>
      </w:r>
    </w:p>
    <w:p w:rsidR="006C7576" w:rsidRDefault="00987A75">
      <w:pPr>
        <w:pStyle w:val="Szvegtrzs"/>
        <w:spacing w:before="360" w:after="0" w:line="240" w:lineRule="auto"/>
        <w:jc w:val="center"/>
        <w:rPr>
          <w:i/>
          <w:iCs/>
        </w:rPr>
      </w:pPr>
      <w:r>
        <w:rPr>
          <w:i/>
          <w:iCs/>
        </w:rPr>
        <w:t>III. Fejezet</w:t>
      </w:r>
    </w:p>
    <w:p w:rsidR="006C7576" w:rsidRDefault="00987A75">
      <w:pPr>
        <w:pStyle w:val="Szvegtrzs"/>
        <w:spacing w:after="0" w:line="240" w:lineRule="auto"/>
        <w:jc w:val="center"/>
        <w:rPr>
          <w:i/>
          <w:iCs/>
        </w:rPr>
      </w:pPr>
      <w:r>
        <w:rPr>
          <w:i/>
          <w:iCs/>
        </w:rPr>
        <w:t xml:space="preserve">Adósságszolgálat, hitelfelvétel </w:t>
      </w:r>
    </w:p>
    <w:p w:rsidR="006C7576" w:rsidRDefault="00987A75">
      <w:pPr>
        <w:pStyle w:val="Szvegtrzs"/>
        <w:spacing w:before="240" w:after="240" w:line="240" w:lineRule="auto"/>
        <w:jc w:val="center"/>
        <w:rPr>
          <w:b/>
          <w:bCs/>
        </w:rPr>
      </w:pPr>
      <w:r>
        <w:rPr>
          <w:b/>
          <w:bCs/>
        </w:rPr>
        <w:t>4. §</w:t>
      </w:r>
    </w:p>
    <w:p w:rsidR="006C7576" w:rsidRDefault="00987A75">
      <w:pPr>
        <w:pStyle w:val="Szvegtrzs"/>
        <w:spacing w:after="0" w:line="240" w:lineRule="auto"/>
        <w:jc w:val="both"/>
      </w:pPr>
      <w:r>
        <w:t>Zalaszentgrót Város Önkormányzata hitellel nem rendelkezik, 2024. évre adósságot keletkeztető ügyletről nem döntött.</w:t>
      </w:r>
    </w:p>
    <w:p w:rsidR="006C7576" w:rsidRDefault="00987A75">
      <w:pPr>
        <w:pStyle w:val="Szvegtrzs"/>
        <w:spacing w:before="240" w:after="240" w:line="240" w:lineRule="auto"/>
        <w:jc w:val="center"/>
        <w:rPr>
          <w:b/>
          <w:bCs/>
        </w:rPr>
      </w:pPr>
      <w:r>
        <w:rPr>
          <w:b/>
          <w:bCs/>
        </w:rPr>
        <w:t>5. §</w:t>
      </w:r>
    </w:p>
    <w:p w:rsidR="006C7576" w:rsidRDefault="00987A75">
      <w:pPr>
        <w:pStyle w:val="Szvegtrzs"/>
        <w:spacing w:after="0" w:line="240" w:lineRule="auto"/>
        <w:jc w:val="both"/>
      </w:pPr>
      <w:r>
        <w:lastRenderedPageBreak/>
        <w:t>Az év várható bevételi és kiadási előirányzatának teljesülését a rendelet 9. mellékletében rögzített előirányzat felhasználási ütemterv tartalmazza.</w:t>
      </w:r>
    </w:p>
    <w:p w:rsidR="006C7576" w:rsidRDefault="00987A75">
      <w:pPr>
        <w:pStyle w:val="Szvegtrzs"/>
        <w:spacing w:before="360" w:after="0" w:line="240" w:lineRule="auto"/>
        <w:jc w:val="center"/>
        <w:rPr>
          <w:i/>
          <w:iCs/>
        </w:rPr>
      </w:pPr>
      <w:r>
        <w:rPr>
          <w:i/>
          <w:iCs/>
        </w:rPr>
        <w:t>IV. Fejezet</w:t>
      </w:r>
    </w:p>
    <w:p w:rsidR="006C7576" w:rsidRDefault="00987A75">
      <w:pPr>
        <w:pStyle w:val="Szvegtrzs"/>
        <w:spacing w:after="0" w:line="240" w:lineRule="auto"/>
        <w:jc w:val="center"/>
        <w:rPr>
          <w:i/>
          <w:iCs/>
        </w:rPr>
      </w:pPr>
      <w:r>
        <w:rPr>
          <w:i/>
          <w:iCs/>
        </w:rPr>
        <w:t xml:space="preserve">Önkormányzat bevételei </w:t>
      </w:r>
    </w:p>
    <w:p w:rsidR="006C7576" w:rsidRDefault="00987A75">
      <w:pPr>
        <w:pStyle w:val="Szvegtrzs"/>
        <w:spacing w:before="240" w:after="240" w:line="240" w:lineRule="auto"/>
        <w:jc w:val="center"/>
        <w:rPr>
          <w:b/>
          <w:bCs/>
        </w:rPr>
      </w:pPr>
      <w:r>
        <w:rPr>
          <w:b/>
          <w:bCs/>
        </w:rPr>
        <w:t>6. §</w:t>
      </w:r>
    </w:p>
    <w:p w:rsidR="006C7576" w:rsidRDefault="00987A75">
      <w:pPr>
        <w:pStyle w:val="Szvegtrzs"/>
        <w:spacing w:after="0" w:line="240" w:lineRule="auto"/>
        <w:jc w:val="both"/>
      </w:pPr>
      <w:r>
        <w:t>A gyermekétkeztetés térítési díjait a rendelet 10. melléklete tartalmazza.</w:t>
      </w:r>
    </w:p>
    <w:p w:rsidR="006C7576" w:rsidRDefault="00987A75">
      <w:pPr>
        <w:pStyle w:val="Szvegtrzs"/>
        <w:spacing w:before="240" w:after="240" w:line="240" w:lineRule="auto"/>
        <w:jc w:val="center"/>
        <w:rPr>
          <w:b/>
          <w:bCs/>
        </w:rPr>
      </w:pPr>
      <w:r>
        <w:rPr>
          <w:b/>
          <w:bCs/>
        </w:rPr>
        <w:t>7. §</w:t>
      </w:r>
    </w:p>
    <w:p w:rsidR="006C7576" w:rsidRDefault="00987A75">
      <w:pPr>
        <w:pStyle w:val="Szvegtrzs"/>
        <w:spacing w:after="0" w:line="240" w:lineRule="auto"/>
        <w:jc w:val="both"/>
      </w:pPr>
      <w:r>
        <w:t xml:space="preserve">Az önkormányzat a kommunális adót, a felhalmozási célra kapott támogatásokat, a felhalmozási célra átvett pénzeszközöket, a felhalmozási jellegű bevételeket, a közműrendszer használati díjából származó </w:t>
      </w:r>
      <w:proofErr w:type="gramStart"/>
      <w:r>
        <w:t>bevételeket</w:t>
      </w:r>
      <w:proofErr w:type="gramEnd"/>
      <w:r>
        <w:t xml:space="preserve"> valamint a költségvetési maradvány felhalmozási célú részét felhalmozási célú kiadásainak fedezetére fordítja.</w:t>
      </w:r>
    </w:p>
    <w:p w:rsidR="006C7576" w:rsidRDefault="00987A75">
      <w:pPr>
        <w:pStyle w:val="Szvegtrzs"/>
        <w:spacing w:before="240" w:after="240" w:line="240" w:lineRule="auto"/>
        <w:jc w:val="center"/>
        <w:rPr>
          <w:b/>
          <w:bCs/>
        </w:rPr>
      </w:pPr>
      <w:r>
        <w:rPr>
          <w:b/>
          <w:bCs/>
        </w:rPr>
        <w:t>8. §</w:t>
      </w:r>
    </w:p>
    <w:p w:rsidR="006C7576" w:rsidRDefault="00987A75">
      <w:pPr>
        <w:pStyle w:val="Szvegtrzs"/>
        <w:spacing w:after="0" w:line="240" w:lineRule="auto"/>
        <w:jc w:val="both"/>
      </w:pPr>
      <w:r>
        <w:t>(1) Az önkormányzatnál és az általa fenntartott intézményekben a 2024. január 1-jei állapot szerint engedélyezett teljes munkaidőben foglalkoztatott létszámkeret 128,75 fő, amely 2024. március 1-től 129,7 főre változik.</w:t>
      </w:r>
    </w:p>
    <w:p w:rsidR="006C7576" w:rsidRDefault="00987A75">
      <w:pPr>
        <w:pStyle w:val="Szvegtrzs"/>
        <w:spacing w:before="240" w:after="0" w:line="240" w:lineRule="auto"/>
        <w:jc w:val="both"/>
      </w:pPr>
      <w:r>
        <w:t xml:space="preserve">(2) Az önkormányzat és intézményei engedélyezett létszámkereteit – </w:t>
      </w:r>
      <w:proofErr w:type="spellStart"/>
      <w:r>
        <w:t>intézményenként</w:t>
      </w:r>
      <w:proofErr w:type="spellEnd"/>
      <w:r>
        <w:t xml:space="preserve"> és </w:t>
      </w:r>
      <w:proofErr w:type="spellStart"/>
      <w:r>
        <w:t>állománycsoportonként</w:t>
      </w:r>
      <w:proofErr w:type="spellEnd"/>
      <w:r>
        <w:t xml:space="preserve"> – a rendelet 11. melléklete tartalmazza.</w:t>
      </w:r>
    </w:p>
    <w:p w:rsidR="006C7576" w:rsidRDefault="00987A75">
      <w:pPr>
        <w:pStyle w:val="Szvegtrzs"/>
        <w:spacing w:before="240" w:after="240" w:line="240" w:lineRule="auto"/>
        <w:jc w:val="center"/>
        <w:rPr>
          <w:b/>
          <w:bCs/>
        </w:rPr>
      </w:pPr>
      <w:r>
        <w:rPr>
          <w:b/>
          <w:bCs/>
        </w:rPr>
        <w:t>9. §</w:t>
      </w:r>
    </w:p>
    <w:p w:rsidR="006C7576" w:rsidRDefault="00987A75">
      <w:pPr>
        <w:pStyle w:val="Szvegtrzs"/>
        <w:spacing w:after="0" w:line="240" w:lineRule="auto"/>
        <w:jc w:val="both"/>
      </w:pPr>
      <w:r>
        <w:t xml:space="preserve">(1) A 2024. évre megállapított köztisztviselői illetményalap 67.000 Ft, az illetménykiegészítés mértéke a felsőfokú iskolai végzettségű köztisztviselők esetében az alapilletmény 30 %-a; a középfokú végzettségű köztisztviselők esetében az alapilletmény 20 %-a, a nettó </w:t>
      </w:r>
      <w:proofErr w:type="spellStart"/>
      <w:r>
        <w:t>cafeteria</w:t>
      </w:r>
      <w:proofErr w:type="spellEnd"/>
      <w:r>
        <w:t xml:space="preserve"> juttatás éves keretösszege 400 </w:t>
      </w:r>
      <w:proofErr w:type="spellStart"/>
      <w:r>
        <w:t>eFt</w:t>
      </w:r>
      <w:proofErr w:type="spellEnd"/>
      <w:r>
        <w:t>/fő.</w:t>
      </w:r>
    </w:p>
    <w:p w:rsidR="006C7576" w:rsidRDefault="00987A75">
      <w:pPr>
        <w:pStyle w:val="Szvegtrzs"/>
        <w:spacing w:before="240" w:after="0" w:line="240" w:lineRule="auto"/>
        <w:jc w:val="both"/>
      </w:pPr>
      <w:r>
        <w:t xml:space="preserve">(2) Az önkormányzat a közalkalmazottak - valamint az egy évnél hosszabb időtartamra foglalkoztatottak - részére havi 10.000 Ft Széchenyi-pihenőkártya juttatás munkáltatói </w:t>
      </w:r>
      <w:proofErr w:type="spellStart"/>
      <w:r>
        <w:t>terhekkel</w:t>
      </w:r>
      <w:proofErr w:type="spellEnd"/>
      <w:r>
        <w:t xml:space="preserve"> növelt fedezetét biztosítja a költségvetésben.</w:t>
      </w:r>
    </w:p>
    <w:p w:rsidR="006C7576" w:rsidRDefault="00987A75">
      <w:pPr>
        <w:pStyle w:val="Szvegtrzs"/>
        <w:spacing w:before="240" w:after="0" w:line="240" w:lineRule="auto"/>
        <w:jc w:val="both"/>
      </w:pPr>
      <w:r>
        <w:t>(3) A munkabér pénzintézetnél nyitott bankszámlára utalásából adódó többletköltséget 12.000 Ft/év összeghatárig a munkáltatók a köztisztviselők és a közalkalmazottak, valamint az egy évnél tovább foglalkoztatottak részére megtérítik.</w:t>
      </w:r>
    </w:p>
    <w:p w:rsidR="006C7576" w:rsidRDefault="00987A75">
      <w:pPr>
        <w:pStyle w:val="Szvegtrzs"/>
        <w:spacing w:before="240" w:after="0" w:line="240" w:lineRule="auto"/>
        <w:jc w:val="both"/>
      </w:pPr>
      <w:r>
        <w:t xml:space="preserve">(4) Az önkormányzat a foglalkoztatottak részére lakásépítés és vásárlás munkáltatói támogatása címen 1.000 </w:t>
      </w:r>
      <w:proofErr w:type="spellStart"/>
      <w:r>
        <w:t>eFt</w:t>
      </w:r>
      <w:proofErr w:type="spellEnd"/>
      <w:r>
        <w:t xml:space="preserve"> összeget biztosít. A támogatás </w:t>
      </w:r>
      <w:proofErr w:type="spellStart"/>
      <w:r>
        <w:t>személyenkénti</w:t>
      </w:r>
      <w:proofErr w:type="spellEnd"/>
      <w:r>
        <w:t xml:space="preserve"> megállapítása a jegyző, illetve az intézményvezetők hatásköre, a közszolgálati és közalkalmazotti szabályzatban foglalt egységes feltételrendszer alapján.</w:t>
      </w:r>
    </w:p>
    <w:p w:rsidR="006C7576" w:rsidRDefault="00987A75">
      <w:pPr>
        <w:pStyle w:val="Szvegtrzs"/>
        <w:spacing w:before="240" w:after="0" w:line="240" w:lineRule="auto"/>
        <w:jc w:val="both"/>
      </w:pPr>
      <w:r>
        <w:t>(5) Az önkormányzati képviselő, a bizottsági elnök, a bizottsági tag, a tanácsnok tiszteletdíja, valamint a tanácsadó testület városrészi tagjának megbízási díja - 100 forintra kerekítve - az alábbiak szerint kerül megállapításra:</w:t>
      </w:r>
    </w:p>
    <w:p w:rsidR="006C7576" w:rsidRDefault="00987A75">
      <w:pPr>
        <w:pStyle w:val="Szvegtrzs"/>
        <w:spacing w:after="0" w:line="240" w:lineRule="auto"/>
        <w:ind w:left="580" w:hanging="560"/>
        <w:jc w:val="both"/>
      </w:pPr>
      <w:r>
        <w:rPr>
          <w:i/>
          <w:iCs/>
        </w:rPr>
        <w:t>a)</w:t>
      </w:r>
      <w:r>
        <w:tab/>
        <w:t>az önkormányzati képviselő tiszteletdíja a polgármesteri alapilletmény 7 %-a</w:t>
      </w:r>
    </w:p>
    <w:p w:rsidR="006C7576" w:rsidRDefault="00987A75">
      <w:pPr>
        <w:pStyle w:val="Szvegtrzs"/>
        <w:spacing w:after="0" w:line="240" w:lineRule="auto"/>
        <w:ind w:left="580" w:hanging="560"/>
        <w:jc w:val="both"/>
      </w:pPr>
      <w:r>
        <w:rPr>
          <w:i/>
          <w:iCs/>
        </w:rPr>
        <w:t>b)</w:t>
      </w:r>
      <w:r>
        <w:tab/>
        <w:t>a bizottsági elnök tiszteletdíja a polgármesteri alapilletmény 5 %-a</w:t>
      </w:r>
    </w:p>
    <w:p w:rsidR="006C7576" w:rsidRDefault="00987A75">
      <w:pPr>
        <w:pStyle w:val="Szvegtrzs"/>
        <w:spacing w:after="0" w:line="240" w:lineRule="auto"/>
        <w:ind w:left="580" w:hanging="560"/>
        <w:jc w:val="both"/>
      </w:pPr>
      <w:r>
        <w:rPr>
          <w:i/>
          <w:iCs/>
        </w:rPr>
        <w:t>c)</w:t>
      </w:r>
      <w:r>
        <w:tab/>
        <w:t>a bizottsági tag tiszteletdíja a polgármesteri alapilletmény 2 %-a</w:t>
      </w:r>
    </w:p>
    <w:p w:rsidR="006C7576" w:rsidRDefault="00987A75">
      <w:pPr>
        <w:pStyle w:val="Szvegtrzs"/>
        <w:spacing w:after="0" w:line="240" w:lineRule="auto"/>
        <w:ind w:left="580" w:hanging="560"/>
        <w:jc w:val="both"/>
      </w:pPr>
      <w:r>
        <w:rPr>
          <w:i/>
          <w:iCs/>
        </w:rPr>
        <w:lastRenderedPageBreak/>
        <w:t>d)</w:t>
      </w:r>
      <w:r>
        <w:tab/>
        <w:t>a tanácsnok tiszteletdíja a polgármesteri alapilletmény 20%-a</w:t>
      </w:r>
    </w:p>
    <w:p w:rsidR="006C7576" w:rsidRDefault="00987A75">
      <w:pPr>
        <w:pStyle w:val="Szvegtrzs"/>
        <w:spacing w:after="0" w:line="240" w:lineRule="auto"/>
        <w:ind w:left="580" w:hanging="560"/>
        <w:jc w:val="both"/>
      </w:pPr>
      <w:r>
        <w:rPr>
          <w:i/>
          <w:iCs/>
        </w:rPr>
        <w:t>e)</w:t>
      </w:r>
      <w:r>
        <w:tab/>
        <w:t>a tanácsadó testület városrészi tagjának megbízási díja a polgármesteri alapilletmény 2 %-a.</w:t>
      </w:r>
    </w:p>
    <w:p w:rsidR="006C7576" w:rsidRDefault="00987A75">
      <w:pPr>
        <w:pStyle w:val="Szvegtrzs"/>
        <w:spacing w:before="360" w:after="0" w:line="240" w:lineRule="auto"/>
        <w:jc w:val="center"/>
        <w:rPr>
          <w:i/>
          <w:iCs/>
        </w:rPr>
      </w:pPr>
      <w:r>
        <w:rPr>
          <w:i/>
          <w:iCs/>
        </w:rPr>
        <w:t>V. Fejezet</w:t>
      </w:r>
    </w:p>
    <w:p w:rsidR="006C7576" w:rsidRDefault="00987A75">
      <w:pPr>
        <w:pStyle w:val="Szvegtrzs"/>
        <w:spacing w:after="0" w:line="240" w:lineRule="auto"/>
        <w:jc w:val="center"/>
        <w:rPr>
          <w:i/>
          <w:iCs/>
        </w:rPr>
      </w:pPr>
      <w:r>
        <w:rPr>
          <w:i/>
          <w:iCs/>
        </w:rPr>
        <w:t xml:space="preserve">A költségvetés végrehajtásának szabályai </w:t>
      </w:r>
    </w:p>
    <w:p w:rsidR="006C7576" w:rsidRDefault="00987A75">
      <w:pPr>
        <w:pStyle w:val="Szvegtrzs"/>
        <w:spacing w:before="280" w:after="0" w:line="240" w:lineRule="auto"/>
        <w:jc w:val="center"/>
        <w:rPr>
          <w:b/>
          <w:bCs/>
        </w:rPr>
      </w:pPr>
      <w:r>
        <w:rPr>
          <w:b/>
          <w:bCs/>
        </w:rPr>
        <w:t>Gazdálkodás</w:t>
      </w:r>
    </w:p>
    <w:p w:rsidR="006C7576" w:rsidRDefault="00987A75">
      <w:pPr>
        <w:pStyle w:val="Szvegtrzs"/>
        <w:spacing w:before="240" w:after="240" w:line="240" w:lineRule="auto"/>
        <w:jc w:val="center"/>
        <w:rPr>
          <w:b/>
          <w:bCs/>
        </w:rPr>
      </w:pPr>
      <w:r>
        <w:rPr>
          <w:b/>
          <w:bCs/>
        </w:rPr>
        <w:t>10. §</w:t>
      </w:r>
    </w:p>
    <w:p w:rsidR="006C7576" w:rsidRDefault="00987A75">
      <w:pPr>
        <w:pStyle w:val="Szvegtrzs"/>
        <w:spacing w:after="0" w:line="240" w:lineRule="auto"/>
        <w:jc w:val="both"/>
      </w:pPr>
      <w:r>
        <w:t>(1) A költségvetési gazdálkodás biztonságáért a képviselő-testület, a gazdálkodás szabályszerűségéért a polgármester a felelős.</w:t>
      </w:r>
    </w:p>
    <w:p w:rsidR="006C7576" w:rsidRDefault="00987A75">
      <w:pPr>
        <w:pStyle w:val="Szvegtrzs"/>
        <w:spacing w:before="240" w:after="0" w:line="240" w:lineRule="auto"/>
        <w:jc w:val="both"/>
      </w:pPr>
      <w:r>
        <w:t>(2) Az intézmények költségvetése – bevételi elmaradás esetén – a bevételi és kiadási előirányzatok egyidejű csökkentésével módosítható.</w:t>
      </w:r>
    </w:p>
    <w:p w:rsidR="006C7576" w:rsidRDefault="00987A75">
      <w:pPr>
        <w:pStyle w:val="Szvegtrzs"/>
        <w:spacing w:before="240" w:after="0" w:line="240" w:lineRule="auto"/>
        <w:jc w:val="both"/>
      </w:pPr>
      <w:r>
        <w:t>(3) A költségvetési szerv előirányzatának változtatását a költségvetési szerv vezetője jogosult kezdeményezni a képviselő-testületnél.</w:t>
      </w:r>
    </w:p>
    <w:p w:rsidR="006C7576" w:rsidRDefault="00987A75">
      <w:pPr>
        <w:pStyle w:val="Szvegtrzs"/>
        <w:spacing w:before="240" w:after="0" w:line="240" w:lineRule="auto"/>
        <w:jc w:val="both"/>
      </w:pPr>
      <w:r>
        <w:t>(4) A költségvetés előirányzatainak módosítását – az első negyedév kivételével – negyedévenként kell a képviselő-testület elé terjeszteni. Kiemelt fontosságú előirányzat módosításokat soron kívül kell a képviselő-testület elé terjeszteni.</w:t>
      </w:r>
    </w:p>
    <w:p w:rsidR="006C7576" w:rsidRDefault="00987A75">
      <w:pPr>
        <w:pStyle w:val="Szvegtrzs"/>
        <w:spacing w:before="240" w:after="240" w:line="240" w:lineRule="auto"/>
        <w:jc w:val="center"/>
        <w:rPr>
          <w:b/>
          <w:bCs/>
        </w:rPr>
      </w:pPr>
      <w:r>
        <w:rPr>
          <w:b/>
          <w:bCs/>
        </w:rPr>
        <w:t>11. §</w:t>
      </w:r>
    </w:p>
    <w:p w:rsidR="006C7576" w:rsidRDefault="00987A75">
      <w:pPr>
        <w:pStyle w:val="Szvegtrzs"/>
        <w:spacing w:after="0" w:line="240" w:lineRule="auto"/>
        <w:jc w:val="both"/>
      </w:pPr>
      <w:r>
        <w:t>(1) Az intézmények költségvetésének végrehajtásáért, a gazdálkodás jogszerűségéért, a takarékosság érvényesítéséért és a bevételek növeléséért – az alapfeladatok biztosításával – az intézmény vezetője a felelős.</w:t>
      </w:r>
    </w:p>
    <w:p w:rsidR="006C7576" w:rsidRDefault="00987A75">
      <w:pPr>
        <w:pStyle w:val="Szvegtrzs"/>
        <w:spacing w:before="240" w:after="0" w:line="240" w:lineRule="auto"/>
        <w:jc w:val="both"/>
      </w:pPr>
      <w:r>
        <w:t>(2) Az intézmények felhatalmazást kapnak a bevételek beszedésére és a jóváhagyott kiadások teljesítésére.</w:t>
      </w:r>
    </w:p>
    <w:p w:rsidR="006C7576" w:rsidRDefault="00987A75">
      <w:pPr>
        <w:pStyle w:val="Szvegtrzs"/>
        <w:spacing w:before="240" w:after="0" w:line="240" w:lineRule="auto"/>
        <w:jc w:val="both"/>
      </w:pPr>
      <w:r>
        <w:t>(3) Az intézmények az intézményi működési bevételek, támogatásértékű bevételek és államháztartáson kívülről átvett pénzeszközök többletbevétele, illetve bevétel elmaradása esetén saját hatáskörben módosíthatják költségvetési előirányzataikat.</w:t>
      </w:r>
    </w:p>
    <w:p w:rsidR="006C7576" w:rsidRDefault="00987A75">
      <w:pPr>
        <w:pStyle w:val="Szvegtrzs"/>
        <w:spacing w:before="240" w:after="0" w:line="240" w:lineRule="auto"/>
        <w:jc w:val="both"/>
      </w:pPr>
      <w:r>
        <w:t>(4) Az intézményi működési bevételek jóváhagyott előirányzatát meghaladó többletbevételek esetében az intézmény által végrehajtott előirányzat módosítás sem a költségvetési évben, sem a következő években költségvetési támogatási igénnyel nem járhat.</w:t>
      </w:r>
    </w:p>
    <w:p w:rsidR="006C7576" w:rsidRDefault="00987A75">
      <w:pPr>
        <w:pStyle w:val="Szvegtrzs"/>
        <w:spacing w:before="240" w:after="0" w:line="240" w:lineRule="auto"/>
        <w:jc w:val="both"/>
      </w:pPr>
      <w:r>
        <w:t>(5) Az intézmény vezetője a kiemelt kötött előirányzaton belül saját hatáskörben eltérhet.</w:t>
      </w:r>
    </w:p>
    <w:p w:rsidR="006C7576" w:rsidRDefault="00987A75">
      <w:pPr>
        <w:pStyle w:val="Szvegtrzs"/>
        <w:spacing w:before="240" w:after="0" w:line="240" w:lineRule="auto"/>
        <w:jc w:val="both"/>
      </w:pPr>
      <w:r>
        <w:t>(6) Kifizetést csak a költségvetési rendeletben jóváhagyott célokra és feladatokra lehet teljesíteni. Többletfeladat csak a források egyidejű biztosításával - a fenntartóval történő előzetes egyeztetés után - és az előirányzat emelésével vállalható.</w:t>
      </w:r>
    </w:p>
    <w:p w:rsidR="006C7576" w:rsidRDefault="00987A75">
      <w:pPr>
        <w:pStyle w:val="Szvegtrzs"/>
        <w:spacing w:before="240" w:after="0" w:line="240" w:lineRule="auto"/>
        <w:jc w:val="both"/>
      </w:pPr>
      <w:r>
        <w:t>(7) Intézmény működési bevétele terhére felhalmozási kiadást nem teljesíthet.</w:t>
      </w:r>
    </w:p>
    <w:p w:rsidR="006C7576" w:rsidRDefault="00987A75">
      <w:pPr>
        <w:pStyle w:val="Szvegtrzs"/>
        <w:spacing w:before="240" w:after="0" w:line="240" w:lineRule="auto"/>
        <w:jc w:val="both"/>
      </w:pPr>
      <w:r>
        <w:t>(8) Az intézmény a rendelkezésére álló 2023. évi költségvetési maradványt – a maradvány összegének képviselő-testület általi jóváhagyását követően - köteles a költségvetésben meghatározott kiadásai fedezetére fordítani.</w:t>
      </w:r>
    </w:p>
    <w:p w:rsidR="006C7576" w:rsidRDefault="00987A75">
      <w:pPr>
        <w:pStyle w:val="Szvegtrzs"/>
        <w:spacing w:before="240" w:after="0" w:line="240" w:lineRule="auto"/>
        <w:jc w:val="both"/>
      </w:pPr>
      <w:r>
        <w:lastRenderedPageBreak/>
        <w:t>(9) A képviselő-testület által jóváhagyott kiemelt előirányzatok és költségvetési létszámkeretek között átcsoportosítást a képviselő-testület engedélyezhet.</w:t>
      </w:r>
    </w:p>
    <w:p w:rsidR="006C7576" w:rsidRDefault="00987A75">
      <w:pPr>
        <w:pStyle w:val="Szvegtrzs"/>
        <w:spacing w:before="240" w:after="0" w:line="240" w:lineRule="auto"/>
        <w:jc w:val="both"/>
      </w:pPr>
      <w:r>
        <w:t>(10) Az önkormányzat esetében a polgármester, a költségvetési szervek esetében a költségvetési szerv vezetője az államháztartás számviteléről szóló 4/2013. (I.11) Korm. rendeletben meghatározott behajthatatlan követelések törlését saját hatáskörben engedélyezheti. Minden más egyedi esetben követelés csak a képviselő-testület hozzájárulásával törölhető.</w:t>
      </w:r>
    </w:p>
    <w:p w:rsidR="006C7576" w:rsidRDefault="00987A75">
      <w:pPr>
        <w:pStyle w:val="Szvegtrzs"/>
        <w:spacing w:before="280" w:after="0" w:line="240" w:lineRule="auto"/>
        <w:jc w:val="center"/>
        <w:rPr>
          <w:b/>
          <w:bCs/>
        </w:rPr>
      </w:pPr>
      <w:r>
        <w:rPr>
          <w:b/>
          <w:bCs/>
        </w:rPr>
        <w:t>Önkormányzati kincstár működtetése</w:t>
      </w:r>
    </w:p>
    <w:p w:rsidR="006C7576" w:rsidRDefault="00987A75">
      <w:pPr>
        <w:pStyle w:val="Szvegtrzs"/>
        <w:spacing w:before="240" w:after="240" w:line="240" w:lineRule="auto"/>
        <w:jc w:val="center"/>
        <w:rPr>
          <w:b/>
          <w:bCs/>
        </w:rPr>
      </w:pPr>
      <w:r>
        <w:rPr>
          <w:b/>
          <w:bCs/>
        </w:rPr>
        <w:t>12. §</w:t>
      </w:r>
    </w:p>
    <w:p w:rsidR="006C7576" w:rsidRDefault="00987A75">
      <w:pPr>
        <w:pStyle w:val="Szvegtrzs"/>
        <w:spacing w:after="0" w:line="240" w:lineRule="auto"/>
        <w:jc w:val="both"/>
      </w:pPr>
      <w:r>
        <w:t xml:space="preserve">(1) A Zalaszentgróti Napköziotthonos Óvoda- Bölcsőde intézmény esetében önkormányzati </w:t>
      </w:r>
      <w:proofErr w:type="spellStart"/>
      <w:r>
        <w:t>kincstárat</w:t>
      </w:r>
      <w:proofErr w:type="spellEnd"/>
      <w:r>
        <w:t xml:space="preserve"> a hivatal és a számlavezető bank közösen működteti.</w:t>
      </w:r>
    </w:p>
    <w:p w:rsidR="006C7576" w:rsidRDefault="00987A75">
      <w:pPr>
        <w:pStyle w:val="Szvegtrzs"/>
        <w:spacing w:before="240" w:after="0" w:line="240" w:lineRule="auto"/>
        <w:jc w:val="both"/>
      </w:pPr>
      <w:r>
        <w:t>(2) Az intézmény működésének költségvetési támogatását az igényeknek megfelelően naponta utólag kell finanszírozni. A havonta lehívott támogatás összege nem haladhatja meg az éves költségvetési támogatás 1/12-ed részét.</w:t>
      </w:r>
    </w:p>
    <w:p w:rsidR="006C7576" w:rsidRDefault="00987A75">
      <w:pPr>
        <w:pStyle w:val="Szvegtrzs"/>
        <w:spacing w:before="240" w:after="0" w:line="240" w:lineRule="auto"/>
        <w:jc w:val="both"/>
      </w:pPr>
      <w:r>
        <w:t xml:space="preserve">(3) Ha az intézmény a (2) bekezdéstől eltérően a számára engedélyezett támogatás havi 1/12-ed részénél két hónapon keresztül legalább 1.000 </w:t>
      </w:r>
      <w:proofErr w:type="spellStart"/>
      <w:r>
        <w:t>eFt-tal</w:t>
      </w:r>
      <w:proofErr w:type="spellEnd"/>
      <w:r>
        <w:t xml:space="preserve"> többet vesz igénybe, a kincstári finanszírozást a túlfinanszírozás visszavonásáig fel kell függeszteni. A következő hónapok finanszírozási összegéből a túlfinanszírozás összegét vissza kell vonni.</w:t>
      </w:r>
    </w:p>
    <w:p w:rsidR="006C7576" w:rsidRDefault="00987A75">
      <w:pPr>
        <w:pStyle w:val="Szvegtrzs"/>
        <w:spacing w:before="240" w:after="0" w:line="240" w:lineRule="auto"/>
        <w:jc w:val="both"/>
      </w:pPr>
      <w:r>
        <w:t>(4) Az intézmények a következő évi intézményfinanszírozás terhére utófinanszírozott pályázataik megelőlegezésére finanszírozási előleget kérhetnek. A finanszírozási előleg engedélyezése a polgármester hatásköre.</w:t>
      </w:r>
    </w:p>
    <w:p w:rsidR="006C7576" w:rsidRDefault="00987A75">
      <w:pPr>
        <w:pStyle w:val="Szvegtrzs"/>
        <w:spacing w:before="240" w:after="0" w:line="240" w:lineRule="auto"/>
        <w:jc w:val="both"/>
      </w:pPr>
      <w:r>
        <w:t>(5) Az önkormányzat pénzellátási kötelezettséget a képviselő-testület által elfogadott intézményfinanszírozási összeg erejéig vállal.</w:t>
      </w:r>
    </w:p>
    <w:p w:rsidR="006C7576" w:rsidRDefault="00987A75">
      <w:pPr>
        <w:pStyle w:val="Szvegtrzs"/>
        <w:spacing w:before="240" w:after="0" w:line="240" w:lineRule="auto"/>
        <w:jc w:val="both"/>
      </w:pPr>
      <w:r>
        <w:t>(6) Az intézmények használatában lévő ingó- és ingatlan vagyon biztosításáról az önkormányzat gondoskodik. A költségvetési szerv a használatában lévő ingatlan vagyontárgyakban bekövetkező változásokról a negyedévet követő hó 5. napjáig írásban köteles értesíteni a fenntartót.</w:t>
      </w:r>
    </w:p>
    <w:p w:rsidR="006C7576" w:rsidRDefault="00987A75">
      <w:pPr>
        <w:pStyle w:val="Szvegtrzs"/>
        <w:spacing w:before="240" w:after="240" w:line="240" w:lineRule="auto"/>
        <w:jc w:val="center"/>
        <w:rPr>
          <w:b/>
          <w:bCs/>
        </w:rPr>
      </w:pPr>
      <w:r>
        <w:rPr>
          <w:b/>
          <w:bCs/>
        </w:rPr>
        <w:t>13. §</w:t>
      </w:r>
    </w:p>
    <w:p w:rsidR="006C7576" w:rsidRDefault="00987A75">
      <w:pPr>
        <w:pStyle w:val="Szvegtrzs"/>
        <w:spacing w:after="0" w:line="240" w:lineRule="auto"/>
        <w:jc w:val="both"/>
      </w:pPr>
      <w:r>
        <w:t xml:space="preserve">Az év utolsó banki szolgáltatási napján a hivatal teljesíti az </w:t>
      </w:r>
      <w:proofErr w:type="spellStart"/>
      <w:r>
        <w:t>alulfinanszírozást</w:t>
      </w:r>
      <w:proofErr w:type="spellEnd"/>
      <w:r>
        <w:t xml:space="preserve"> az intézmény számlájára, ugyanezen a napon az intézmény az </w:t>
      </w:r>
      <w:proofErr w:type="spellStart"/>
      <w:r>
        <w:t>igénybevett</w:t>
      </w:r>
      <w:proofErr w:type="spellEnd"/>
      <w:r>
        <w:t xml:space="preserve"> túlfinanszírozást köteles az önkormányzat számlájára visszautalni.</w:t>
      </w:r>
    </w:p>
    <w:p w:rsidR="006C7576" w:rsidRDefault="00987A75">
      <w:pPr>
        <w:pStyle w:val="Szvegtrzs"/>
        <w:spacing w:before="240" w:after="240" w:line="240" w:lineRule="auto"/>
        <w:jc w:val="center"/>
        <w:rPr>
          <w:b/>
          <w:bCs/>
        </w:rPr>
      </w:pPr>
      <w:r>
        <w:rPr>
          <w:b/>
          <w:bCs/>
        </w:rPr>
        <w:t>14. §</w:t>
      </w:r>
    </w:p>
    <w:p w:rsidR="006C7576" w:rsidRDefault="00987A75">
      <w:pPr>
        <w:pStyle w:val="Szvegtrzs"/>
        <w:spacing w:after="0" w:line="240" w:lineRule="auto"/>
        <w:jc w:val="both"/>
      </w:pPr>
      <w:r>
        <w:t xml:space="preserve">(1) A képviselő-testület a városrészek 2024. évi bevételi-kiadási előirányzatát 8.076 </w:t>
      </w:r>
      <w:proofErr w:type="spellStart"/>
      <w:r>
        <w:t>eFt</w:t>
      </w:r>
      <w:proofErr w:type="spellEnd"/>
      <w:r>
        <w:t xml:space="preserve">-ban állapítja meg, amelyet a rendelet 12. melléklete tartalmaz. A városrészi költségvetési előirányzaton túl a 7. számú mellékletben elkülönített 5.000 </w:t>
      </w:r>
      <w:proofErr w:type="spellStart"/>
      <w:r>
        <w:t>eFt</w:t>
      </w:r>
      <w:proofErr w:type="spellEnd"/>
      <w:r>
        <w:t xml:space="preserve"> összegű közösségi rendezvények tartalékkeret áll rendelkezésre, amelynek odaítéléséről – benyújtott</w:t>
      </w:r>
      <w:r w:rsidR="00972423">
        <w:t xml:space="preserve"> írásbeli</w:t>
      </w:r>
      <w:r>
        <w:t xml:space="preserve"> kérelem és költségvetési terv alapján - a városi és városrészi rendezvények összehangolásának felügyeletéért felelős tanácsnok javaslatára a polgármester dönt.</w:t>
      </w:r>
    </w:p>
    <w:p w:rsidR="006C7576" w:rsidRDefault="00987A75">
      <w:pPr>
        <w:pStyle w:val="Szvegtrzs"/>
        <w:spacing w:before="240" w:after="0" w:line="240" w:lineRule="auto"/>
        <w:jc w:val="both"/>
      </w:pPr>
      <w:r>
        <w:t>(2) A városrészek területén fekvő külterületi mezőgazdasági földterületek hasznosításából származó bevételek az adott városrészt illetik meg.</w:t>
      </w:r>
    </w:p>
    <w:p w:rsidR="006C7576" w:rsidRDefault="00987A75">
      <w:pPr>
        <w:pStyle w:val="Szvegtrzs"/>
        <w:spacing w:before="240" w:after="0" w:line="240" w:lineRule="auto"/>
        <w:jc w:val="both"/>
      </w:pPr>
      <w:r>
        <w:lastRenderedPageBreak/>
        <w:t>(3) A városrészek finanszírozása feladatfinanszírozás rendszerében történik, melynek keretében a célok meghatározására a tanácsnokok a tanácsadó testületi tagokkal együttműködésben tesznek javaslatot.</w:t>
      </w:r>
    </w:p>
    <w:p w:rsidR="006C7576" w:rsidRDefault="00987A75">
      <w:pPr>
        <w:pStyle w:val="Szvegtrzs"/>
        <w:spacing w:before="240" w:after="0" w:line="240" w:lineRule="auto"/>
        <w:jc w:val="both"/>
      </w:pPr>
      <w:r>
        <w:t>(4) A külterületi, valamint a zártkerti művelés alól kivett területek értékesítéséből származó bevételek külön céltartalékként elkülönítésre kerülnek a költségvetési rendeletben az önkormányzat tulajdonában lévő mezőgazdasági és hegyi utak legfeljebb 50 %-os önkormányzati részének finanszírozására.</w:t>
      </w:r>
    </w:p>
    <w:p w:rsidR="006C7576" w:rsidRDefault="00987A75">
      <w:pPr>
        <w:pStyle w:val="Szvegtrzs"/>
        <w:spacing w:before="280" w:after="0" w:line="240" w:lineRule="auto"/>
        <w:jc w:val="center"/>
        <w:rPr>
          <w:b/>
          <w:bCs/>
        </w:rPr>
      </w:pPr>
      <w:r>
        <w:rPr>
          <w:b/>
          <w:bCs/>
        </w:rPr>
        <w:t>Polgármesteri hatáskör</w:t>
      </w:r>
    </w:p>
    <w:p w:rsidR="006C7576" w:rsidRDefault="00987A75">
      <w:pPr>
        <w:pStyle w:val="Szvegtrzs"/>
        <w:spacing w:before="240" w:after="240" w:line="240" w:lineRule="auto"/>
        <w:jc w:val="center"/>
        <w:rPr>
          <w:b/>
          <w:bCs/>
        </w:rPr>
      </w:pPr>
      <w:r>
        <w:rPr>
          <w:b/>
          <w:bCs/>
        </w:rPr>
        <w:t>15. §</w:t>
      </w:r>
    </w:p>
    <w:p w:rsidR="006C7576" w:rsidRDefault="00987A75">
      <w:pPr>
        <w:pStyle w:val="Szvegtrzs"/>
        <w:spacing w:after="0" w:line="240" w:lineRule="auto"/>
        <w:jc w:val="both"/>
      </w:pPr>
      <w:r>
        <w:t xml:space="preserve">(1) Az év közben keletkező civil- és sportszervezetek kérelmeinek anyagi támogatására 1200 </w:t>
      </w:r>
      <w:proofErr w:type="spellStart"/>
      <w:r>
        <w:t>eFt</w:t>
      </w:r>
      <w:proofErr w:type="spellEnd"/>
      <w:r>
        <w:t xml:space="preserve"> céltartalék szolgál, amelyről a polgármester rendelkezik.</w:t>
      </w:r>
    </w:p>
    <w:p w:rsidR="006C7576" w:rsidRDefault="00987A75">
      <w:pPr>
        <w:pStyle w:val="Szvegtrzs"/>
        <w:spacing w:before="240" w:after="0" w:line="240" w:lineRule="auto"/>
        <w:jc w:val="both"/>
      </w:pPr>
      <w:r>
        <w:t xml:space="preserve">(2) A városi, illetve egyéb rendezvények támogatására 1500 </w:t>
      </w:r>
      <w:proofErr w:type="spellStart"/>
      <w:r>
        <w:t>eFt</w:t>
      </w:r>
      <w:proofErr w:type="spellEnd"/>
      <w:r>
        <w:t xml:space="preserve"> -os keret áll rendelkezésre a központi céltartalékban, amely felett a polgármester rendelkezik.</w:t>
      </w:r>
    </w:p>
    <w:p w:rsidR="006C7576" w:rsidRDefault="00987A75">
      <w:pPr>
        <w:pStyle w:val="Szvegtrzs"/>
        <w:spacing w:before="240" w:after="0" w:line="240" w:lineRule="auto"/>
        <w:jc w:val="both"/>
      </w:pPr>
      <w:r>
        <w:t xml:space="preserve">(3) A hazai és külföldi tanulmányi- és sportversenyek résztvevőinek, valamint ifjúsági feladatok támogatására 1000 </w:t>
      </w:r>
      <w:proofErr w:type="spellStart"/>
      <w:r>
        <w:t>eFt</w:t>
      </w:r>
      <w:proofErr w:type="spellEnd"/>
      <w:r>
        <w:t xml:space="preserve"> -os keret áll rendelkezésre a központi céltartalékban, amely felett a polgármester rendelkezik.</w:t>
      </w:r>
    </w:p>
    <w:p w:rsidR="006C7576" w:rsidRDefault="00987A75">
      <w:pPr>
        <w:pStyle w:val="Szvegtrzs"/>
        <w:spacing w:before="240" w:after="0" w:line="240" w:lineRule="auto"/>
        <w:jc w:val="both"/>
      </w:pPr>
      <w:r>
        <w:t xml:space="preserve">(4) A városban működő sportszervezetek eseti támogatására 1200 </w:t>
      </w:r>
      <w:proofErr w:type="spellStart"/>
      <w:r>
        <w:t>eFt</w:t>
      </w:r>
      <w:proofErr w:type="spellEnd"/>
      <w:r>
        <w:t xml:space="preserve"> áll rendelkezésre, amely felett a polgármester rendelkezik.</w:t>
      </w:r>
    </w:p>
    <w:p w:rsidR="006C7576" w:rsidRDefault="00987A75">
      <w:pPr>
        <w:pStyle w:val="Szvegtrzs"/>
        <w:spacing w:before="240" w:after="0" w:line="240" w:lineRule="auto"/>
        <w:jc w:val="both"/>
      </w:pPr>
      <w:r>
        <w:t>(5) A beruházási és felújítási kiadások között betervezett tervezési és műszaki ellenőri díjak felhasználására – kiemelt előirányzaton belül –átcsoportosítására a polgármester döntését követően kerülhet sor.</w:t>
      </w:r>
    </w:p>
    <w:p w:rsidR="006C7576" w:rsidRDefault="00987A75">
      <w:pPr>
        <w:pStyle w:val="Szvegtrzs"/>
        <w:spacing w:before="240" w:after="0" w:line="240" w:lineRule="auto"/>
        <w:jc w:val="both"/>
      </w:pPr>
      <w:r>
        <w:t>(6) Az átruházott hatáskörben hozott döntésekről a költségvetési rendelet soron következő módosításakor kell tájékoztatást adni a képviselő-testületnek.</w:t>
      </w:r>
    </w:p>
    <w:p w:rsidR="006C7576" w:rsidRDefault="00987A75">
      <w:pPr>
        <w:pStyle w:val="Szvegtrzs"/>
        <w:spacing w:before="280" w:after="0" w:line="240" w:lineRule="auto"/>
        <w:jc w:val="center"/>
        <w:rPr>
          <w:b/>
          <w:bCs/>
        </w:rPr>
      </w:pPr>
      <w:r>
        <w:rPr>
          <w:b/>
          <w:bCs/>
        </w:rPr>
        <w:t>Államháztartáson kívüli forrás átadására vonatkozó szabályok</w:t>
      </w:r>
    </w:p>
    <w:p w:rsidR="006C7576" w:rsidRDefault="00987A75">
      <w:pPr>
        <w:pStyle w:val="Szvegtrzs"/>
        <w:spacing w:before="240" w:after="240" w:line="240" w:lineRule="auto"/>
        <w:jc w:val="center"/>
        <w:rPr>
          <w:b/>
          <w:bCs/>
        </w:rPr>
      </w:pPr>
      <w:r>
        <w:rPr>
          <w:b/>
          <w:bCs/>
        </w:rPr>
        <w:t>16. §</w:t>
      </w:r>
    </w:p>
    <w:p w:rsidR="006C7576" w:rsidRDefault="00987A75">
      <w:pPr>
        <w:pStyle w:val="Szvegtrzs"/>
        <w:spacing w:after="0" w:line="240" w:lineRule="auto"/>
        <w:jc w:val="both"/>
      </w:pPr>
      <w:r>
        <w:t>(1) Az államháztartás körébe nem tartozó jogi személyek és jogi személyiséggel nem rendelkező szervezetek (a továbbiakban együtt: támogatott) részére nyújtandó költségvetési támogatásra vonatkozóan - a (2) bekezdésben meghatározott kivétellel - jelen rendelet szabályait kell alkalmazni.</w:t>
      </w:r>
    </w:p>
    <w:p w:rsidR="006C7576" w:rsidRDefault="00987A75">
      <w:pPr>
        <w:pStyle w:val="Szvegtrzs"/>
        <w:spacing w:before="240" w:after="0" w:line="240" w:lineRule="auto"/>
        <w:jc w:val="both"/>
      </w:pPr>
      <w:r>
        <w:t>(2) A rendelet tárgyi hatálya nem terjed ki a tárgy szerinti külön önkormányzati rendeletekben meghatározott támogatásokra, így különösen a szociális ellátásokra, a szociálisan rászorultak részére megállapított pénzbeli támogatásokra, a lakáscélú támogatásokra, valamint a közfeladat ellátására kötött megállapodás keretében átadott pénzeszközökre.</w:t>
      </w:r>
    </w:p>
    <w:p w:rsidR="006C7576" w:rsidRDefault="00987A75">
      <w:pPr>
        <w:pStyle w:val="Szvegtrzs"/>
        <w:spacing w:before="240" w:after="0" w:line="240" w:lineRule="auto"/>
        <w:jc w:val="both"/>
      </w:pPr>
      <w:r>
        <w:t>(3) Jelen rendelet alkalmazásában államháztartáson kívüli forrás a természetes személyek és az államháztartás körébe nem tartozó jogi személyek és jogi személyiséggel nem rendelkező szervezetek (a továbbiakban együtt: szervezet) részére átadott, illetve tőlük kapott pénzeszköz, ingó, valamint ingatlan.</w:t>
      </w:r>
    </w:p>
    <w:p w:rsidR="006C7576" w:rsidRDefault="00987A75">
      <w:pPr>
        <w:pStyle w:val="Szvegtrzs"/>
        <w:spacing w:before="240" w:after="0" w:line="240" w:lineRule="auto"/>
        <w:jc w:val="both"/>
      </w:pPr>
      <w:r>
        <w:t>(4) Támogatásnak minősül az önkormányzat által saját költségvetési bevétele terhére, valamint az államháztartás egyéb alrendszereiből az önkormányzaton keresztül bármilyen jogcímen nyújtott nem normatív, céljellegű, működésre és fejlesztésre adandó, szociális ellátásnak nem minősülő pénzbeli juttatás. A céljellegű támogatás lehet:</w:t>
      </w:r>
    </w:p>
    <w:p w:rsidR="006C7576" w:rsidRDefault="00987A75">
      <w:pPr>
        <w:pStyle w:val="Szvegtrzs"/>
        <w:spacing w:after="0" w:line="240" w:lineRule="auto"/>
        <w:ind w:left="580" w:hanging="560"/>
        <w:jc w:val="both"/>
      </w:pPr>
      <w:r>
        <w:rPr>
          <w:i/>
          <w:iCs/>
        </w:rPr>
        <w:t>a)</w:t>
      </w:r>
      <w:r>
        <w:tab/>
        <w:t>eseti jellegű, amely meghatározott működési vagy fejlesztési feladat ellátásához, cél megvalósításához nyújt anyagi hozzájárulást,</w:t>
      </w:r>
    </w:p>
    <w:p w:rsidR="006C7576" w:rsidRDefault="00987A75">
      <w:pPr>
        <w:pStyle w:val="Szvegtrzs"/>
        <w:spacing w:after="0" w:line="240" w:lineRule="auto"/>
        <w:ind w:left="580" w:hanging="560"/>
        <w:jc w:val="both"/>
      </w:pPr>
      <w:r>
        <w:rPr>
          <w:i/>
          <w:iCs/>
        </w:rPr>
        <w:t>b)</w:t>
      </w:r>
      <w:r>
        <w:tab/>
        <w:t>általános működési célú támogatás, ami a támogatott (az önkormányzat tulajdonosi részesedéssel rendelkező gazdasági társaságai, továbbá civil szervezetek) működéséhez biztosít pénzbeli támogatást.</w:t>
      </w:r>
    </w:p>
    <w:p w:rsidR="006C7576" w:rsidRDefault="00987A75">
      <w:pPr>
        <w:pStyle w:val="Szvegtrzs"/>
        <w:spacing w:before="240" w:after="240" w:line="240" w:lineRule="auto"/>
        <w:jc w:val="center"/>
        <w:rPr>
          <w:b/>
          <w:bCs/>
        </w:rPr>
      </w:pPr>
      <w:r>
        <w:rPr>
          <w:b/>
          <w:bCs/>
        </w:rPr>
        <w:t>17. §</w:t>
      </w:r>
    </w:p>
    <w:p w:rsidR="006C7576" w:rsidRDefault="00987A75">
      <w:pPr>
        <w:pStyle w:val="Szvegtrzs"/>
        <w:spacing w:after="0" w:line="240" w:lineRule="auto"/>
        <w:jc w:val="both"/>
      </w:pPr>
      <w:r>
        <w:t>(1) Támogatásban részesülhet az a támogatott</w:t>
      </w:r>
    </w:p>
    <w:p w:rsidR="006C7576" w:rsidRDefault="00987A75">
      <w:pPr>
        <w:pStyle w:val="Szvegtrzs"/>
        <w:spacing w:after="0" w:line="240" w:lineRule="auto"/>
        <w:ind w:left="580" w:hanging="560"/>
        <w:jc w:val="both"/>
      </w:pPr>
      <w:r>
        <w:rPr>
          <w:i/>
          <w:iCs/>
        </w:rPr>
        <w:t>a)</w:t>
      </w:r>
      <w:r>
        <w:tab/>
        <w:t>amelynek javára az önkormányzat mindenkori költségvetési rendeletének előirányzatában címzett támogatás került megállapításra,</w:t>
      </w:r>
    </w:p>
    <w:p w:rsidR="006C7576" w:rsidRDefault="00987A75">
      <w:pPr>
        <w:pStyle w:val="Szvegtrzs"/>
        <w:spacing w:after="0" w:line="240" w:lineRule="auto"/>
        <w:ind w:left="580" w:hanging="560"/>
        <w:jc w:val="both"/>
      </w:pPr>
      <w:r>
        <w:rPr>
          <w:i/>
          <w:iCs/>
        </w:rPr>
        <w:t>b)</w:t>
      </w:r>
      <w:r>
        <w:tab/>
        <w:t>amely szervezet az önkormányzathoz támogatás iránti kérelmet nyújtott be,</w:t>
      </w:r>
    </w:p>
    <w:p w:rsidR="006C7576" w:rsidRDefault="00987A75">
      <w:pPr>
        <w:pStyle w:val="Szvegtrzs"/>
        <w:spacing w:after="0" w:line="240" w:lineRule="auto"/>
        <w:ind w:left="580" w:hanging="560"/>
        <w:jc w:val="both"/>
      </w:pPr>
      <w:r>
        <w:rPr>
          <w:i/>
          <w:iCs/>
        </w:rPr>
        <w:t>c)</w:t>
      </w:r>
      <w:r>
        <w:tab/>
        <w:t>amely a korábban kapott támogatással határidőre, hitelesített bizonylatokkal elszámolt, és</w:t>
      </w:r>
    </w:p>
    <w:p w:rsidR="006C7576" w:rsidRDefault="00987A75">
      <w:pPr>
        <w:pStyle w:val="Szvegtrzs"/>
        <w:spacing w:after="0" w:line="240" w:lineRule="auto"/>
        <w:ind w:left="580" w:hanging="560"/>
        <w:jc w:val="both"/>
      </w:pPr>
      <w:r>
        <w:rPr>
          <w:i/>
          <w:iCs/>
        </w:rPr>
        <w:t>d)</w:t>
      </w:r>
      <w:r>
        <w:tab/>
        <w:t>amelynek a helyi és állami adóhatósággal szemben, illetve közüzemi lejárt tartozása nincs.</w:t>
      </w:r>
    </w:p>
    <w:p w:rsidR="006C7576" w:rsidRDefault="00987A75">
      <w:pPr>
        <w:pStyle w:val="Szvegtrzs"/>
        <w:spacing w:before="240" w:after="0" w:line="240" w:lineRule="auto"/>
        <w:jc w:val="both"/>
      </w:pPr>
      <w:r>
        <w:t>(2) A támogatásra vonatkozó döntésnek tartalmaznia kell a támogatott nevét, a támogatás összegét, valamint a támogatás célját.</w:t>
      </w:r>
    </w:p>
    <w:p w:rsidR="006C7576" w:rsidRDefault="00987A75">
      <w:pPr>
        <w:pStyle w:val="Szvegtrzs"/>
        <w:spacing w:before="240" w:after="0" w:line="240" w:lineRule="auto"/>
        <w:jc w:val="both"/>
      </w:pPr>
      <w:r>
        <w:t xml:space="preserve">(3) Az önkormányzat által nyújtott céljellegű, fejlesztési vagy működési célú támogatások esetén - értékhatárra vonatkozó korlátozás nélkül - a támogatás folyósítására megállapodást kell kötni a </w:t>
      </w:r>
      <w:proofErr w:type="spellStart"/>
      <w:r>
        <w:t>támogatottal</w:t>
      </w:r>
      <w:proofErr w:type="spellEnd"/>
      <w:r>
        <w:t>. A megállapodásnak tartalmaznia kell:</w:t>
      </w:r>
    </w:p>
    <w:p w:rsidR="006C7576" w:rsidRDefault="00987A75">
      <w:pPr>
        <w:pStyle w:val="Szvegtrzs"/>
        <w:spacing w:after="0" w:line="240" w:lineRule="auto"/>
        <w:ind w:left="580" w:hanging="560"/>
        <w:jc w:val="both"/>
      </w:pPr>
      <w:r>
        <w:rPr>
          <w:i/>
          <w:iCs/>
        </w:rPr>
        <w:t>a)</w:t>
      </w:r>
      <w:r>
        <w:tab/>
        <w:t>a megállapodó felek megnevezését, címét, a képviseletükben eljáró személyeket,</w:t>
      </w:r>
    </w:p>
    <w:p w:rsidR="006C7576" w:rsidRDefault="00987A75">
      <w:pPr>
        <w:pStyle w:val="Szvegtrzs"/>
        <w:spacing w:after="0" w:line="240" w:lineRule="auto"/>
        <w:ind w:left="580" w:hanging="560"/>
        <w:jc w:val="both"/>
      </w:pPr>
      <w:r>
        <w:rPr>
          <w:i/>
          <w:iCs/>
        </w:rPr>
        <w:t>b)</w:t>
      </w:r>
      <w:r>
        <w:tab/>
        <w:t>a forrás nyújtásáról szóló döntés számát,</w:t>
      </w:r>
    </w:p>
    <w:p w:rsidR="006C7576" w:rsidRDefault="00987A75">
      <w:pPr>
        <w:pStyle w:val="Szvegtrzs"/>
        <w:spacing w:after="0" w:line="240" w:lineRule="auto"/>
        <w:ind w:left="580" w:hanging="560"/>
        <w:jc w:val="both"/>
      </w:pPr>
      <w:r>
        <w:rPr>
          <w:i/>
          <w:iCs/>
        </w:rPr>
        <w:t>c)</w:t>
      </w:r>
      <w:r>
        <w:tab/>
        <w:t>a forrás összegét,</w:t>
      </w:r>
    </w:p>
    <w:p w:rsidR="006C7576" w:rsidRDefault="00987A75">
      <w:pPr>
        <w:pStyle w:val="Szvegtrzs"/>
        <w:spacing w:after="0" w:line="240" w:lineRule="auto"/>
        <w:ind w:left="580" w:hanging="560"/>
        <w:jc w:val="both"/>
      </w:pPr>
      <w:r>
        <w:rPr>
          <w:i/>
          <w:iCs/>
        </w:rPr>
        <w:t>d)</w:t>
      </w:r>
      <w:r>
        <w:tab/>
        <w:t>a forrás felhasználásának célját,</w:t>
      </w:r>
    </w:p>
    <w:p w:rsidR="006C7576" w:rsidRDefault="00987A75">
      <w:pPr>
        <w:pStyle w:val="Szvegtrzs"/>
        <w:spacing w:after="0" w:line="240" w:lineRule="auto"/>
        <w:ind w:left="580" w:hanging="560"/>
        <w:jc w:val="both"/>
      </w:pPr>
      <w:r>
        <w:rPr>
          <w:i/>
          <w:iCs/>
        </w:rPr>
        <w:t>e)</w:t>
      </w:r>
      <w:r>
        <w:tab/>
        <w:t>a forrás felhasználásának feltételeit,</w:t>
      </w:r>
    </w:p>
    <w:p w:rsidR="006C7576" w:rsidRDefault="00987A75">
      <w:pPr>
        <w:pStyle w:val="Szvegtrzs"/>
        <w:spacing w:after="0" w:line="240" w:lineRule="auto"/>
        <w:ind w:left="580" w:hanging="560"/>
        <w:jc w:val="both"/>
      </w:pPr>
      <w:r>
        <w:rPr>
          <w:i/>
          <w:iCs/>
        </w:rPr>
        <w:t>f)</w:t>
      </w:r>
      <w:r>
        <w:tab/>
        <w:t>a pénzügyi teljesítést,</w:t>
      </w:r>
    </w:p>
    <w:p w:rsidR="006C7576" w:rsidRDefault="00987A75">
      <w:pPr>
        <w:pStyle w:val="Szvegtrzs"/>
        <w:spacing w:after="0" w:line="240" w:lineRule="auto"/>
        <w:ind w:left="580" w:hanging="560"/>
        <w:jc w:val="both"/>
      </w:pPr>
      <w:r>
        <w:rPr>
          <w:i/>
          <w:iCs/>
        </w:rPr>
        <w:t>g)</w:t>
      </w:r>
      <w:r>
        <w:tab/>
        <w:t>a teljesítés ütemezését,</w:t>
      </w:r>
    </w:p>
    <w:p w:rsidR="006C7576" w:rsidRDefault="00987A75">
      <w:pPr>
        <w:pStyle w:val="Szvegtrzs"/>
        <w:spacing w:after="0" w:line="240" w:lineRule="auto"/>
        <w:ind w:left="580" w:hanging="560"/>
        <w:jc w:val="both"/>
      </w:pPr>
      <w:r>
        <w:rPr>
          <w:i/>
          <w:iCs/>
        </w:rPr>
        <w:t>h)</w:t>
      </w:r>
      <w:r>
        <w:tab/>
        <w:t>a nem cél szerinti felhasználás esetén a visszatérítési kötelezettséget, a visszatérítés időpontját, időtartamát és feltételeit,</w:t>
      </w:r>
    </w:p>
    <w:p w:rsidR="006C7576" w:rsidRDefault="00987A75">
      <w:pPr>
        <w:pStyle w:val="Szvegtrzs"/>
        <w:spacing w:after="0" w:line="240" w:lineRule="auto"/>
        <w:ind w:left="580" w:hanging="560"/>
        <w:jc w:val="both"/>
      </w:pPr>
      <w:r>
        <w:rPr>
          <w:i/>
          <w:iCs/>
        </w:rPr>
        <w:t>i)</w:t>
      </w:r>
      <w:r>
        <w:tab/>
        <w:t>a pénzügyi elszámolás módját, helyét és idejét (működési támogatásról lehetőleg a tárgyévet követő év január 31-ig, illetve február 28-ig, a felhalmozási célú felhasználásokról az elszámolási határidőt a teljesítéshez kapcsolódóan kell meghatározni),</w:t>
      </w:r>
    </w:p>
    <w:p w:rsidR="006C7576" w:rsidRDefault="00987A75">
      <w:pPr>
        <w:pStyle w:val="Szvegtrzs"/>
        <w:spacing w:after="0" w:line="240" w:lineRule="auto"/>
        <w:ind w:left="580" w:hanging="560"/>
        <w:jc w:val="both"/>
      </w:pPr>
      <w:r>
        <w:rPr>
          <w:i/>
          <w:iCs/>
        </w:rPr>
        <w:t>j)</w:t>
      </w:r>
      <w:r>
        <w:tab/>
        <w:t>a megállapodásban vállalt kötelezettségek nem teljesítésének következményeit.</w:t>
      </w:r>
    </w:p>
    <w:p w:rsidR="006C7576" w:rsidRDefault="00987A75">
      <w:pPr>
        <w:pStyle w:val="Szvegtrzs"/>
        <w:spacing w:before="240" w:after="0" w:line="240" w:lineRule="auto"/>
        <w:jc w:val="both"/>
      </w:pPr>
      <w:r>
        <w:t>(4) A támogatási megállapodásban rendelkezni kell arról is, hogy a támogatást a támogatott részére történő átutalás időpontjától a Polgári Törvénykönyv szerinti késedelmi kamattal növelten kell visszafizetni, amennyiben a támogatott nem tud megfelelően elszámolni a támogatás felhasználásáról.</w:t>
      </w:r>
    </w:p>
    <w:p w:rsidR="006C7576" w:rsidRDefault="00987A75">
      <w:pPr>
        <w:pStyle w:val="Szvegtrzs"/>
        <w:spacing w:before="240" w:after="0" w:line="240" w:lineRule="auto"/>
        <w:jc w:val="both"/>
      </w:pPr>
      <w:r>
        <w:t>(5) A támogatott a kapott támogatási összeget kizárólag a támogatási megállapodásban megjelölt célokra fordíthatja, és más személy vagy szervezet részére támogatásként tovább nem adhatja.</w:t>
      </w:r>
    </w:p>
    <w:p w:rsidR="006C7576" w:rsidRDefault="00987A75">
      <w:pPr>
        <w:pStyle w:val="Szvegtrzs"/>
        <w:spacing w:before="240" w:after="0" w:line="240" w:lineRule="auto"/>
        <w:jc w:val="both"/>
      </w:pPr>
      <w:r>
        <w:t>(6) A támogatást a támogatási megállapodás mindkét fél általi aláírását követően kizárólag átutalással lehet teljesíteni.</w:t>
      </w:r>
    </w:p>
    <w:p w:rsidR="006C7576" w:rsidRDefault="00987A75">
      <w:pPr>
        <w:pStyle w:val="Szvegtrzs"/>
        <w:spacing w:before="240" w:after="0" w:line="240" w:lineRule="auto"/>
        <w:jc w:val="both"/>
      </w:pPr>
      <w:r>
        <w:t>(</w:t>
      </w:r>
      <w:r w:rsidR="00972423">
        <w:t>7</w:t>
      </w:r>
      <w:r>
        <w:t>) A támogatás célnak megfelelő felhasználását az önkormányzat a hivatal által tartott helyszíni ellenőrzés keretében jogosult vizsgálni.</w:t>
      </w:r>
    </w:p>
    <w:p w:rsidR="006C7576" w:rsidRDefault="00987A75">
      <w:pPr>
        <w:pStyle w:val="Szvegtrzs"/>
        <w:spacing w:before="240" w:after="240" w:line="240" w:lineRule="auto"/>
        <w:jc w:val="center"/>
        <w:rPr>
          <w:b/>
          <w:bCs/>
        </w:rPr>
      </w:pPr>
      <w:r>
        <w:rPr>
          <w:b/>
          <w:bCs/>
        </w:rPr>
        <w:t>18. §</w:t>
      </w:r>
    </w:p>
    <w:p w:rsidR="006C7576" w:rsidRDefault="00987A75">
      <w:pPr>
        <w:pStyle w:val="Szvegtrzs"/>
        <w:spacing w:after="0" w:line="240" w:lineRule="auto"/>
        <w:jc w:val="both"/>
      </w:pPr>
      <w:r>
        <w:t>(1) A nyújtott támogatás célnak megfelelő, jogszerű felhasználásáról a támogatott köteles a támogatási megállapodásban foglalt határidőig elszámolni.</w:t>
      </w:r>
    </w:p>
    <w:p w:rsidR="006C7576" w:rsidRDefault="00987A75">
      <w:pPr>
        <w:pStyle w:val="Szvegtrzs"/>
        <w:spacing w:before="240" w:after="0" w:line="240" w:lineRule="auto"/>
        <w:jc w:val="both"/>
      </w:pPr>
      <w:r>
        <w:t>(2) A támogatott köteles az eseti támogatások elszámoláshoz az alábbi dokumentumokat becsatolni:</w:t>
      </w:r>
    </w:p>
    <w:p w:rsidR="006C7576" w:rsidRDefault="00987A75">
      <w:pPr>
        <w:pStyle w:val="Szvegtrzs"/>
        <w:spacing w:after="0" w:line="240" w:lineRule="auto"/>
        <w:ind w:left="580" w:hanging="560"/>
        <w:jc w:val="both"/>
      </w:pPr>
      <w:r>
        <w:rPr>
          <w:i/>
          <w:iCs/>
        </w:rPr>
        <w:t>a)</w:t>
      </w:r>
      <w:r>
        <w:tab/>
        <w:t>kitöltött Elszámoló lap</w:t>
      </w:r>
    </w:p>
    <w:p w:rsidR="006C7576" w:rsidRDefault="00987A75">
      <w:pPr>
        <w:pStyle w:val="Szvegtrzs"/>
        <w:spacing w:after="0" w:line="240" w:lineRule="auto"/>
        <w:ind w:left="580" w:hanging="560"/>
        <w:jc w:val="both"/>
      </w:pPr>
      <w:r>
        <w:rPr>
          <w:i/>
          <w:iCs/>
        </w:rPr>
        <w:t>b)</w:t>
      </w:r>
      <w:r>
        <w:tab/>
        <w:t>a támogatott képviselője által hitelesített számlamásolatok</w:t>
      </w:r>
    </w:p>
    <w:p w:rsidR="006C7576" w:rsidRDefault="00987A75">
      <w:pPr>
        <w:pStyle w:val="Szvegtrzs"/>
        <w:spacing w:after="0" w:line="240" w:lineRule="auto"/>
        <w:ind w:left="580" w:hanging="560"/>
        <w:jc w:val="both"/>
      </w:pPr>
      <w:r>
        <w:rPr>
          <w:i/>
          <w:iCs/>
        </w:rPr>
        <w:t>c)</w:t>
      </w:r>
      <w:r>
        <w:tab/>
        <w:t>a beszerzés megvalósítására megkötött szerződés, megrendelés vagy megállapodás egy-egy eredeti vagy a támogatott képviselője által hitelesített példánya</w:t>
      </w:r>
    </w:p>
    <w:p w:rsidR="006C7576" w:rsidRDefault="00987A75">
      <w:pPr>
        <w:pStyle w:val="Szvegtrzs"/>
        <w:spacing w:after="0" w:line="240" w:lineRule="auto"/>
        <w:ind w:left="580" w:hanging="560"/>
        <w:jc w:val="both"/>
      </w:pPr>
      <w:r>
        <w:rPr>
          <w:i/>
          <w:iCs/>
        </w:rPr>
        <w:t>d)</w:t>
      </w:r>
      <w:r>
        <w:tab/>
        <w:t>építési munkák esetén a beszerzés tárgyára vonatkozó tételes költségvetés, mint szerződéses melléklet</w:t>
      </w:r>
    </w:p>
    <w:p w:rsidR="006C7576" w:rsidRDefault="00987A75">
      <w:pPr>
        <w:pStyle w:val="Szvegtrzs"/>
        <w:spacing w:after="0" w:line="240" w:lineRule="auto"/>
        <w:ind w:left="580" w:hanging="560"/>
        <w:jc w:val="both"/>
      </w:pPr>
      <w:r>
        <w:rPr>
          <w:i/>
          <w:iCs/>
        </w:rPr>
        <w:t>e)</w:t>
      </w:r>
      <w:r>
        <w:tab/>
        <w:t>egyéb feltételek (pl. építési beruházás esetén a felelős kivitelezői nyilatkozat, műszaki átadási jegyzőkönyv, szolgáltatás megrendelése és árubeszerzés esetén teljesítésigazolás)</w:t>
      </w:r>
    </w:p>
    <w:p w:rsidR="006C7576" w:rsidRDefault="00987A75">
      <w:pPr>
        <w:pStyle w:val="Szvegtrzs"/>
        <w:spacing w:before="240" w:after="0" w:line="240" w:lineRule="auto"/>
        <w:jc w:val="both"/>
      </w:pPr>
      <w:r>
        <w:t>(3) A támogatott köteles az elszámoláshoz az alábbi dokumentumokat becsatolni:</w:t>
      </w:r>
    </w:p>
    <w:p w:rsidR="006C7576" w:rsidRDefault="00987A75">
      <w:pPr>
        <w:pStyle w:val="Szvegtrzs"/>
        <w:spacing w:after="0" w:line="240" w:lineRule="auto"/>
        <w:ind w:left="580" w:hanging="560"/>
        <w:jc w:val="both"/>
      </w:pPr>
      <w:r>
        <w:rPr>
          <w:i/>
          <w:iCs/>
        </w:rPr>
        <w:t>a)</w:t>
      </w:r>
      <w:r>
        <w:tab/>
        <w:t>Az éves gazdálkodását és működését bemutató szöveges és számszaki beszámoló.</w:t>
      </w:r>
    </w:p>
    <w:p w:rsidR="006C7576" w:rsidRDefault="00987A75">
      <w:pPr>
        <w:pStyle w:val="Szvegtrzs"/>
        <w:spacing w:after="0" w:line="240" w:lineRule="auto"/>
        <w:ind w:left="580" w:hanging="560"/>
        <w:jc w:val="both"/>
      </w:pPr>
      <w:r>
        <w:rPr>
          <w:i/>
          <w:iCs/>
        </w:rPr>
        <w:t>b)</w:t>
      </w:r>
      <w:r>
        <w:tab/>
        <w:t>Az önkormányzati támogatás felhasználását dokumentáló főkönyvi kivonat, naplófőkönyv kivonata.</w:t>
      </w:r>
    </w:p>
    <w:p w:rsidR="006C7576" w:rsidRDefault="00987A75">
      <w:pPr>
        <w:pStyle w:val="Szvegtrzs"/>
        <w:spacing w:before="240" w:after="0" w:line="240" w:lineRule="auto"/>
        <w:jc w:val="both"/>
      </w:pPr>
      <w:r>
        <w:t>(</w:t>
      </w:r>
      <w:r w:rsidR="00972423">
        <w:t>4</w:t>
      </w:r>
      <w:r>
        <w:t>) A támogatott a támogatás elszámolását az eseti támogatások elszámolására előírt módon köteles teljesíteni, amennyiben az elkülönített nyilvántartás feltételei nem biztosítottak.</w:t>
      </w:r>
    </w:p>
    <w:p w:rsidR="006C7576" w:rsidRDefault="00987A75">
      <w:pPr>
        <w:pStyle w:val="Szvegtrzs"/>
        <w:spacing w:before="240" w:after="0" w:line="240" w:lineRule="auto"/>
        <w:jc w:val="both"/>
      </w:pPr>
      <w:r>
        <w:t>(</w:t>
      </w:r>
      <w:r w:rsidR="00972423">
        <w:t>5</w:t>
      </w:r>
      <w:r>
        <w:t>) A támogatott a támogatás összegéről a támogatási megállapodásban rögzített határidőben köteles beszámolni. A támogatási megállapodásban az elszámolási határidő lehetőleg:</w:t>
      </w:r>
    </w:p>
    <w:p w:rsidR="006C7576" w:rsidRDefault="00987A75">
      <w:pPr>
        <w:pStyle w:val="Szvegtrzs"/>
        <w:spacing w:after="0" w:line="240" w:lineRule="auto"/>
        <w:ind w:left="580" w:hanging="560"/>
        <w:jc w:val="both"/>
      </w:pPr>
      <w:r>
        <w:rPr>
          <w:i/>
          <w:iCs/>
        </w:rPr>
        <w:t>a)</w:t>
      </w:r>
      <w:r>
        <w:tab/>
        <w:t>a civil szervezetek esetében a tárgyévet követő év január 31.,</w:t>
      </w:r>
    </w:p>
    <w:p w:rsidR="006C7576" w:rsidRDefault="00987A75">
      <w:pPr>
        <w:pStyle w:val="Szvegtrzs"/>
        <w:spacing w:after="0" w:line="240" w:lineRule="auto"/>
        <w:ind w:left="580" w:hanging="560"/>
        <w:jc w:val="both"/>
      </w:pPr>
      <w:r>
        <w:rPr>
          <w:i/>
          <w:iCs/>
        </w:rPr>
        <w:t>b)</w:t>
      </w:r>
      <w:r>
        <w:tab/>
        <w:t>az önkormányzat tulajdonosi részesedéssel rendelkező gazdasági társasága esetében a tárgyévet követő év május 31.,</w:t>
      </w:r>
    </w:p>
    <w:p w:rsidR="006C7576" w:rsidRDefault="00987A75">
      <w:pPr>
        <w:pStyle w:val="Szvegtrzs"/>
        <w:spacing w:after="0" w:line="240" w:lineRule="auto"/>
        <w:ind w:left="580" w:hanging="560"/>
        <w:jc w:val="both"/>
      </w:pPr>
      <w:r>
        <w:rPr>
          <w:i/>
          <w:iCs/>
        </w:rPr>
        <w:t>c)</w:t>
      </w:r>
      <w:r>
        <w:tab/>
        <w:t>önkormányzat tulajdonosi részesedéssel nem rendelkező gazdasági társaságok esetében a tárgyévet követő év február 28.</w:t>
      </w:r>
    </w:p>
    <w:p w:rsidR="006C7576" w:rsidRDefault="00987A75">
      <w:pPr>
        <w:pStyle w:val="Szvegtrzs"/>
        <w:spacing w:before="240" w:after="0" w:line="240" w:lineRule="auto"/>
        <w:jc w:val="both"/>
      </w:pPr>
      <w:r>
        <w:t>(</w:t>
      </w:r>
      <w:r w:rsidR="00972423">
        <w:t>6</w:t>
      </w:r>
      <w:r>
        <w:t>) A támogatott különösen indokolt esetben kérheti az elszámolási határidő meghosszabbítását, vagy a célra fel nem használt támogatási összeg más célú hasznosítását. A kérelmet írásban kell benyújtani a támogatást nyújtónál, legkésőbb az eredeti elszámolási határidő lejártáig.</w:t>
      </w:r>
    </w:p>
    <w:p w:rsidR="006C7576" w:rsidRDefault="00987A75">
      <w:pPr>
        <w:pStyle w:val="Szvegtrzs"/>
        <w:spacing w:before="240" w:after="0" w:line="240" w:lineRule="auto"/>
        <w:jc w:val="both"/>
      </w:pPr>
      <w:r>
        <w:t>(</w:t>
      </w:r>
      <w:r w:rsidR="00972423">
        <w:t>7</w:t>
      </w:r>
      <w:r>
        <w:t>) A benyújtott elszámolásokat a hivatal illetékes szervezeti egységének megbízott dolgozója ellenőrizni köteles annak megállapítása végett, hogy a felhasználás a célnak megfelelően és jogszerűen történt-e. A tartalmi és számszaki ellenőrzés tényét és annak elfogadását a benyújtott elszámoláson, illetve a beszámolón dokumentálni kell.</w:t>
      </w:r>
    </w:p>
    <w:p w:rsidR="006C7576" w:rsidRDefault="00987A75">
      <w:pPr>
        <w:pStyle w:val="Szvegtrzs"/>
        <w:spacing w:before="240" w:after="0" w:line="240" w:lineRule="auto"/>
        <w:jc w:val="both"/>
      </w:pPr>
      <w:r>
        <w:t>(</w:t>
      </w:r>
      <w:r w:rsidR="00972423">
        <w:t>8</w:t>
      </w:r>
      <w:r>
        <w:t>) Ha a támogatott a megállapodásban foglalt elszámolási határidőig nem, vagy nem szabályos módon számolt el a támogatás felhasználásáról, azonnal vissza kell fizettetni a kiutalt támogatást.</w:t>
      </w:r>
    </w:p>
    <w:p w:rsidR="006C7576" w:rsidRDefault="00987A75">
      <w:pPr>
        <w:pStyle w:val="Szvegtrzs"/>
        <w:spacing w:before="240" w:after="0" w:line="240" w:lineRule="auto"/>
        <w:jc w:val="both"/>
      </w:pPr>
      <w:r>
        <w:t>(</w:t>
      </w:r>
      <w:r w:rsidR="00972423">
        <w:t>9</w:t>
      </w:r>
      <w:r>
        <w:t>) A hivatal ellenőrzést végezhet az önkormányzat költségvetéséből juttatott támogatások felhasználásával kapcsolatosan a támogatottnál.</w:t>
      </w:r>
    </w:p>
    <w:p w:rsidR="006C7576" w:rsidRDefault="00987A75">
      <w:pPr>
        <w:pStyle w:val="Szvegtrzs"/>
        <w:spacing w:before="240" w:after="0" w:line="240" w:lineRule="auto"/>
        <w:jc w:val="both"/>
      </w:pPr>
      <w:r>
        <w:t>(1</w:t>
      </w:r>
      <w:r w:rsidR="00972423">
        <w:t>0</w:t>
      </w:r>
      <w:r>
        <w:t>) Az elutasított, vagy a részben elutasított elszámolás esetén a támogatott köteles a támogatási összeget, vagy a támogatási összegnek az elszámolás el nem fogadott részére eső összegét az önkormányzat számlájára visszafizetni.</w:t>
      </w:r>
    </w:p>
    <w:p w:rsidR="006C7576" w:rsidRDefault="00987A75">
      <w:pPr>
        <w:pStyle w:val="Szvegtrzs"/>
        <w:spacing w:before="240" w:after="0" w:line="240" w:lineRule="auto"/>
        <w:jc w:val="both"/>
      </w:pPr>
      <w:r>
        <w:t>(1</w:t>
      </w:r>
      <w:r w:rsidR="00972423">
        <w:t>1</w:t>
      </w:r>
      <w:r>
        <w:t>) Támogatást nyújtó a megállapodástól eláll, amennyiben a támogatott valótlan adatot szolgáltatott.</w:t>
      </w:r>
    </w:p>
    <w:p w:rsidR="006C7576" w:rsidRDefault="00987A75">
      <w:pPr>
        <w:pStyle w:val="Szvegtrzs"/>
        <w:spacing w:before="240" w:after="0" w:line="240" w:lineRule="auto"/>
        <w:jc w:val="both"/>
      </w:pPr>
      <w:r>
        <w:t>(1</w:t>
      </w:r>
      <w:r w:rsidR="00972423">
        <w:t>2</w:t>
      </w:r>
      <w:bookmarkStart w:id="0" w:name="_GoBack"/>
      <w:bookmarkEnd w:id="0"/>
      <w:r>
        <w:t>) A támogatási megállapodás módosítására a támogatott írásbeli kérelme alapján kerül sor. Módosításnak minősül különösen az elszámolási határidő meghosszabbítása.</w:t>
      </w:r>
    </w:p>
    <w:p w:rsidR="006C7576" w:rsidRDefault="00987A75">
      <w:pPr>
        <w:pStyle w:val="Szvegtrzs"/>
        <w:spacing w:before="280" w:after="0" w:line="240" w:lineRule="auto"/>
        <w:jc w:val="center"/>
        <w:rPr>
          <w:b/>
          <w:bCs/>
        </w:rPr>
      </w:pPr>
      <w:r>
        <w:rPr>
          <w:b/>
          <w:bCs/>
        </w:rPr>
        <w:t>Államháztartáson kívüli forrás átvételére vonatkozó szabályok</w:t>
      </w:r>
    </w:p>
    <w:p w:rsidR="006C7576" w:rsidRDefault="00987A75">
      <w:pPr>
        <w:pStyle w:val="Szvegtrzs"/>
        <w:spacing w:before="240" w:after="240" w:line="240" w:lineRule="auto"/>
        <w:jc w:val="center"/>
        <w:rPr>
          <w:b/>
          <w:bCs/>
        </w:rPr>
      </w:pPr>
      <w:r>
        <w:rPr>
          <w:b/>
          <w:bCs/>
        </w:rPr>
        <w:t>19. §</w:t>
      </w:r>
    </w:p>
    <w:p w:rsidR="006C7576" w:rsidRDefault="00987A75">
      <w:pPr>
        <w:pStyle w:val="Szvegtrzs"/>
        <w:spacing w:after="0" w:line="240" w:lineRule="auto"/>
        <w:jc w:val="both"/>
      </w:pPr>
      <w:r>
        <w:t>Az államháztartáson kívüli forrás átvételéről – az alapítványi forrás kivételével – a polgármester dönt, mely döntésről a képviselő-testületet a soron következő ülésen tájékoztatja.</w:t>
      </w:r>
    </w:p>
    <w:p w:rsidR="006C7576" w:rsidRDefault="00987A75">
      <w:pPr>
        <w:pStyle w:val="Szvegtrzs"/>
        <w:spacing w:before="280" w:after="0" w:line="240" w:lineRule="auto"/>
        <w:jc w:val="center"/>
        <w:rPr>
          <w:b/>
          <w:bCs/>
        </w:rPr>
      </w:pPr>
      <w:r>
        <w:rPr>
          <w:b/>
          <w:bCs/>
        </w:rPr>
        <w:t>Bankszámlavezetés rendje</w:t>
      </w:r>
    </w:p>
    <w:p w:rsidR="006C7576" w:rsidRDefault="00987A75">
      <w:pPr>
        <w:pStyle w:val="Szvegtrzs"/>
        <w:spacing w:before="240" w:after="240" w:line="240" w:lineRule="auto"/>
        <w:jc w:val="center"/>
        <w:rPr>
          <w:b/>
          <w:bCs/>
        </w:rPr>
      </w:pPr>
      <w:r>
        <w:rPr>
          <w:b/>
          <w:bCs/>
        </w:rPr>
        <w:t>20. §</w:t>
      </w:r>
    </w:p>
    <w:p w:rsidR="006C7576" w:rsidRDefault="00987A75">
      <w:pPr>
        <w:pStyle w:val="Szvegtrzs"/>
        <w:spacing w:after="0" w:line="240" w:lineRule="auto"/>
        <w:jc w:val="both"/>
      </w:pPr>
      <w:r>
        <w:t>(1) Az önkormányzat és az intézmények bevételeiket és kiadásaikat az OTP Bank Nyrt. Zalaszentgróti Fiókjánál vezetett költségvetési számlájukon teljesíthetik.</w:t>
      </w:r>
    </w:p>
    <w:p w:rsidR="006C7576" w:rsidRDefault="00987A75">
      <w:pPr>
        <w:pStyle w:val="Szvegtrzs"/>
        <w:spacing w:before="240" w:after="0" w:line="240" w:lineRule="auto"/>
        <w:jc w:val="both"/>
      </w:pPr>
      <w:r>
        <w:t>(2) Az önkormányzat az átmenetileg szabad pénzeszközeit betétbe, illetve értékpapírba helyezheti.</w:t>
      </w:r>
    </w:p>
    <w:p w:rsidR="006C7576" w:rsidRDefault="00987A75">
      <w:pPr>
        <w:pStyle w:val="Szvegtrzs"/>
        <w:spacing w:before="240" w:after="0" w:line="240" w:lineRule="auto"/>
        <w:jc w:val="both"/>
      </w:pPr>
      <w:r>
        <w:t>(3) A szabad pénzeszközök betétbe, értékpapírba helyezéséről a polgármester dönt, a biztonság és a minél nagyobb hozam elérésének szem előtt tartásával.</w:t>
      </w:r>
    </w:p>
    <w:p w:rsidR="006C7576" w:rsidRDefault="00987A75">
      <w:pPr>
        <w:pStyle w:val="Szvegtrzs"/>
        <w:spacing w:before="360" w:after="0" w:line="240" w:lineRule="auto"/>
        <w:jc w:val="center"/>
        <w:rPr>
          <w:i/>
          <w:iCs/>
        </w:rPr>
      </w:pPr>
      <w:r>
        <w:rPr>
          <w:i/>
          <w:iCs/>
        </w:rPr>
        <w:t>VI. Fejezet</w:t>
      </w:r>
    </w:p>
    <w:p w:rsidR="006C7576" w:rsidRDefault="00987A75">
      <w:pPr>
        <w:pStyle w:val="Szvegtrzs"/>
        <w:spacing w:after="0" w:line="240" w:lineRule="auto"/>
        <w:jc w:val="center"/>
        <w:rPr>
          <w:i/>
          <w:iCs/>
        </w:rPr>
      </w:pPr>
      <w:r>
        <w:rPr>
          <w:i/>
          <w:iCs/>
        </w:rPr>
        <w:t xml:space="preserve">Vegyes és záró rendelkezések </w:t>
      </w:r>
    </w:p>
    <w:p w:rsidR="006C7576" w:rsidRDefault="00987A75">
      <w:pPr>
        <w:pStyle w:val="Szvegtrzs"/>
        <w:spacing w:before="240" w:after="240" w:line="240" w:lineRule="auto"/>
        <w:jc w:val="center"/>
        <w:rPr>
          <w:b/>
          <w:bCs/>
        </w:rPr>
      </w:pPr>
      <w:r>
        <w:rPr>
          <w:b/>
          <w:bCs/>
        </w:rPr>
        <w:t>21. §</w:t>
      </w:r>
    </w:p>
    <w:p w:rsidR="006C7576" w:rsidRDefault="00987A75">
      <w:pPr>
        <w:pStyle w:val="Szvegtrzs"/>
        <w:spacing w:after="0" w:line="240" w:lineRule="auto"/>
        <w:jc w:val="both"/>
      </w:pPr>
      <w:r>
        <w:t>(1) Az intézmények működési és fejlesztési célú pályázataik benyújtása előtt a polgármestert kötelesek tájékoztatni az esetlegesen szükséges önerő megjelölésével.</w:t>
      </w:r>
    </w:p>
    <w:p w:rsidR="006C7576" w:rsidRDefault="00987A75">
      <w:pPr>
        <w:pStyle w:val="Szvegtrzs"/>
        <w:spacing w:before="240" w:after="0" w:line="240" w:lineRule="auto"/>
        <w:jc w:val="both"/>
      </w:pPr>
      <w:r>
        <w:t>(2) Az intézmény a hivatalos pályázati értesítés alapján, 8 napon belül írásban tájékoztatja a polgármestert a pályázat eredményéről.</w:t>
      </w:r>
    </w:p>
    <w:p w:rsidR="006C7576" w:rsidRDefault="00987A75">
      <w:pPr>
        <w:pStyle w:val="Szvegtrzs"/>
        <w:spacing w:before="240" w:after="0" w:line="240" w:lineRule="auto"/>
        <w:jc w:val="both"/>
      </w:pPr>
      <w:r>
        <w:t>(3) Az Áht. 24. § (4) bekezdésének c) pontjában előírtaknak megfelelően a rendelet 13. melléklete tartalmazza az önkormányzati közvetett támogatásokat.</w:t>
      </w:r>
    </w:p>
    <w:p w:rsidR="006C7576" w:rsidRDefault="00987A75">
      <w:pPr>
        <w:pStyle w:val="Szvegtrzs"/>
        <w:spacing w:before="240" w:after="0" w:line="240" w:lineRule="auto"/>
        <w:jc w:val="both"/>
      </w:pPr>
      <w:r>
        <w:t>(4) Az önkormányzat által átadott pénzeszközök, támogatások összegének részletezését a 14. melléklet tartalmazza.</w:t>
      </w:r>
    </w:p>
    <w:p w:rsidR="006C7576" w:rsidRDefault="00987A75">
      <w:pPr>
        <w:pStyle w:val="Szvegtrzs"/>
        <w:spacing w:before="240" w:after="0" w:line="240" w:lineRule="auto"/>
        <w:jc w:val="both"/>
      </w:pPr>
      <w:r>
        <w:t>(5) Az önkormányzat által Európai Uniós támogatással megvalósuló projektek tervezett kiadásait és finanszírozási forrását a 15. melléklet tartalmazza.</w:t>
      </w:r>
    </w:p>
    <w:p w:rsidR="006C7576" w:rsidRDefault="00987A75">
      <w:pPr>
        <w:pStyle w:val="Szvegtrzs"/>
        <w:spacing w:before="240" w:after="240" w:line="240" w:lineRule="auto"/>
        <w:jc w:val="center"/>
        <w:rPr>
          <w:b/>
          <w:bCs/>
        </w:rPr>
      </w:pPr>
      <w:r>
        <w:rPr>
          <w:b/>
          <w:bCs/>
        </w:rPr>
        <w:t>22. §</w:t>
      </w:r>
    </w:p>
    <w:p w:rsidR="006C7576" w:rsidRDefault="00987A75">
      <w:pPr>
        <w:pStyle w:val="Szvegtrzs"/>
        <w:spacing w:after="0" w:line="240" w:lineRule="auto"/>
        <w:jc w:val="both"/>
      </w:pPr>
      <w:r>
        <w:t>Hatályát veszti az önkormányzat 2024. évi átmeneti gazdálkodásáról szóló 27/2023. (XII. 21.) önkormányzati rendelet.</w:t>
      </w:r>
    </w:p>
    <w:p w:rsidR="006C7576" w:rsidRDefault="00987A75">
      <w:pPr>
        <w:pStyle w:val="Szvegtrzs"/>
        <w:spacing w:before="240" w:after="240" w:line="240" w:lineRule="auto"/>
        <w:jc w:val="center"/>
        <w:rPr>
          <w:b/>
          <w:bCs/>
        </w:rPr>
      </w:pPr>
      <w:r>
        <w:rPr>
          <w:b/>
          <w:bCs/>
        </w:rPr>
        <w:t>23. §</w:t>
      </w:r>
    </w:p>
    <w:p w:rsidR="00987A75" w:rsidRDefault="00987A75">
      <w:pPr>
        <w:pStyle w:val="Szvegtrzs"/>
        <w:spacing w:after="0" w:line="240" w:lineRule="auto"/>
        <w:jc w:val="both"/>
      </w:pPr>
      <w:r>
        <w:t>Ez a rendelet a kihirdetését követő napon lép hatályba.</w:t>
      </w:r>
    </w:p>
    <w:p w:rsidR="00987A75" w:rsidRDefault="00987A75">
      <w:pPr>
        <w:pStyle w:val="Szvegtrzs"/>
        <w:spacing w:after="0" w:line="240" w:lineRule="auto"/>
        <w:jc w:val="both"/>
      </w:pPr>
    </w:p>
    <w:p w:rsidR="00987A75" w:rsidRDefault="00987A75">
      <w:pPr>
        <w:pStyle w:val="Szvegtrzs"/>
        <w:spacing w:after="0" w:line="240" w:lineRule="auto"/>
        <w:jc w:val="both"/>
      </w:pPr>
    </w:p>
    <w:p w:rsidR="00987A75" w:rsidRDefault="00987A75" w:rsidP="00987A75">
      <w:pPr>
        <w:pStyle w:val="Szvegtrzs"/>
        <w:spacing w:after="0" w:line="240" w:lineRule="auto"/>
        <w:ind w:left="709" w:firstLine="709"/>
        <w:jc w:val="both"/>
      </w:pPr>
      <w:r>
        <w:t xml:space="preserve">Baracskai József </w:t>
      </w:r>
      <w:r>
        <w:tab/>
      </w:r>
      <w:r>
        <w:tab/>
      </w:r>
      <w:r>
        <w:tab/>
      </w:r>
      <w:r>
        <w:tab/>
      </w:r>
      <w:r>
        <w:tab/>
        <w:t>Dr. Simon Beáta</w:t>
      </w:r>
    </w:p>
    <w:p w:rsidR="00987A75" w:rsidRDefault="00987A75" w:rsidP="00987A75">
      <w:pPr>
        <w:pStyle w:val="Szvegtrzs"/>
        <w:spacing w:after="0" w:line="240" w:lineRule="auto"/>
        <w:jc w:val="both"/>
      </w:pPr>
      <w:r>
        <w:t xml:space="preserve">                         polgármester</w:t>
      </w:r>
      <w:r>
        <w:tab/>
      </w:r>
      <w:r>
        <w:tab/>
      </w:r>
      <w:r>
        <w:tab/>
      </w:r>
      <w:r>
        <w:tab/>
      </w:r>
      <w:r>
        <w:tab/>
      </w:r>
      <w:r>
        <w:tab/>
        <w:t xml:space="preserve">     jegyző</w:t>
      </w:r>
    </w:p>
    <w:p w:rsidR="00987A75" w:rsidRDefault="00987A75" w:rsidP="00987A75">
      <w:pPr>
        <w:pStyle w:val="Szvegtrzs"/>
        <w:spacing w:after="0" w:line="240" w:lineRule="auto"/>
        <w:jc w:val="both"/>
      </w:pPr>
    </w:p>
    <w:p w:rsidR="00987A75" w:rsidRDefault="00987A75" w:rsidP="00987A75">
      <w:pPr>
        <w:pStyle w:val="Szvegtrzs"/>
        <w:spacing w:after="0" w:line="240" w:lineRule="auto"/>
        <w:jc w:val="both"/>
      </w:pPr>
    </w:p>
    <w:p w:rsidR="00987A75" w:rsidRDefault="00987A75" w:rsidP="00987A75">
      <w:pPr>
        <w:pStyle w:val="Szvegtrzs"/>
        <w:spacing w:after="0" w:line="240" w:lineRule="auto"/>
        <w:jc w:val="both"/>
      </w:pPr>
      <w:r>
        <w:t xml:space="preserve">A rendelet 2024. február 15-én kihirdetésre került. </w:t>
      </w:r>
    </w:p>
    <w:p w:rsidR="00987A75" w:rsidRDefault="00987A75" w:rsidP="00987A75">
      <w:pPr>
        <w:pStyle w:val="Szvegtrzs"/>
        <w:spacing w:after="0" w:line="240" w:lineRule="auto"/>
        <w:jc w:val="both"/>
      </w:pPr>
    </w:p>
    <w:p w:rsidR="00987A75" w:rsidRDefault="00987A75" w:rsidP="00987A75">
      <w:pPr>
        <w:pStyle w:val="Szvegtrzs"/>
        <w:spacing w:after="0" w:line="240" w:lineRule="auto"/>
        <w:jc w:val="both"/>
      </w:pPr>
    </w:p>
    <w:p w:rsidR="00987A75" w:rsidRDefault="00987A75" w:rsidP="00987A75">
      <w:pPr>
        <w:pStyle w:val="Szvegtrzs"/>
        <w:spacing w:after="0" w:line="240" w:lineRule="auto"/>
        <w:jc w:val="both"/>
      </w:pPr>
      <w:r>
        <w:tab/>
      </w:r>
      <w:r>
        <w:tab/>
      </w:r>
      <w:r>
        <w:tab/>
      </w:r>
      <w:r>
        <w:tab/>
      </w:r>
      <w:r>
        <w:tab/>
      </w:r>
      <w:r>
        <w:tab/>
      </w:r>
      <w:r>
        <w:tab/>
      </w:r>
      <w:r>
        <w:tab/>
      </w:r>
      <w:r>
        <w:tab/>
        <w:t>Dr. Simon Beáta</w:t>
      </w:r>
      <w:r>
        <w:tab/>
      </w:r>
    </w:p>
    <w:p w:rsidR="00987A75" w:rsidRDefault="00987A75" w:rsidP="00987A75">
      <w:pPr>
        <w:pStyle w:val="Szvegtrzs"/>
        <w:spacing w:after="0" w:line="240" w:lineRule="auto"/>
        <w:jc w:val="both"/>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t xml:space="preserve">     jegyző</w:t>
      </w:r>
    </w:p>
    <w:p w:rsidR="00987A75" w:rsidRDefault="00987A75">
      <w:pPr>
        <w:pStyle w:val="Szvegtrzs"/>
        <w:spacing w:after="0" w:line="240" w:lineRule="auto"/>
        <w:jc w:val="both"/>
      </w:pPr>
    </w:p>
    <w:p w:rsidR="006C7576" w:rsidRDefault="00987A75">
      <w:pPr>
        <w:pStyle w:val="Szvegtrzs"/>
        <w:spacing w:after="0" w:line="240" w:lineRule="auto"/>
        <w:jc w:val="both"/>
      </w:pPr>
      <w:r>
        <w:br w:type="page"/>
      </w:r>
    </w:p>
    <w:p w:rsidR="006C7576" w:rsidRDefault="00987A75">
      <w:pPr>
        <w:pStyle w:val="Szvegtrzs"/>
        <w:spacing w:line="240" w:lineRule="auto"/>
        <w:jc w:val="right"/>
        <w:rPr>
          <w:i/>
          <w:iCs/>
          <w:u w:val="single"/>
        </w:rPr>
      </w:pPr>
      <w:r>
        <w:rPr>
          <w:i/>
          <w:iCs/>
          <w:u w:val="single"/>
        </w:rPr>
        <w:t>1. melléklet a 2/2024. (II. 15.) önkormányzati rendelethez</w:t>
      </w:r>
    </w:p>
    <w:p w:rsidR="006C7576" w:rsidRDefault="00987A75">
      <w:pPr>
        <w:pStyle w:val="Szvegtrzs"/>
        <w:spacing w:line="240" w:lineRule="auto"/>
        <w:jc w:val="both"/>
      </w:pPr>
      <w:r>
        <w:t>(A melléklet szövegét a(z) 1.mell.címrend.pdf elnevezésű fájl tartalmazza.)</w:t>
      </w:r>
    </w:p>
    <w:p w:rsidR="006C7576" w:rsidRDefault="00987A75">
      <w:pPr>
        <w:pStyle w:val="Szvegtrzs"/>
        <w:spacing w:line="240" w:lineRule="auto"/>
        <w:jc w:val="right"/>
        <w:rPr>
          <w:i/>
          <w:iCs/>
          <w:u w:val="single"/>
        </w:rPr>
      </w:pPr>
      <w:r>
        <w:rPr>
          <w:i/>
          <w:iCs/>
          <w:u w:val="single"/>
        </w:rPr>
        <w:t>2. melléklet a 2/2024. (II. 15.) önkormányzati rendelethez</w:t>
      </w:r>
    </w:p>
    <w:p w:rsidR="006C7576" w:rsidRDefault="00987A75">
      <w:pPr>
        <w:pStyle w:val="Szvegtrzs"/>
        <w:spacing w:line="240" w:lineRule="auto"/>
        <w:jc w:val="both"/>
      </w:pPr>
      <w:r>
        <w:t>(A melléklet szövegét a(z) 2.mell.mérleg.pdf elnevezésű fájl tartalmazza.)</w:t>
      </w:r>
    </w:p>
    <w:p w:rsidR="006C7576" w:rsidRDefault="00987A75">
      <w:pPr>
        <w:pStyle w:val="Szvegtrzs"/>
        <w:spacing w:line="240" w:lineRule="auto"/>
        <w:jc w:val="right"/>
        <w:rPr>
          <w:i/>
          <w:iCs/>
          <w:u w:val="single"/>
        </w:rPr>
      </w:pPr>
      <w:r>
        <w:rPr>
          <w:i/>
          <w:iCs/>
          <w:u w:val="single"/>
        </w:rPr>
        <w:t>3. melléklet a 2/2024. (II. 15.) önkormányzati rendelethez</w:t>
      </w:r>
    </w:p>
    <w:p w:rsidR="006C7576" w:rsidRDefault="00987A75">
      <w:pPr>
        <w:pStyle w:val="Szvegtrzs"/>
        <w:spacing w:line="240" w:lineRule="auto"/>
        <w:jc w:val="both"/>
      </w:pPr>
      <w:r>
        <w:t>(A melléklet szövegét a(z) 3.mell.bevételek.pdf elnevezésű fájl tartalmazza.)</w:t>
      </w:r>
    </w:p>
    <w:p w:rsidR="006C7576" w:rsidRDefault="00987A75">
      <w:pPr>
        <w:pStyle w:val="Szvegtrzs"/>
        <w:spacing w:line="240" w:lineRule="auto"/>
        <w:jc w:val="right"/>
        <w:rPr>
          <w:i/>
          <w:iCs/>
          <w:u w:val="single"/>
        </w:rPr>
      </w:pPr>
      <w:r>
        <w:rPr>
          <w:i/>
          <w:iCs/>
          <w:u w:val="single"/>
        </w:rPr>
        <w:t>4. melléklet a 2/2024. (II. 15.) önkormányzati rendelethez</w:t>
      </w:r>
    </w:p>
    <w:p w:rsidR="006C7576" w:rsidRDefault="00987A75">
      <w:pPr>
        <w:pStyle w:val="Szvegtrzs"/>
        <w:spacing w:line="240" w:lineRule="auto"/>
        <w:jc w:val="both"/>
      </w:pPr>
      <w:r>
        <w:t>(A melléklet szövegét a(z) 4.mell.kiadások.pdf elnevezésű fájl tartalmazza.)</w:t>
      </w:r>
    </w:p>
    <w:p w:rsidR="006C7576" w:rsidRDefault="00987A75">
      <w:pPr>
        <w:pStyle w:val="Szvegtrzs"/>
        <w:spacing w:line="240" w:lineRule="auto"/>
        <w:jc w:val="right"/>
        <w:rPr>
          <w:i/>
          <w:iCs/>
          <w:u w:val="single"/>
        </w:rPr>
      </w:pPr>
      <w:r>
        <w:rPr>
          <w:i/>
          <w:iCs/>
          <w:u w:val="single"/>
        </w:rPr>
        <w:t>5. melléklet a 2/2024. (II. 15.) önkormányzati rendelethez</w:t>
      </w:r>
    </w:p>
    <w:p w:rsidR="006C7576" w:rsidRDefault="00987A75">
      <w:pPr>
        <w:pStyle w:val="Szvegtrzs"/>
        <w:spacing w:line="240" w:lineRule="auto"/>
        <w:jc w:val="both"/>
      </w:pPr>
      <w:r>
        <w:t>(A melléklet szövegét a(z) 5.</w:t>
      </w:r>
      <w:proofErr w:type="gramStart"/>
      <w:r>
        <w:t>mell.beruházási</w:t>
      </w:r>
      <w:proofErr w:type="gramEnd"/>
      <w:r>
        <w:t xml:space="preserve"> kiadások.pdf elnevezésű fájl tartalmazza.)</w:t>
      </w:r>
    </w:p>
    <w:p w:rsidR="006C7576" w:rsidRDefault="00987A75">
      <w:pPr>
        <w:pStyle w:val="Szvegtrzs"/>
        <w:spacing w:line="240" w:lineRule="auto"/>
        <w:jc w:val="right"/>
        <w:rPr>
          <w:i/>
          <w:iCs/>
          <w:u w:val="single"/>
        </w:rPr>
      </w:pPr>
      <w:r>
        <w:rPr>
          <w:i/>
          <w:iCs/>
          <w:u w:val="single"/>
        </w:rPr>
        <w:t>6. melléklet a 2/2024. (II. 15.) önkormányzati rendelethez</w:t>
      </w:r>
    </w:p>
    <w:p w:rsidR="006C7576" w:rsidRDefault="00987A75">
      <w:pPr>
        <w:pStyle w:val="Szvegtrzs"/>
        <w:spacing w:line="240" w:lineRule="auto"/>
        <w:jc w:val="both"/>
      </w:pPr>
      <w:r>
        <w:t>(A melléklet szövegét a(z) 6.mell.felújítások.pdf elnevezésű fájl tartalmazza.)</w:t>
      </w:r>
    </w:p>
    <w:p w:rsidR="006C7576" w:rsidRDefault="00987A75">
      <w:pPr>
        <w:pStyle w:val="Szvegtrzs"/>
        <w:spacing w:line="240" w:lineRule="auto"/>
        <w:jc w:val="right"/>
        <w:rPr>
          <w:i/>
          <w:iCs/>
          <w:u w:val="single"/>
        </w:rPr>
      </w:pPr>
      <w:r>
        <w:rPr>
          <w:i/>
          <w:iCs/>
          <w:u w:val="single"/>
        </w:rPr>
        <w:t>7. melléklet a 2/2024. (II. 15.) önkormányzati rendelethez</w:t>
      </w:r>
    </w:p>
    <w:p w:rsidR="006C7576" w:rsidRDefault="00987A75">
      <w:pPr>
        <w:pStyle w:val="Szvegtrzs"/>
        <w:spacing w:line="240" w:lineRule="auto"/>
        <w:jc w:val="both"/>
      </w:pPr>
      <w:r>
        <w:t>(A melléklet szövegét a(z) 7.</w:t>
      </w:r>
      <w:proofErr w:type="gramStart"/>
      <w:r>
        <w:t>mell.Működési</w:t>
      </w:r>
      <w:proofErr w:type="gramEnd"/>
      <w:r>
        <w:t xml:space="preserve"> </w:t>
      </w:r>
      <w:proofErr w:type="spellStart"/>
      <w:r>
        <w:t>tartalék..pdf</w:t>
      </w:r>
      <w:proofErr w:type="spellEnd"/>
      <w:r>
        <w:t xml:space="preserve"> elnevezésű fájl tartalmazza.)</w:t>
      </w:r>
    </w:p>
    <w:p w:rsidR="006C7576" w:rsidRDefault="00987A75">
      <w:pPr>
        <w:pStyle w:val="Szvegtrzs"/>
        <w:spacing w:line="240" w:lineRule="auto"/>
        <w:jc w:val="right"/>
        <w:rPr>
          <w:i/>
          <w:iCs/>
          <w:u w:val="single"/>
        </w:rPr>
      </w:pPr>
      <w:r>
        <w:rPr>
          <w:i/>
          <w:iCs/>
          <w:u w:val="single"/>
        </w:rPr>
        <w:t>8. melléklet a 2/2024. (II. 15.) önkormányzati rendelethez</w:t>
      </w:r>
    </w:p>
    <w:p w:rsidR="006C7576" w:rsidRDefault="00987A75">
      <w:pPr>
        <w:pStyle w:val="Szvegtrzs"/>
        <w:spacing w:line="240" w:lineRule="auto"/>
        <w:jc w:val="both"/>
      </w:pPr>
      <w:r>
        <w:t>(A melléklet szövegét a(z) 8.</w:t>
      </w:r>
      <w:proofErr w:type="gramStart"/>
      <w:r>
        <w:t>mell.műk</w:t>
      </w:r>
      <w:proofErr w:type="gramEnd"/>
      <w:r>
        <w:t>.,fejl.c.bev.kiad..pdf elnevezésű fájl tartalmazza.)</w:t>
      </w:r>
    </w:p>
    <w:p w:rsidR="006C7576" w:rsidRDefault="00987A75">
      <w:pPr>
        <w:pStyle w:val="Szvegtrzs"/>
        <w:spacing w:line="240" w:lineRule="auto"/>
        <w:jc w:val="right"/>
        <w:rPr>
          <w:i/>
          <w:iCs/>
          <w:u w:val="single"/>
        </w:rPr>
      </w:pPr>
      <w:r>
        <w:rPr>
          <w:i/>
          <w:iCs/>
          <w:u w:val="single"/>
        </w:rPr>
        <w:t>9. melléklet a 2/2024. (II. 15.) önkormányzati rendelethez</w:t>
      </w:r>
    </w:p>
    <w:p w:rsidR="006C7576" w:rsidRDefault="00987A75">
      <w:pPr>
        <w:pStyle w:val="Szvegtrzs"/>
        <w:spacing w:line="240" w:lineRule="auto"/>
        <w:jc w:val="both"/>
      </w:pPr>
      <w:r>
        <w:t>(A melléklet szövegét a(z) 9.mell.felhaszn.ütemterv.pdf elnevezésű fájl tartalmazza.)</w:t>
      </w:r>
    </w:p>
    <w:p w:rsidR="006C7576" w:rsidRDefault="00987A75">
      <w:pPr>
        <w:pStyle w:val="Szvegtrzs"/>
        <w:spacing w:line="240" w:lineRule="auto"/>
        <w:jc w:val="right"/>
        <w:rPr>
          <w:i/>
          <w:iCs/>
          <w:u w:val="single"/>
        </w:rPr>
      </w:pPr>
      <w:r>
        <w:rPr>
          <w:i/>
          <w:iCs/>
          <w:u w:val="single"/>
        </w:rPr>
        <w:t>10. melléklet a 2/2024. (II. 15.) önkormányzati rendelethez</w:t>
      </w:r>
    </w:p>
    <w:p w:rsidR="006C7576" w:rsidRDefault="00987A75">
      <w:pPr>
        <w:pStyle w:val="Szvegtrzs"/>
        <w:spacing w:line="240" w:lineRule="auto"/>
        <w:jc w:val="both"/>
      </w:pPr>
      <w:r>
        <w:t>(A melléklet szövegét a(z) 10.mell. Étkezési térítési díj 2024.pdf elnevezésű fájl tartalmazza.)</w:t>
      </w:r>
    </w:p>
    <w:p w:rsidR="006C7576" w:rsidRDefault="00987A75">
      <w:pPr>
        <w:pStyle w:val="Szvegtrzs"/>
        <w:spacing w:line="240" w:lineRule="auto"/>
        <w:jc w:val="right"/>
        <w:rPr>
          <w:i/>
          <w:iCs/>
          <w:u w:val="single"/>
        </w:rPr>
      </w:pPr>
      <w:r>
        <w:rPr>
          <w:i/>
          <w:iCs/>
          <w:u w:val="single"/>
        </w:rPr>
        <w:t>11. melléklet a 2/2024. (II. 15.) önkormányzati rendelethez</w:t>
      </w:r>
    </w:p>
    <w:p w:rsidR="006C7576" w:rsidRDefault="00987A75">
      <w:pPr>
        <w:pStyle w:val="Szvegtrzs"/>
        <w:spacing w:line="240" w:lineRule="auto"/>
        <w:jc w:val="both"/>
      </w:pPr>
      <w:r>
        <w:t>(A melléklet szövegét a(z) 11.mell. 2024. évi létszám.pdf elnevezésű fájl tartalmazza.)</w:t>
      </w:r>
    </w:p>
    <w:p w:rsidR="006C7576" w:rsidRDefault="00987A75">
      <w:pPr>
        <w:pStyle w:val="Szvegtrzs"/>
        <w:spacing w:line="240" w:lineRule="auto"/>
        <w:jc w:val="right"/>
        <w:rPr>
          <w:i/>
          <w:iCs/>
          <w:u w:val="single"/>
        </w:rPr>
      </w:pPr>
      <w:r>
        <w:rPr>
          <w:i/>
          <w:iCs/>
          <w:u w:val="single"/>
        </w:rPr>
        <w:t>12. melléklet a 2/2024. (II. 15.) önkormányzati rendelethez</w:t>
      </w:r>
    </w:p>
    <w:p w:rsidR="006C7576" w:rsidRDefault="00987A75">
      <w:pPr>
        <w:pStyle w:val="Szvegtrzs"/>
        <w:spacing w:line="240" w:lineRule="auto"/>
        <w:jc w:val="both"/>
      </w:pPr>
      <w:r>
        <w:t>(A melléklet szövegét a(z) 12.</w:t>
      </w:r>
      <w:proofErr w:type="gramStart"/>
      <w:r>
        <w:t>mell.városrészek</w:t>
      </w:r>
      <w:proofErr w:type="gramEnd"/>
      <w:r>
        <w:t xml:space="preserve"> kerete.pdf elnevezésű fájl tartalmazza.)</w:t>
      </w:r>
    </w:p>
    <w:p w:rsidR="006C7576" w:rsidRDefault="00987A75">
      <w:pPr>
        <w:pStyle w:val="Szvegtrzs"/>
        <w:spacing w:line="240" w:lineRule="auto"/>
        <w:jc w:val="right"/>
        <w:rPr>
          <w:i/>
          <w:iCs/>
          <w:u w:val="single"/>
        </w:rPr>
      </w:pPr>
      <w:r>
        <w:rPr>
          <w:i/>
          <w:iCs/>
          <w:u w:val="single"/>
        </w:rPr>
        <w:t>13. melléklet a 2/2024. (II. 15.) önkormányzati rendelethez</w:t>
      </w:r>
    </w:p>
    <w:p w:rsidR="006C7576" w:rsidRDefault="00987A75">
      <w:pPr>
        <w:pStyle w:val="Szvegtrzs"/>
        <w:spacing w:line="240" w:lineRule="auto"/>
        <w:jc w:val="both"/>
      </w:pPr>
      <w:r>
        <w:t xml:space="preserve">(A melléklet szövegét a(z) 13.mell. </w:t>
      </w:r>
      <w:proofErr w:type="spellStart"/>
      <w:r>
        <w:t>Zgrót</w:t>
      </w:r>
      <w:proofErr w:type="spellEnd"/>
      <w:r>
        <w:t xml:space="preserve"> közvetett tám.pdf elnevezésű fájl tartalmazza.)</w:t>
      </w:r>
    </w:p>
    <w:p w:rsidR="006C7576" w:rsidRDefault="00987A75">
      <w:pPr>
        <w:pStyle w:val="Szvegtrzs"/>
        <w:spacing w:line="240" w:lineRule="auto"/>
        <w:jc w:val="right"/>
        <w:rPr>
          <w:i/>
          <w:iCs/>
          <w:u w:val="single"/>
        </w:rPr>
      </w:pPr>
      <w:r>
        <w:rPr>
          <w:i/>
          <w:iCs/>
          <w:u w:val="single"/>
        </w:rPr>
        <w:t>14. melléklet a 2/2024. (II. 15.) önkormányzati rendelethez</w:t>
      </w:r>
    </w:p>
    <w:p w:rsidR="006C7576" w:rsidRDefault="00987A75">
      <w:pPr>
        <w:pStyle w:val="Szvegtrzs"/>
        <w:spacing w:line="240" w:lineRule="auto"/>
        <w:jc w:val="both"/>
      </w:pPr>
      <w:r>
        <w:t>(A melléklet szövegét a(z) 14. mell. átadott pénzeszk</w:t>
      </w:r>
      <w:proofErr w:type="gramStart"/>
      <w:r>
        <w:t>.,támogatások.pdf</w:t>
      </w:r>
      <w:proofErr w:type="gramEnd"/>
      <w:r>
        <w:t xml:space="preserve"> elnevezésű fájl tartalmazza.)</w:t>
      </w:r>
    </w:p>
    <w:p w:rsidR="006C7576" w:rsidRDefault="00987A75">
      <w:pPr>
        <w:pStyle w:val="Szvegtrzs"/>
        <w:spacing w:line="240" w:lineRule="auto"/>
        <w:jc w:val="right"/>
        <w:rPr>
          <w:i/>
          <w:iCs/>
          <w:u w:val="single"/>
        </w:rPr>
      </w:pPr>
      <w:r>
        <w:rPr>
          <w:i/>
          <w:iCs/>
          <w:u w:val="single"/>
        </w:rPr>
        <w:t>15. melléklet a 2/2024. (II. 15.) önkormányzati rendelethez</w:t>
      </w:r>
    </w:p>
    <w:p w:rsidR="006C7576" w:rsidRDefault="00987A75">
      <w:pPr>
        <w:pStyle w:val="Szvegtrzs"/>
        <w:spacing w:line="240" w:lineRule="auto"/>
        <w:jc w:val="both"/>
        <w:sectPr w:rsidR="006C7576">
          <w:footerReference w:type="default" r:id="rId7"/>
          <w:pgSz w:w="11906" w:h="16838"/>
          <w:pgMar w:top="1134" w:right="1134" w:bottom="1693" w:left="1134" w:header="0" w:footer="1134" w:gutter="0"/>
          <w:cols w:space="708"/>
          <w:formProt w:val="0"/>
          <w:docGrid w:linePitch="600" w:charSpace="32768"/>
        </w:sectPr>
      </w:pPr>
      <w:r>
        <w:t>(A melléklet szövegét a(z) 15.mell.EU-s támogatású projektek.pdf elnevezésű fájl tartalmazza.)</w:t>
      </w:r>
    </w:p>
    <w:p w:rsidR="006C7576" w:rsidRDefault="006C7576">
      <w:pPr>
        <w:pStyle w:val="Szvegtrzs"/>
        <w:spacing w:after="0"/>
        <w:jc w:val="center"/>
      </w:pPr>
    </w:p>
    <w:p w:rsidR="006C7576" w:rsidRDefault="00987A75">
      <w:pPr>
        <w:pStyle w:val="Szvegtrzs"/>
        <w:spacing w:after="159" w:line="240" w:lineRule="auto"/>
        <w:ind w:left="159" w:right="159"/>
        <w:jc w:val="center"/>
      </w:pPr>
      <w:r>
        <w:t>Végső előterjesztői indokolás</w:t>
      </w:r>
    </w:p>
    <w:p w:rsidR="006C7576" w:rsidRDefault="00987A75">
      <w:pPr>
        <w:pStyle w:val="Szvegtrzs"/>
        <w:spacing w:line="240" w:lineRule="auto"/>
        <w:jc w:val="both"/>
      </w:pPr>
      <w:r>
        <w:t>Az államháztartásról szóló 2011. évi CXCV. törvény (a továbbiakban: Áht.) 23.§-a szerint a helyi önkormányzat költségvetéséről rendeletben dönt. A rendelet-tervezetben az Áht. 23.§ (2) bekezdésében foglalt szabályok szerint az önkormányzat költségvetési bevételei és költségvetési kiadásai előirányzat csoportok, önként vállalt és állami kiemelt előirányzatok, kötelező feladatok szerinti bontásban kerültek bemutatásra. A költségvetés összeállításának részletes szabályait az államháztartásról szóló törvény végrehajtásáról szóló 368/2011. (XII.31.) Korm. rendelet, a finanszírozás rendjét és az állami hozzájárulás mértékét a 2024. évi központi költségvetésről szóló 2023. évi LV. törvény határozza meg. Az államháztartásról szóló 2011. évi CXCV. törvény 24. § (2)-(3) bekezdései alapján a jegyző által előkészített rendelettervezetet a polgármester nyújtja be a képviselő-testület felé.</w:t>
      </w:r>
    </w:p>
    <w:p w:rsidR="006C7576" w:rsidRDefault="00987A75">
      <w:pPr>
        <w:pStyle w:val="Szvegtrzs"/>
        <w:spacing w:line="240" w:lineRule="auto"/>
        <w:jc w:val="center"/>
      </w:pPr>
      <w:r>
        <w:t>Részletes indokolás</w:t>
      </w:r>
    </w:p>
    <w:p w:rsidR="006C7576" w:rsidRDefault="00987A75">
      <w:pPr>
        <w:pStyle w:val="Szvegtrzs"/>
        <w:spacing w:line="240" w:lineRule="auto"/>
        <w:jc w:val="center"/>
        <w:rPr>
          <w:b/>
          <w:bCs/>
        </w:rPr>
      </w:pPr>
      <w:r>
        <w:rPr>
          <w:b/>
          <w:bCs/>
        </w:rPr>
        <w:t xml:space="preserve">Az 1. §-hoz </w:t>
      </w:r>
    </w:p>
    <w:p w:rsidR="006C7576" w:rsidRDefault="00987A75">
      <w:pPr>
        <w:pStyle w:val="Szvegtrzs"/>
        <w:spacing w:line="240" w:lineRule="auto"/>
        <w:jc w:val="both"/>
      </w:pPr>
      <w:r>
        <w:t>A költségvetési rendelet hatálya Zalaszentgrót Város Önkormányzata Képviselő-testületére, annak bizottságaira, az önkormányzatra és az önkormányzat költségvetési szerveire terjed ki.</w:t>
      </w:r>
    </w:p>
    <w:p w:rsidR="006C7576" w:rsidRDefault="00987A75">
      <w:pPr>
        <w:pStyle w:val="Szvegtrzs"/>
        <w:spacing w:line="240" w:lineRule="auto"/>
        <w:jc w:val="center"/>
        <w:rPr>
          <w:b/>
          <w:bCs/>
        </w:rPr>
      </w:pPr>
      <w:r>
        <w:rPr>
          <w:b/>
          <w:bCs/>
        </w:rPr>
        <w:t xml:space="preserve">A 2. §-hoz </w:t>
      </w:r>
    </w:p>
    <w:p w:rsidR="006C7576" w:rsidRDefault="00987A75">
      <w:pPr>
        <w:pStyle w:val="Szvegtrzs"/>
        <w:spacing w:line="240" w:lineRule="auto"/>
        <w:jc w:val="both"/>
      </w:pPr>
      <w:r>
        <w:t>A költségvetési rendelet címrendjét határozza meg.</w:t>
      </w:r>
    </w:p>
    <w:p w:rsidR="006C7576" w:rsidRDefault="00987A75">
      <w:pPr>
        <w:pStyle w:val="Szvegtrzs"/>
        <w:spacing w:line="240" w:lineRule="auto"/>
        <w:jc w:val="center"/>
        <w:rPr>
          <w:b/>
          <w:bCs/>
        </w:rPr>
      </w:pPr>
      <w:r>
        <w:rPr>
          <w:b/>
          <w:bCs/>
        </w:rPr>
        <w:t xml:space="preserve">A 3. §-hoz </w:t>
      </w:r>
    </w:p>
    <w:p w:rsidR="006C7576" w:rsidRDefault="00987A75">
      <w:pPr>
        <w:pStyle w:val="Szvegtrzs"/>
        <w:spacing w:line="240" w:lineRule="auto"/>
        <w:jc w:val="both"/>
      </w:pPr>
      <w:r>
        <w:t xml:space="preserve">Az önkormányzat 2024. évi költségvetése </w:t>
      </w:r>
      <w:proofErr w:type="spellStart"/>
      <w:r>
        <w:t>főösszegeit</w:t>
      </w:r>
      <w:proofErr w:type="spellEnd"/>
      <w:r>
        <w:t xml:space="preserve"> - összes bevétel, összes kiadás, költségvetési hiány, a költségvetési hiány belső finanszírozására szolgáló finanszírozási bevételek -, valamint azok számszaki részletezését tartalmazza.</w:t>
      </w:r>
    </w:p>
    <w:p w:rsidR="006C7576" w:rsidRDefault="00987A75">
      <w:pPr>
        <w:pStyle w:val="Szvegtrzs"/>
        <w:spacing w:line="240" w:lineRule="auto"/>
        <w:jc w:val="center"/>
        <w:rPr>
          <w:b/>
          <w:bCs/>
        </w:rPr>
      </w:pPr>
      <w:r>
        <w:rPr>
          <w:b/>
          <w:bCs/>
        </w:rPr>
        <w:t xml:space="preserve">A 4. §-hoz </w:t>
      </w:r>
    </w:p>
    <w:p w:rsidR="006C7576" w:rsidRDefault="00987A75">
      <w:pPr>
        <w:pStyle w:val="Szvegtrzs"/>
        <w:spacing w:line="240" w:lineRule="auto"/>
        <w:jc w:val="both"/>
      </w:pPr>
      <w:r>
        <w:t>A rendelet rögzíti, hogy Zalaszentgrót Város Önkormányzata hitellel nem rendelkezik, 2024. évre adósságot keletkeztető ügyletről nem döntött.</w:t>
      </w:r>
    </w:p>
    <w:p w:rsidR="006C7576" w:rsidRDefault="00987A75">
      <w:pPr>
        <w:pStyle w:val="Szvegtrzs"/>
        <w:spacing w:line="240" w:lineRule="auto"/>
        <w:jc w:val="center"/>
        <w:rPr>
          <w:b/>
          <w:bCs/>
        </w:rPr>
      </w:pPr>
      <w:r>
        <w:rPr>
          <w:b/>
          <w:bCs/>
        </w:rPr>
        <w:t xml:space="preserve">Az 5. §-hoz </w:t>
      </w:r>
    </w:p>
    <w:p w:rsidR="006C7576" w:rsidRDefault="00987A75">
      <w:pPr>
        <w:pStyle w:val="Szvegtrzs"/>
        <w:spacing w:line="240" w:lineRule="auto"/>
        <w:jc w:val="both"/>
      </w:pPr>
      <w:r>
        <w:t>A rendelet 9. mellékletben rögzített felhasználási ütemterv tartalmazza az év várható bevételi és kiadási előirányzatának teljesülését.</w:t>
      </w:r>
    </w:p>
    <w:p w:rsidR="006C7576" w:rsidRDefault="00987A75">
      <w:pPr>
        <w:pStyle w:val="Szvegtrzs"/>
        <w:spacing w:line="240" w:lineRule="auto"/>
        <w:jc w:val="center"/>
        <w:rPr>
          <w:b/>
          <w:bCs/>
        </w:rPr>
      </w:pPr>
      <w:r>
        <w:rPr>
          <w:b/>
          <w:bCs/>
        </w:rPr>
        <w:t xml:space="preserve">A 6. §-hoz </w:t>
      </w:r>
    </w:p>
    <w:p w:rsidR="006C7576" w:rsidRDefault="00987A75">
      <w:pPr>
        <w:pStyle w:val="Szvegtrzs"/>
        <w:spacing w:line="240" w:lineRule="auto"/>
        <w:jc w:val="both"/>
      </w:pPr>
      <w:r>
        <w:t>A gyermekétkeztetés térítési díjait a rendelet 10. melléklete részletesen tartalmazza.</w:t>
      </w:r>
    </w:p>
    <w:p w:rsidR="006C7576" w:rsidRDefault="00987A75">
      <w:pPr>
        <w:pStyle w:val="Szvegtrzs"/>
        <w:spacing w:line="240" w:lineRule="auto"/>
        <w:jc w:val="center"/>
        <w:rPr>
          <w:b/>
          <w:bCs/>
        </w:rPr>
      </w:pPr>
      <w:r>
        <w:rPr>
          <w:b/>
          <w:bCs/>
        </w:rPr>
        <w:t xml:space="preserve">A 7. §-hoz </w:t>
      </w:r>
    </w:p>
    <w:p w:rsidR="006C7576" w:rsidRDefault="00987A75">
      <w:pPr>
        <w:pStyle w:val="Szvegtrzs"/>
        <w:spacing w:line="240" w:lineRule="auto"/>
        <w:jc w:val="both"/>
      </w:pPr>
      <w:r>
        <w:t>Az önkormányzat felhalmozási célú kiadásainak finanszírozását biztosító fedezetet szabályozza.</w:t>
      </w:r>
    </w:p>
    <w:p w:rsidR="006C7576" w:rsidRDefault="00987A75">
      <w:pPr>
        <w:pStyle w:val="Szvegtrzs"/>
        <w:spacing w:line="240" w:lineRule="auto"/>
        <w:jc w:val="center"/>
        <w:rPr>
          <w:b/>
          <w:bCs/>
        </w:rPr>
      </w:pPr>
      <w:r>
        <w:rPr>
          <w:b/>
          <w:bCs/>
        </w:rPr>
        <w:t xml:space="preserve">A 8. §-hoz </w:t>
      </w:r>
    </w:p>
    <w:p w:rsidR="006C7576" w:rsidRDefault="00987A75">
      <w:pPr>
        <w:pStyle w:val="Szvegtrzs"/>
        <w:spacing w:line="240" w:lineRule="auto"/>
        <w:jc w:val="both"/>
      </w:pPr>
      <w:r>
        <w:t>Az önkormányzat és az általa fenntartott intézmények létszámkeretét szabályozza, amit a 11. melléklet tartalmazza.</w:t>
      </w:r>
    </w:p>
    <w:p w:rsidR="006C7576" w:rsidRDefault="00987A75">
      <w:pPr>
        <w:pStyle w:val="Szvegtrzs"/>
        <w:spacing w:line="240" w:lineRule="auto"/>
        <w:jc w:val="center"/>
        <w:rPr>
          <w:b/>
          <w:bCs/>
        </w:rPr>
      </w:pPr>
      <w:r>
        <w:rPr>
          <w:b/>
          <w:bCs/>
        </w:rPr>
        <w:t xml:space="preserve">A 9. §-hoz </w:t>
      </w:r>
    </w:p>
    <w:p w:rsidR="006C7576" w:rsidRDefault="00987A75">
      <w:pPr>
        <w:pStyle w:val="Szvegtrzs"/>
        <w:spacing w:line="240" w:lineRule="auto"/>
        <w:jc w:val="both"/>
      </w:pPr>
      <w:r>
        <w:t xml:space="preserve">A szakaszban kerül leszabályozásra a 2024. évre megállapított köztisztviselői illetményalap, az illetménykiegészítés mértéke és a </w:t>
      </w:r>
      <w:proofErr w:type="spellStart"/>
      <w:r>
        <w:t>cafeteria</w:t>
      </w:r>
      <w:proofErr w:type="spellEnd"/>
      <w:r>
        <w:t xml:space="preserve"> juttatás éves keretösszege, továbbá a közalkalmazottak érdekeltségi alapjának megtervezése. A törvényi rendelkezések alapján betervezésre került a munkabér pénzintézetnél nyitott bankszámlára utalásából adódó többletköltség összege, továbbá a lakásépítés és vásárlás munkáltatói támogatásának fedezete.</w:t>
      </w:r>
    </w:p>
    <w:p w:rsidR="006C7576" w:rsidRDefault="00987A75">
      <w:pPr>
        <w:pStyle w:val="Szvegtrzs"/>
        <w:spacing w:line="240" w:lineRule="auto"/>
        <w:jc w:val="both"/>
      </w:pPr>
      <w:r>
        <w:t>Jelen szakasz pontosan rögzíti az önkormányzati képviselő, a bizottsági elnök, a bizottsági tag, a tanácsnok tiszteletdíját, valamint a tanácsadó testület városrészi tagjának megbízási díját.</w:t>
      </w:r>
    </w:p>
    <w:p w:rsidR="006C7576" w:rsidRDefault="00987A75">
      <w:pPr>
        <w:pStyle w:val="Szvegtrzs"/>
        <w:spacing w:line="240" w:lineRule="auto"/>
        <w:jc w:val="center"/>
        <w:rPr>
          <w:b/>
          <w:bCs/>
        </w:rPr>
      </w:pPr>
      <w:r>
        <w:rPr>
          <w:b/>
          <w:bCs/>
        </w:rPr>
        <w:t xml:space="preserve">A 10. §-hoz </w:t>
      </w:r>
    </w:p>
    <w:p w:rsidR="006C7576" w:rsidRDefault="00987A75">
      <w:pPr>
        <w:pStyle w:val="Szvegtrzs"/>
        <w:spacing w:line="240" w:lineRule="auto"/>
        <w:jc w:val="both"/>
      </w:pPr>
      <w:r>
        <w:t>Az önkormányzati és intézményi költségvetési gazdálkodás alapvető szabályait, felelősök megnevezését szabályozza, kiemelve az előirányzatok módosításának időszakos kötelezettségét.</w:t>
      </w:r>
    </w:p>
    <w:p w:rsidR="006C7576" w:rsidRDefault="00987A75">
      <w:pPr>
        <w:pStyle w:val="Szvegtrzs"/>
        <w:spacing w:line="240" w:lineRule="auto"/>
        <w:jc w:val="center"/>
        <w:rPr>
          <w:b/>
          <w:bCs/>
        </w:rPr>
      </w:pPr>
      <w:r>
        <w:rPr>
          <w:b/>
          <w:bCs/>
        </w:rPr>
        <w:t xml:space="preserve">A 11. §-hoz </w:t>
      </w:r>
    </w:p>
    <w:p w:rsidR="006C7576" w:rsidRDefault="00987A75">
      <w:pPr>
        <w:pStyle w:val="Szvegtrzs"/>
        <w:spacing w:line="240" w:lineRule="auto"/>
        <w:jc w:val="both"/>
      </w:pPr>
      <w:r>
        <w:t>Az önkormányzati intézmények költségvetésének végrehajtására vonatkozó szabályokat részletezi.</w:t>
      </w:r>
    </w:p>
    <w:p w:rsidR="006C7576" w:rsidRDefault="00987A75">
      <w:pPr>
        <w:pStyle w:val="Szvegtrzs"/>
        <w:spacing w:line="240" w:lineRule="auto"/>
        <w:jc w:val="center"/>
        <w:rPr>
          <w:b/>
          <w:bCs/>
        </w:rPr>
      </w:pPr>
      <w:r>
        <w:rPr>
          <w:b/>
          <w:bCs/>
        </w:rPr>
        <w:t xml:space="preserve">A 12. §-hoz és a 13. §-hoz </w:t>
      </w:r>
    </w:p>
    <w:p w:rsidR="006C7576" w:rsidRDefault="00987A75">
      <w:pPr>
        <w:pStyle w:val="Szvegtrzs"/>
        <w:spacing w:line="240" w:lineRule="auto"/>
        <w:jc w:val="both"/>
      </w:pPr>
      <w:r>
        <w:t>Az önkormányzati kincstár működését szabályozza az intézményi finanszírozás részletezésével.  </w:t>
      </w:r>
    </w:p>
    <w:p w:rsidR="006C7576" w:rsidRDefault="00987A75">
      <w:pPr>
        <w:pStyle w:val="Szvegtrzs"/>
        <w:spacing w:line="240" w:lineRule="auto"/>
        <w:jc w:val="center"/>
        <w:rPr>
          <w:b/>
          <w:bCs/>
        </w:rPr>
      </w:pPr>
      <w:r>
        <w:rPr>
          <w:b/>
          <w:bCs/>
        </w:rPr>
        <w:t xml:space="preserve">A 14. §-hoz </w:t>
      </w:r>
    </w:p>
    <w:p w:rsidR="006C7576" w:rsidRDefault="00987A75">
      <w:pPr>
        <w:pStyle w:val="Szvegtrzs"/>
        <w:spacing w:line="240" w:lineRule="auto"/>
        <w:jc w:val="both"/>
      </w:pPr>
      <w:r>
        <w:t>A városrészek bevételi-kiadási előirányzatát és felhasználásnak szabályait részletezi.</w:t>
      </w:r>
    </w:p>
    <w:p w:rsidR="006C7576" w:rsidRDefault="00987A75">
      <w:pPr>
        <w:pStyle w:val="Szvegtrzs"/>
        <w:spacing w:line="240" w:lineRule="auto"/>
        <w:jc w:val="center"/>
        <w:rPr>
          <w:b/>
          <w:bCs/>
        </w:rPr>
      </w:pPr>
      <w:r>
        <w:rPr>
          <w:b/>
          <w:bCs/>
        </w:rPr>
        <w:t xml:space="preserve">A 15. §-hoz </w:t>
      </w:r>
    </w:p>
    <w:p w:rsidR="006C7576" w:rsidRDefault="00987A75">
      <w:pPr>
        <w:pStyle w:val="Szvegtrzs"/>
        <w:spacing w:line="240" w:lineRule="auto"/>
        <w:jc w:val="both"/>
      </w:pPr>
      <w:r>
        <w:t>A polgármester hatáskörébe tartozó keretek összegét és felhasználásának szabályait rögzíti.</w:t>
      </w:r>
    </w:p>
    <w:p w:rsidR="006C7576" w:rsidRDefault="00987A75">
      <w:pPr>
        <w:pStyle w:val="Szvegtrzs"/>
        <w:spacing w:line="240" w:lineRule="auto"/>
        <w:jc w:val="center"/>
        <w:rPr>
          <w:b/>
          <w:bCs/>
        </w:rPr>
      </w:pPr>
      <w:r>
        <w:rPr>
          <w:b/>
          <w:bCs/>
        </w:rPr>
        <w:t xml:space="preserve">A 16–19. §-hoz </w:t>
      </w:r>
    </w:p>
    <w:p w:rsidR="006C7576" w:rsidRDefault="00987A75">
      <w:pPr>
        <w:pStyle w:val="Szvegtrzs"/>
        <w:spacing w:line="240" w:lineRule="auto"/>
        <w:jc w:val="both"/>
      </w:pPr>
      <w:r>
        <w:t>Az államháztartáson kívüli forrás átadására és átvételére vonatkozó részletes szabályokat határozza meg.</w:t>
      </w:r>
    </w:p>
    <w:p w:rsidR="006C7576" w:rsidRDefault="00987A75">
      <w:pPr>
        <w:pStyle w:val="Szvegtrzs"/>
        <w:spacing w:line="240" w:lineRule="auto"/>
        <w:jc w:val="center"/>
        <w:rPr>
          <w:b/>
          <w:bCs/>
        </w:rPr>
      </w:pPr>
      <w:r>
        <w:rPr>
          <w:b/>
          <w:bCs/>
        </w:rPr>
        <w:t xml:space="preserve">A 20. §-hoz </w:t>
      </w:r>
    </w:p>
    <w:p w:rsidR="006C7576" w:rsidRDefault="00987A75">
      <w:pPr>
        <w:pStyle w:val="Szvegtrzs"/>
        <w:spacing w:line="240" w:lineRule="auto"/>
        <w:jc w:val="both"/>
      </w:pPr>
      <w:r>
        <w:t>Az önkormányzat és az intézmények bankszámlavezetésének rendjét rögzíti az átmenetileg szabad pénzeszközök betétbe, illetve értékpapírba helyezésének lehetőségével.</w:t>
      </w:r>
    </w:p>
    <w:p w:rsidR="006C7576" w:rsidRDefault="00987A75">
      <w:pPr>
        <w:pStyle w:val="Szvegtrzs"/>
        <w:spacing w:line="240" w:lineRule="auto"/>
        <w:jc w:val="center"/>
        <w:rPr>
          <w:b/>
          <w:bCs/>
        </w:rPr>
      </w:pPr>
      <w:r>
        <w:rPr>
          <w:b/>
          <w:bCs/>
        </w:rPr>
        <w:t xml:space="preserve">A 21. §-hoz </w:t>
      </w:r>
    </w:p>
    <w:p w:rsidR="006C7576" w:rsidRDefault="00987A75">
      <w:pPr>
        <w:pStyle w:val="Szvegtrzs"/>
        <w:spacing w:line="240" w:lineRule="auto"/>
        <w:jc w:val="both"/>
      </w:pPr>
      <w:r>
        <w:t>Az intézményi pályázatok benyújtásával kapcsolatos rendelkezéseket tartalmaz. Jelen szakasz rendelkezik az önkormányzati közvetett támogatásokat, az önkormányzat által átadott támogatásokat, valamint az Európai Uniós támogatással megvalósuló projektek tervezett költségét és finanszírozási forrását tartalmazó mellékletek nevesítéséről.</w:t>
      </w:r>
    </w:p>
    <w:p w:rsidR="006C7576" w:rsidRDefault="00987A75">
      <w:pPr>
        <w:pStyle w:val="Szvegtrzs"/>
        <w:spacing w:line="240" w:lineRule="auto"/>
        <w:jc w:val="center"/>
        <w:rPr>
          <w:b/>
          <w:bCs/>
        </w:rPr>
      </w:pPr>
      <w:r>
        <w:rPr>
          <w:b/>
          <w:bCs/>
        </w:rPr>
        <w:t xml:space="preserve">A 22. §-hoz és a 23. §-hoz </w:t>
      </w:r>
    </w:p>
    <w:p w:rsidR="006C7576" w:rsidRDefault="00987A75">
      <w:pPr>
        <w:pStyle w:val="Szvegtrzs"/>
        <w:spacing w:line="240" w:lineRule="auto"/>
        <w:jc w:val="both"/>
      </w:pPr>
      <w:r>
        <w:t>A rendelet hatályba lépését tartalmazza az önkormányzat 2024. évi átmeneti gazdálkodásról szóló 27/2023. (XII. 21.)</w:t>
      </w:r>
      <w:r>
        <w:rPr>
          <w:b/>
          <w:bCs/>
        </w:rPr>
        <w:t xml:space="preserve"> </w:t>
      </w:r>
      <w:r>
        <w:t>önkormányzati rendelet hatályon kívül helyezésével együtt.</w:t>
      </w:r>
    </w:p>
    <w:sectPr w:rsidR="006C7576">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1F3" w:rsidRDefault="00987A75">
      <w:r>
        <w:separator/>
      </w:r>
    </w:p>
  </w:endnote>
  <w:endnote w:type="continuationSeparator" w:id="0">
    <w:p w:rsidR="00C631F3" w:rsidRDefault="0098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576" w:rsidRDefault="00987A75">
    <w:pPr>
      <w:pStyle w:val="llb"/>
      <w:jc w:val="center"/>
    </w:pPr>
    <w:r>
      <w:fldChar w:fldCharType="begin"/>
    </w:r>
    <w:r>
      <w:instrText>PAGE</w:instrText>
    </w:r>
    <w:r>
      <w:fldChar w:fldCharType="separate"/>
    </w:r>
    <w:r>
      <w:t>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576" w:rsidRDefault="00987A75">
    <w:pPr>
      <w:pStyle w:val="llb"/>
      <w:jc w:val="center"/>
    </w:pPr>
    <w:r>
      <w:fldChar w:fldCharType="begin"/>
    </w:r>
    <w:r>
      <w:instrText>PAGE</w:instrText>
    </w:r>
    <w:r>
      <w:fldChar w:fldCharType="separate"/>
    </w:r>
    <w: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1F3" w:rsidRDefault="00987A75">
      <w:r>
        <w:separator/>
      </w:r>
    </w:p>
  </w:footnote>
  <w:footnote w:type="continuationSeparator" w:id="0">
    <w:p w:rsidR="00C631F3" w:rsidRDefault="00987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845B60"/>
    <w:multiLevelType w:val="multilevel"/>
    <w:tmpl w:val="6BF62D3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576"/>
    <w:rsid w:val="006C7576"/>
    <w:rsid w:val="00972423"/>
    <w:rsid w:val="00987A75"/>
    <w:rsid w:val="00A878C7"/>
    <w:rsid w:val="00C631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B73D"/>
  <w15:docId w15:val="{D638F45D-7729-4BFD-B01B-0BC74D92D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6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3670</Words>
  <Characters>25327</Characters>
  <Application>Microsoft Office Word</Application>
  <DocSecurity>0</DocSecurity>
  <Lines>211</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Jegyző</cp:lastModifiedBy>
  <cp:revision>4</cp:revision>
  <dcterms:created xsi:type="dcterms:W3CDTF">2024-02-09T12:05:00Z</dcterms:created>
  <dcterms:modified xsi:type="dcterms:W3CDTF">2024-02-09T12:20:00Z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