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BCD" w:rsidRPr="00931308" w:rsidRDefault="004B7BCD" w:rsidP="004B7BCD">
      <w:pPr>
        <w:rPr>
          <w:color w:val="000000"/>
        </w:rPr>
      </w:pPr>
      <w:r w:rsidRPr="003D5775">
        <w:rPr>
          <w:color w:val="000000"/>
        </w:rPr>
        <w:t>Szám</w:t>
      </w:r>
      <w:r w:rsidRPr="006264DE">
        <w:rPr>
          <w:color w:val="000000"/>
        </w:rPr>
        <w:t>: 1-</w:t>
      </w:r>
      <w:r w:rsidR="00E84A34">
        <w:rPr>
          <w:color w:val="000000"/>
        </w:rPr>
        <w:t>4</w:t>
      </w:r>
      <w:r w:rsidRPr="006264DE">
        <w:rPr>
          <w:color w:val="000000"/>
        </w:rPr>
        <w:t>/202</w:t>
      </w:r>
      <w:r>
        <w:rPr>
          <w:color w:val="000000"/>
        </w:rPr>
        <w:t>4</w:t>
      </w:r>
      <w:r w:rsidRPr="006264DE">
        <w:rPr>
          <w:color w:val="000000"/>
        </w:rPr>
        <w:t>.</w:t>
      </w:r>
      <w:r w:rsidR="001F39F8">
        <w:rPr>
          <w:color w:val="000000"/>
        </w:rPr>
        <w:tab/>
      </w:r>
      <w:r w:rsidR="001F39F8">
        <w:rPr>
          <w:color w:val="000000"/>
        </w:rPr>
        <w:tab/>
      </w:r>
      <w:r w:rsidR="001F39F8">
        <w:rPr>
          <w:color w:val="000000"/>
        </w:rPr>
        <w:tab/>
      </w:r>
      <w:r w:rsidR="001F39F8">
        <w:rPr>
          <w:color w:val="000000"/>
        </w:rPr>
        <w:tab/>
      </w:r>
      <w:r w:rsidR="001F39F8">
        <w:rPr>
          <w:color w:val="000000"/>
        </w:rPr>
        <w:tab/>
      </w:r>
      <w:r w:rsidR="001F39F8">
        <w:rPr>
          <w:color w:val="000000"/>
        </w:rPr>
        <w:tab/>
      </w:r>
      <w:r w:rsidR="001F39F8">
        <w:rPr>
          <w:color w:val="000000"/>
        </w:rPr>
        <w:tab/>
        <w:t>1</w:t>
      </w:r>
      <w:r w:rsidR="00BA2A1B">
        <w:rPr>
          <w:color w:val="000000"/>
        </w:rPr>
        <w:t>2</w:t>
      </w:r>
      <w:r w:rsidRPr="007769F0">
        <w:rPr>
          <w:color w:val="000000"/>
        </w:rPr>
        <w:t>. sz.</w:t>
      </w:r>
      <w:r w:rsidRPr="003D5775">
        <w:rPr>
          <w:color w:val="000000"/>
        </w:rPr>
        <w:t xml:space="preserve"> napirendi pont</w:t>
      </w:r>
    </w:p>
    <w:p w:rsidR="004D79AE" w:rsidRDefault="004D79AE" w:rsidP="004B7BCD">
      <w:pPr>
        <w:jc w:val="center"/>
        <w:rPr>
          <w:b/>
          <w:color w:val="000000"/>
          <w:u w:val="single"/>
        </w:rPr>
      </w:pPr>
    </w:p>
    <w:p w:rsidR="004B7BCD" w:rsidRPr="003D5775" w:rsidRDefault="004B7BCD" w:rsidP="004B7BCD">
      <w:pPr>
        <w:jc w:val="center"/>
        <w:rPr>
          <w:b/>
          <w:color w:val="000000"/>
          <w:u w:val="single"/>
        </w:rPr>
      </w:pPr>
      <w:r w:rsidRPr="003D5775">
        <w:rPr>
          <w:b/>
          <w:color w:val="000000"/>
          <w:u w:val="single"/>
        </w:rPr>
        <w:t>Előterjesztés</w:t>
      </w:r>
    </w:p>
    <w:p w:rsidR="004B7BCD" w:rsidRPr="003D5775" w:rsidRDefault="004B7BCD" w:rsidP="004B7BCD">
      <w:pPr>
        <w:jc w:val="center"/>
        <w:rPr>
          <w:b/>
          <w:color w:val="000000"/>
        </w:rPr>
      </w:pPr>
      <w:r w:rsidRPr="003D5775">
        <w:rPr>
          <w:b/>
          <w:color w:val="000000"/>
        </w:rPr>
        <w:t xml:space="preserve">Zalaszentgrót Város Önkormányzata Képviselő-testületének </w:t>
      </w:r>
    </w:p>
    <w:p w:rsidR="004B7BCD" w:rsidRPr="003D5775" w:rsidRDefault="004B7BCD" w:rsidP="004B7BCD">
      <w:pPr>
        <w:jc w:val="center"/>
        <w:rPr>
          <w:b/>
          <w:color w:val="000000"/>
        </w:rPr>
      </w:pPr>
      <w:r w:rsidRPr="006264DE">
        <w:rPr>
          <w:b/>
          <w:color w:val="000000"/>
        </w:rPr>
        <w:t>202</w:t>
      </w:r>
      <w:r>
        <w:rPr>
          <w:b/>
          <w:color w:val="000000"/>
        </w:rPr>
        <w:t>4</w:t>
      </w:r>
      <w:r w:rsidRPr="006264DE">
        <w:rPr>
          <w:b/>
          <w:color w:val="000000"/>
        </w:rPr>
        <w:t xml:space="preserve">. </w:t>
      </w:r>
      <w:r>
        <w:rPr>
          <w:b/>
          <w:color w:val="000000"/>
        </w:rPr>
        <w:t>március 28</w:t>
      </w:r>
      <w:r w:rsidRPr="006264DE">
        <w:rPr>
          <w:b/>
          <w:color w:val="000000"/>
        </w:rPr>
        <w:t>-i rendes,</w:t>
      </w:r>
      <w:r w:rsidRPr="003D5775">
        <w:rPr>
          <w:b/>
          <w:color w:val="000000"/>
        </w:rPr>
        <w:t xml:space="preserve"> nyilvános ülésére</w:t>
      </w:r>
    </w:p>
    <w:p w:rsidR="00512DAF" w:rsidRDefault="00512DAF" w:rsidP="004B7BCD">
      <w:pPr>
        <w:contextualSpacing/>
        <w:jc w:val="both"/>
        <w:rPr>
          <w:b/>
          <w:color w:val="000000"/>
          <w:u w:val="single"/>
        </w:rPr>
      </w:pPr>
    </w:p>
    <w:p w:rsidR="004B7BCD" w:rsidRDefault="004B7BCD" w:rsidP="004B7BCD">
      <w:pPr>
        <w:contextualSpacing/>
        <w:jc w:val="both"/>
      </w:pPr>
      <w:r w:rsidRPr="004B7BCD">
        <w:rPr>
          <w:b/>
          <w:color w:val="000000"/>
          <w:u w:val="single"/>
        </w:rPr>
        <w:t>Tárgy</w:t>
      </w:r>
      <w:r w:rsidRPr="004B7BCD">
        <w:rPr>
          <w:b/>
          <w:color w:val="000000"/>
        </w:rPr>
        <w:t xml:space="preserve">: </w:t>
      </w:r>
      <w:r>
        <w:t>Házi gyermekorvosi ügyelet működtetése Keszthelyen</w:t>
      </w:r>
    </w:p>
    <w:p w:rsidR="00512DAF" w:rsidRDefault="00512DAF" w:rsidP="004B7BCD">
      <w:pPr>
        <w:spacing w:line="280" w:lineRule="atLeast"/>
        <w:jc w:val="both"/>
        <w:rPr>
          <w:b/>
          <w:bCs/>
          <w:color w:val="000000"/>
        </w:rPr>
      </w:pPr>
    </w:p>
    <w:p w:rsidR="004B7BCD" w:rsidRPr="003D5775" w:rsidRDefault="004B7BCD" w:rsidP="004B7BCD">
      <w:pPr>
        <w:spacing w:line="280" w:lineRule="atLeast"/>
        <w:jc w:val="both"/>
        <w:rPr>
          <w:b/>
          <w:bCs/>
          <w:color w:val="000000"/>
        </w:rPr>
      </w:pPr>
      <w:r w:rsidRPr="003D5775">
        <w:rPr>
          <w:b/>
          <w:bCs/>
          <w:color w:val="000000"/>
        </w:rPr>
        <w:t>Tisztelt Képviselő-testület!</w:t>
      </w:r>
    </w:p>
    <w:p w:rsidR="004B7BCD" w:rsidRPr="003D5775" w:rsidRDefault="004B7BCD" w:rsidP="004B7BCD">
      <w:pPr>
        <w:spacing w:line="280" w:lineRule="atLeast"/>
        <w:jc w:val="both"/>
        <w:rPr>
          <w:b/>
          <w:bCs/>
          <w:color w:val="000000"/>
        </w:rPr>
      </w:pPr>
    </w:p>
    <w:p w:rsidR="004B7BCD" w:rsidRDefault="004B7BCD" w:rsidP="00613C48">
      <w:pPr>
        <w:tabs>
          <w:tab w:val="left" w:pos="2265"/>
        </w:tabs>
        <w:jc w:val="both"/>
        <w:rPr>
          <w:color w:val="000000"/>
        </w:rPr>
      </w:pPr>
      <w:r w:rsidRPr="004B7BCD">
        <w:rPr>
          <w:color w:val="000000"/>
        </w:rPr>
        <w:t xml:space="preserve">Keszthely </w:t>
      </w:r>
      <w:r>
        <w:rPr>
          <w:color w:val="000000"/>
        </w:rPr>
        <w:t>és Körn</w:t>
      </w:r>
      <w:r w:rsidRPr="004B7BCD">
        <w:rPr>
          <w:color w:val="000000"/>
        </w:rPr>
        <w:t xml:space="preserve">yéke Kistérségi </w:t>
      </w:r>
      <w:r>
        <w:rPr>
          <w:color w:val="000000"/>
        </w:rPr>
        <w:t>Többcélú</w:t>
      </w:r>
      <w:r w:rsidRPr="004B7BCD">
        <w:rPr>
          <w:color w:val="000000"/>
        </w:rPr>
        <w:t xml:space="preserve"> </w:t>
      </w:r>
      <w:r>
        <w:rPr>
          <w:color w:val="000000"/>
        </w:rPr>
        <w:t xml:space="preserve">Társulás </w:t>
      </w:r>
      <w:r w:rsidRPr="004B7BCD">
        <w:rPr>
          <w:color w:val="000000"/>
        </w:rPr>
        <w:t>18</w:t>
      </w:r>
      <w:r w:rsidR="008F33FB">
        <w:rPr>
          <w:color w:val="000000"/>
        </w:rPr>
        <w:t xml:space="preserve"> tagtelepülésének </w:t>
      </w:r>
      <w:r w:rsidRPr="004B7BCD">
        <w:rPr>
          <w:color w:val="000000"/>
        </w:rPr>
        <w:t xml:space="preserve">képviseletében, </w:t>
      </w:r>
      <w:r w:rsidR="008F33FB">
        <w:rPr>
          <w:color w:val="000000"/>
        </w:rPr>
        <w:t xml:space="preserve">Manninger Jenő a társulás elnöke megkereséssel élt </w:t>
      </w:r>
      <w:r w:rsidR="008F33FB" w:rsidRPr="00E87169">
        <w:rPr>
          <w:color w:val="000000"/>
        </w:rPr>
        <w:t>Zalaszentgrót Város Önkormányzata</w:t>
      </w:r>
      <w:r w:rsidR="008F33FB">
        <w:rPr>
          <w:color w:val="000000"/>
        </w:rPr>
        <w:t xml:space="preserve"> felé, miszerint a Társulási Tanács tagö</w:t>
      </w:r>
      <w:r w:rsidR="008F33FB" w:rsidRPr="004B7BCD">
        <w:rPr>
          <w:color w:val="000000"/>
        </w:rPr>
        <w:t xml:space="preserve">nkormányzatai </w:t>
      </w:r>
      <w:r w:rsidR="008F33FB">
        <w:rPr>
          <w:color w:val="000000"/>
        </w:rPr>
        <w:t>álláspontja szerint indokolt</w:t>
      </w:r>
      <w:r w:rsidR="008F33FB" w:rsidRPr="004B7BCD">
        <w:rPr>
          <w:color w:val="000000"/>
        </w:rPr>
        <w:t xml:space="preserve"> </w:t>
      </w:r>
      <w:r w:rsidR="008F33FB">
        <w:rPr>
          <w:color w:val="000000"/>
        </w:rPr>
        <w:t>lenne, hogy a keszth</w:t>
      </w:r>
      <w:r w:rsidR="008F33FB" w:rsidRPr="004B7BCD">
        <w:rPr>
          <w:color w:val="000000"/>
        </w:rPr>
        <w:t xml:space="preserve">elyi </w:t>
      </w:r>
      <w:r w:rsidR="008F33FB">
        <w:rPr>
          <w:color w:val="000000"/>
        </w:rPr>
        <w:t>gyermekügyelet visszaállítása megtörténjen</w:t>
      </w:r>
      <w:r w:rsidR="00E975DC">
        <w:rPr>
          <w:color w:val="000000"/>
        </w:rPr>
        <w:t xml:space="preserve"> (1. sz. melléklet)</w:t>
      </w:r>
      <w:r w:rsidR="008F33FB">
        <w:rPr>
          <w:color w:val="000000"/>
        </w:rPr>
        <w:t xml:space="preserve">. </w:t>
      </w:r>
    </w:p>
    <w:p w:rsidR="008F33FB" w:rsidRPr="004B7BCD" w:rsidRDefault="008F33FB" w:rsidP="00613C48">
      <w:pPr>
        <w:tabs>
          <w:tab w:val="left" w:pos="2265"/>
        </w:tabs>
        <w:jc w:val="both"/>
        <w:rPr>
          <w:color w:val="000000"/>
        </w:rPr>
      </w:pPr>
    </w:p>
    <w:p w:rsidR="00BF0FE4" w:rsidRDefault="004B7BCD" w:rsidP="00613C48">
      <w:pPr>
        <w:tabs>
          <w:tab w:val="left" w:pos="2265"/>
        </w:tabs>
        <w:jc w:val="both"/>
        <w:rPr>
          <w:color w:val="000000"/>
        </w:rPr>
      </w:pPr>
      <w:r w:rsidRPr="004B7BCD">
        <w:rPr>
          <w:color w:val="000000"/>
        </w:rPr>
        <w:t xml:space="preserve">A Zala Vármegyei </w:t>
      </w:r>
      <w:r w:rsidR="008F33FB">
        <w:rPr>
          <w:color w:val="000000"/>
        </w:rPr>
        <w:t>alapellátási ügyelet 2023. november 1-tő1 tö</w:t>
      </w:r>
      <w:r w:rsidRPr="004B7BCD">
        <w:rPr>
          <w:color w:val="000000"/>
        </w:rPr>
        <w:t xml:space="preserve">rtént átszervezése kapcsán mind a Keszthely </w:t>
      </w:r>
      <w:r w:rsidR="00EB2987">
        <w:rPr>
          <w:color w:val="000000"/>
        </w:rPr>
        <w:t>városi (helyszín</w:t>
      </w:r>
      <w:r w:rsidRPr="004B7BCD">
        <w:rPr>
          <w:color w:val="000000"/>
        </w:rPr>
        <w:t xml:space="preserve">i: Alapellátási Intézet, Keszthely, Sopron u, 2.), mind pedig a </w:t>
      </w:r>
      <w:r w:rsidR="00EB2987">
        <w:rPr>
          <w:color w:val="000000"/>
        </w:rPr>
        <w:t>Keszthely környéki (helyszín</w:t>
      </w:r>
      <w:r w:rsidRPr="004B7BCD">
        <w:rPr>
          <w:color w:val="000000"/>
        </w:rPr>
        <w:t xml:space="preserve">: </w:t>
      </w:r>
      <w:r w:rsidR="00EB2987">
        <w:rPr>
          <w:color w:val="000000"/>
        </w:rPr>
        <w:t>Vá</w:t>
      </w:r>
      <w:r w:rsidRPr="004B7BCD">
        <w:rPr>
          <w:color w:val="000000"/>
        </w:rPr>
        <w:t>rosi Kórház, Keszthely,</w:t>
      </w:r>
      <w:r w:rsidR="00EB2987">
        <w:rPr>
          <w:color w:val="000000"/>
        </w:rPr>
        <w:t xml:space="preserve"> Ady E. u. 2.) helyszínen megszűnt az évtizedek óta zökkenő</w:t>
      </w:r>
      <w:r w:rsidRPr="004B7BCD">
        <w:rPr>
          <w:color w:val="000000"/>
        </w:rPr>
        <w:t xml:space="preserve">mentesen </w:t>
      </w:r>
      <w:r w:rsidR="00EB2987">
        <w:rPr>
          <w:color w:val="000000"/>
        </w:rPr>
        <w:t>működő</w:t>
      </w:r>
      <w:r w:rsidRPr="004B7BCD">
        <w:rPr>
          <w:color w:val="000000"/>
        </w:rPr>
        <w:t xml:space="preserve"> gyermekorvosi ügyelet, az </w:t>
      </w:r>
      <w:r w:rsidR="00EB2987">
        <w:rPr>
          <w:color w:val="000000"/>
        </w:rPr>
        <w:t>ellátandó terület nagysá</w:t>
      </w:r>
      <w:r w:rsidRPr="004B7BCD">
        <w:rPr>
          <w:color w:val="000000"/>
        </w:rPr>
        <w:t xml:space="preserve">ga </w:t>
      </w:r>
      <w:r w:rsidR="007611FE">
        <w:rPr>
          <w:color w:val="000000"/>
        </w:rPr>
        <w:t xml:space="preserve">viszont </w:t>
      </w:r>
      <w:r w:rsidRPr="004B7BCD">
        <w:rPr>
          <w:color w:val="000000"/>
        </w:rPr>
        <w:t>lényegesen nagyobb l</w:t>
      </w:r>
      <w:r w:rsidR="00EB2987">
        <w:rPr>
          <w:color w:val="000000"/>
        </w:rPr>
        <w:t>ett.</w:t>
      </w:r>
      <w:r w:rsidRPr="004B7BCD">
        <w:rPr>
          <w:color w:val="000000"/>
        </w:rPr>
        <w:t xml:space="preserve"> </w:t>
      </w:r>
    </w:p>
    <w:p w:rsidR="00BF0FE4" w:rsidRDefault="00EB2987" w:rsidP="00613C48">
      <w:pPr>
        <w:tabs>
          <w:tab w:val="left" w:pos="2265"/>
        </w:tabs>
        <w:jc w:val="both"/>
        <w:rPr>
          <w:color w:val="000000"/>
        </w:rPr>
      </w:pPr>
      <w:r w:rsidRPr="00EB2987">
        <w:rPr>
          <w:color w:val="000000"/>
        </w:rPr>
        <w:t>A megszüntetett gyermekorvo</w:t>
      </w:r>
      <w:r>
        <w:rPr>
          <w:color w:val="000000"/>
        </w:rPr>
        <w:t>si ügyelet visszaállítása tárgyá</w:t>
      </w:r>
      <w:r w:rsidR="00BF0FE4">
        <w:rPr>
          <w:color w:val="000000"/>
        </w:rPr>
        <w:t>ban a 2023. december 7-é</w:t>
      </w:r>
      <w:r>
        <w:rPr>
          <w:color w:val="000000"/>
        </w:rPr>
        <w:t xml:space="preserve">n </w:t>
      </w:r>
      <w:r w:rsidR="00BF0FE4">
        <w:rPr>
          <w:color w:val="000000"/>
        </w:rPr>
        <w:t>tartott K</w:t>
      </w:r>
      <w:r>
        <w:rPr>
          <w:color w:val="000000"/>
        </w:rPr>
        <w:t>istérségi Társulási T</w:t>
      </w:r>
      <w:r w:rsidRPr="00EB2987">
        <w:rPr>
          <w:color w:val="000000"/>
        </w:rPr>
        <w:t>anácsülés</w:t>
      </w:r>
      <w:r w:rsidR="00BF0FE4">
        <w:rPr>
          <w:color w:val="000000"/>
        </w:rPr>
        <w:t>én elhangzottak szerint,</w:t>
      </w:r>
      <w:r w:rsidR="007611FE">
        <w:rPr>
          <w:color w:val="000000"/>
        </w:rPr>
        <w:t xml:space="preserve"> decem</w:t>
      </w:r>
      <w:r w:rsidR="00512DAF">
        <w:rPr>
          <w:color w:val="000000"/>
        </w:rPr>
        <w:t>ber 20-án levelet küldte</w:t>
      </w:r>
      <w:r w:rsidR="007611FE">
        <w:rPr>
          <w:color w:val="000000"/>
        </w:rPr>
        <w:t>k</w:t>
      </w:r>
      <w:r w:rsidR="00E975DC">
        <w:rPr>
          <w:color w:val="000000"/>
        </w:rPr>
        <w:t xml:space="preserve"> a belügyminiszternek (2</w:t>
      </w:r>
      <w:r w:rsidRPr="00EB2987">
        <w:rPr>
          <w:color w:val="000000"/>
        </w:rPr>
        <w:t>. sz. melléklet).</w:t>
      </w:r>
    </w:p>
    <w:p w:rsidR="00BF0FE4" w:rsidRDefault="00BF0FE4" w:rsidP="00613C48">
      <w:pPr>
        <w:tabs>
          <w:tab w:val="left" w:pos="2265"/>
        </w:tabs>
        <w:jc w:val="both"/>
        <w:rPr>
          <w:sz w:val="23"/>
        </w:rPr>
      </w:pPr>
    </w:p>
    <w:p w:rsidR="007611FE" w:rsidRDefault="007611FE" w:rsidP="00613C48">
      <w:pPr>
        <w:tabs>
          <w:tab w:val="left" w:pos="2265"/>
        </w:tabs>
        <w:jc w:val="both"/>
        <w:rPr>
          <w:color w:val="000000"/>
        </w:rPr>
      </w:pPr>
      <w:r>
        <w:rPr>
          <w:color w:val="000000"/>
        </w:rPr>
        <w:t>A belügyminiszternek küldött levelünkben részletezték</w:t>
      </w:r>
      <w:r w:rsidR="00BF0FE4" w:rsidRPr="007611FE">
        <w:rPr>
          <w:color w:val="000000"/>
        </w:rPr>
        <w:t>, hogy az ügyelet biztosításához a tárgyi feltételek adottak: a Keszthelyi Kór</w:t>
      </w:r>
      <w:r>
        <w:rPr>
          <w:color w:val="000000"/>
        </w:rPr>
        <w:t>ház ügyeleti helyiséget valamint</w:t>
      </w:r>
      <w:r w:rsidR="00BF0FE4" w:rsidRPr="007611FE">
        <w:rPr>
          <w:color w:val="000000"/>
        </w:rPr>
        <w:t xml:space="preserve"> az alapellátási ügyelet teljes felszerelését a tulajdonos Keszthely Város </w:t>
      </w:r>
      <w:r>
        <w:rPr>
          <w:color w:val="000000"/>
        </w:rPr>
        <w:t>Önkormányzata biztosítaná</w:t>
      </w:r>
      <w:r w:rsidR="00BF0FE4" w:rsidRPr="007611FE">
        <w:rPr>
          <w:color w:val="000000"/>
        </w:rPr>
        <w:t>.</w:t>
      </w:r>
      <w:r>
        <w:rPr>
          <w:color w:val="000000"/>
        </w:rPr>
        <w:t xml:space="preserve"> </w:t>
      </w:r>
    </w:p>
    <w:p w:rsidR="00BF0FE4" w:rsidRPr="007611FE" w:rsidRDefault="007611FE" w:rsidP="00613C48">
      <w:pPr>
        <w:tabs>
          <w:tab w:val="left" w:pos="2265"/>
        </w:tabs>
        <w:jc w:val="both"/>
        <w:rPr>
          <w:color w:val="000000"/>
        </w:rPr>
      </w:pPr>
      <w:r>
        <w:rPr>
          <w:color w:val="000000"/>
        </w:rPr>
        <w:t xml:space="preserve">Kérelmükben, </w:t>
      </w:r>
      <w:r w:rsidR="00BF0FE4" w:rsidRPr="007611FE">
        <w:rPr>
          <w:color w:val="000000"/>
        </w:rPr>
        <w:t xml:space="preserve">az Alapellátási Intézet </w:t>
      </w:r>
      <w:r w:rsidR="003C34DE">
        <w:rPr>
          <w:color w:val="000000"/>
        </w:rPr>
        <w:t>éves szintű</w:t>
      </w:r>
      <w:r w:rsidR="003C34DE" w:rsidRPr="007611FE">
        <w:rPr>
          <w:color w:val="000000"/>
        </w:rPr>
        <w:t xml:space="preserve"> </w:t>
      </w:r>
      <w:r w:rsidRPr="007611FE">
        <w:rPr>
          <w:color w:val="000000"/>
        </w:rPr>
        <w:t>költségkalkulációját</w:t>
      </w:r>
      <w:r w:rsidR="00BF0FE4" w:rsidRPr="007611FE">
        <w:rPr>
          <w:color w:val="000000"/>
        </w:rPr>
        <w:t xml:space="preserve"> </w:t>
      </w:r>
      <w:r>
        <w:rPr>
          <w:color w:val="000000"/>
        </w:rPr>
        <w:t xml:space="preserve">is </w:t>
      </w:r>
      <w:r w:rsidR="003C34DE">
        <w:rPr>
          <w:color w:val="000000"/>
        </w:rPr>
        <w:t>ismertették</w:t>
      </w:r>
      <w:r w:rsidRPr="007611FE">
        <w:rPr>
          <w:color w:val="000000"/>
        </w:rPr>
        <w:t xml:space="preserve"> </w:t>
      </w:r>
      <w:r w:rsidR="00BF0FE4" w:rsidRPr="007611FE">
        <w:rPr>
          <w:color w:val="000000"/>
        </w:rPr>
        <w:t>a</w:t>
      </w:r>
      <w:r w:rsidR="003C34DE">
        <w:rPr>
          <w:color w:val="000000"/>
        </w:rPr>
        <w:t xml:space="preserve">z </w:t>
      </w:r>
      <w:r w:rsidR="00BF0FE4" w:rsidRPr="007611FE">
        <w:rPr>
          <w:color w:val="000000"/>
        </w:rPr>
        <w:t xml:space="preserve">gyermekorvosi ügyelet </w:t>
      </w:r>
      <w:r>
        <w:rPr>
          <w:color w:val="000000"/>
        </w:rPr>
        <w:t>személyi költségeirő</w:t>
      </w:r>
      <w:r w:rsidR="00BF0FE4" w:rsidRPr="007611FE">
        <w:rPr>
          <w:color w:val="000000"/>
        </w:rPr>
        <w:t>l</w:t>
      </w:r>
      <w:r w:rsidR="005A26B3">
        <w:rPr>
          <w:color w:val="000000"/>
        </w:rPr>
        <w:t xml:space="preserve">, vállalva annak </w:t>
      </w:r>
      <w:r w:rsidR="005A26B3" w:rsidRPr="007611FE">
        <w:rPr>
          <w:color w:val="000000"/>
        </w:rPr>
        <w:t>lakosságszám- arányosan</w:t>
      </w:r>
      <w:r w:rsidR="005A26B3">
        <w:rPr>
          <w:color w:val="000000"/>
        </w:rPr>
        <w:t xml:space="preserve"> kalkulált</w:t>
      </w:r>
      <w:r w:rsidR="005A26B3" w:rsidRPr="007611FE">
        <w:rPr>
          <w:color w:val="000000"/>
        </w:rPr>
        <w:t xml:space="preserve"> Keszthe</w:t>
      </w:r>
      <w:r w:rsidR="005A26B3">
        <w:rPr>
          <w:color w:val="000000"/>
        </w:rPr>
        <w:t>lyi Kistérségi Társulás tagönkormányzatok által történő teljes átvállalását.</w:t>
      </w:r>
    </w:p>
    <w:p w:rsidR="00EB2987" w:rsidRPr="007611FE" w:rsidRDefault="005A26B3" w:rsidP="00613C48">
      <w:pPr>
        <w:tabs>
          <w:tab w:val="left" w:pos="2265"/>
        </w:tabs>
        <w:jc w:val="both"/>
        <w:rPr>
          <w:color w:val="000000"/>
        </w:rPr>
      </w:pPr>
      <w:r>
        <w:rPr>
          <w:color w:val="000000"/>
        </w:rPr>
        <w:t>Kérelmü</w:t>
      </w:r>
      <w:r w:rsidR="00EB2987" w:rsidRPr="007611FE">
        <w:rPr>
          <w:color w:val="000000"/>
        </w:rPr>
        <w:t xml:space="preserve">kre </w:t>
      </w:r>
      <w:proofErr w:type="spellStart"/>
      <w:r w:rsidR="00EB2987" w:rsidRPr="007611FE">
        <w:rPr>
          <w:color w:val="000000"/>
        </w:rPr>
        <w:t>ezidáig</w:t>
      </w:r>
      <w:proofErr w:type="spellEnd"/>
      <w:r w:rsidR="00EB2987" w:rsidRPr="007611FE">
        <w:rPr>
          <w:color w:val="000000"/>
        </w:rPr>
        <w:t xml:space="preserve"> nem érkezett válasz.</w:t>
      </w:r>
    </w:p>
    <w:p w:rsidR="004B7BCD" w:rsidRPr="004B7BCD" w:rsidRDefault="004B7BCD" w:rsidP="00613C48">
      <w:pPr>
        <w:tabs>
          <w:tab w:val="left" w:pos="2265"/>
        </w:tabs>
        <w:jc w:val="both"/>
        <w:rPr>
          <w:color w:val="000000"/>
        </w:rPr>
      </w:pPr>
    </w:p>
    <w:p w:rsidR="004B7BCD" w:rsidRPr="004B7BCD" w:rsidRDefault="004B7BCD" w:rsidP="00613C48">
      <w:pPr>
        <w:tabs>
          <w:tab w:val="left" w:pos="2265"/>
        </w:tabs>
        <w:jc w:val="both"/>
        <w:rPr>
          <w:color w:val="000000"/>
        </w:rPr>
      </w:pPr>
      <w:r w:rsidRPr="004B7BCD">
        <w:rPr>
          <w:color w:val="000000"/>
        </w:rPr>
        <w:t xml:space="preserve">Erre tekintettel a </w:t>
      </w:r>
      <w:r w:rsidR="00713EB0" w:rsidRPr="004B7BCD">
        <w:rPr>
          <w:color w:val="000000"/>
        </w:rPr>
        <w:t xml:space="preserve">Keszthely </w:t>
      </w:r>
      <w:r w:rsidR="00713EB0">
        <w:rPr>
          <w:color w:val="000000"/>
        </w:rPr>
        <w:t>és Körn</w:t>
      </w:r>
      <w:r w:rsidR="00713EB0" w:rsidRPr="004B7BCD">
        <w:rPr>
          <w:color w:val="000000"/>
        </w:rPr>
        <w:t xml:space="preserve">yéke </w:t>
      </w:r>
      <w:r w:rsidR="00713EB0">
        <w:rPr>
          <w:color w:val="000000"/>
        </w:rPr>
        <w:t xml:space="preserve">Kistérségi </w:t>
      </w:r>
      <w:r w:rsidRPr="004B7BCD">
        <w:rPr>
          <w:color w:val="000000"/>
        </w:rPr>
        <w:t>Társulási Tanács 2024. feb</w:t>
      </w:r>
      <w:r w:rsidR="00713EB0">
        <w:rPr>
          <w:color w:val="000000"/>
        </w:rPr>
        <w:t xml:space="preserve">ruár 8. napján tartott ülésén a </w:t>
      </w:r>
      <w:r w:rsidR="00EB2987">
        <w:rPr>
          <w:color w:val="000000"/>
        </w:rPr>
        <w:t>3/2024.(II.8.)</w:t>
      </w:r>
      <w:r w:rsidR="00FD0260">
        <w:rPr>
          <w:color w:val="000000"/>
        </w:rPr>
        <w:t xml:space="preserve"> </w:t>
      </w:r>
      <w:r w:rsidR="00EB2987">
        <w:rPr>
          <w:color w:val="000000"/>
        </w:rPr>
        <w:t>számú tá</w:t>
      </w:r>
      <w:r w:rsidRPr="004B7BCD">
        <w:rPr>
          <w:color w:val="000000"/>
        </w:rPr>
        <w:t xml:space="preserve">rsulási tanácsi határozatban foglaltak alapján </w:t>
      </w:r>
      <w:r w:rsidR="00FD0260">
        <w:rPr>
          <w:color w:val="000000"/>
        </w:rPr>
        <w:t>kezdeményezte</w:t>
      </w:r>
      <w:r w:rsidR="00652BD8">
        <w:rPr>
          <w:color w:val="000000"/>
        </w:rPr>
        <w:t>, hogy a Keszthelyi és a Zalaszentgróti járás illetékességi területéhez tartozó települési önkormányzatok képviselő-te</w:t>
      </w:r>
      <w:r w:rsidR="00713EB0">
        <w:rPr>
          <w:color w:val="000000"/>
        </w:rPr>
        <w:t>stületei fogadják el jelen előterjesztés végén</w:t>
      </w:r>
      <w:r w:rsidR="00652BD8">
        <w:rPr>
          <w:color w:val="000000"/>
        </w:rPr>
        <w:t xml:space="preserve"> </w:t>
      </w:r>
      <w:r w:rsidR="00713EB0">
        <w:rPr>
          <w:color w:val="000000"/>
        </w:rPr>
        <w:t>megfogalmazott</w:t>
      </w:r>
      <w:r w:rsidR="00FD0260">
        <w:rPr>
          <w:color w:val="000000"/>
        </w:rPr>
        <w:t xml:space="preserve"> határozatot. </w:t>
      </w:r>
      <w:r w:rsidR="00C60B8F">
        <w:rPr>
          <w:color w:val="000000"/>
        </w:rPr>
        <w:t>Javaslatuk,</w:t>
      </w:r>
      <w:r w:rsidR="00FD0260">
        <w:rPr>
          <w:color w:val="000000"/>
        </w:rPr>
        <w:t xml:space="preserve"> a Keszthelyi és a Zalaszentgróti járás illetékességi területéhez tartozó települési önkormányzatok képviselő-testületeivel közösen kezdeményezni a belügyminiszternél,</w:t>
      </w:r>
      <w:r w:rsidR="00512DAF">
        <w:rPr>
          <w:color w:val="000000"/>
        </w:rPr>
        <w:t xml:space="preserve"> és</w:t>
      </w:r>
      <w:r w:rsidR="00FD0260">
        <w:rPr>
          <w:color w:val="000000"/>
        </w:rPr>
        <w:t xml:space="preserve"> hogy a Keszthelyi és a Zalaszentgróti járás ellátási területén a házi gyermekorvosi ügyeletet az Országos Mentőszolgálat Keszthely városában működtesse.</w:t>
      </w:r>
    </w:p>
    <w:p w:rsidR="004B7BCD" w:rsidRPr="004B7BCD" w:rsidRDefault="004B7BCD" w:rsidP="00613C48">
      <w:pPr>
        <w:tabs>
          <w:tab w:val="left" w:pos="2265"/>
        </w:tabs>
        <w:jc w:val="both"/>
        <w:rPr>
          <w:color w:val="000000"/>
        </w:rPr>
      </w:pPr>
    </w:p>
    <w:p w:rsidR="00512DAF" w:rsidRDefault="004B7BCD" w:rsidP="00613C48">
      <w:pPr>
        <w:tabs>
          <w:tab w:val="left" w:pos="2265"/>
        </w:tabs>
        <w:jc w:val="both"/>
        <w:rPr>
          <w:color w:val="000000"/>
        </w:rPr>
      </w:pPr>
      <w:r w:rsidRPr="00E87169">
        <w:rPr>
          <w:color w:val="000000"/>
        </w:rPr>
        <w:t>Zalaszentgrót Város Önkormányzata</w:t>
      </w:r>
      <w:r>
        <w:rPr>
          <w:color w:val="000000"/>
        </w:rPr>
        <w:t xml:space="preserve">, amint az Önök előtt is ismert, </w:t>
      </w:r>
      <w:r w:rsidR="00E63E42">
        <w:rPr>
          <w:color w:val="000000"/>
        </w:rPr>
        <w:t>prioritásként kezeli</w:t>
      </w:r>
      <w:r>
        <w:rPr>
          <w:color w:val="000000"/>
        </w:rPr>
        <w:t xml:space="preserve">, </w:t>
      </w:r>
      <w:r w:rsidR="00223874">
        <w:rPr>
          <w:color w:val="000000"/>
        </w:rPr>
        <w:t>a</w:t>
      </w:r>
      <w:r>
        <w:rPr>
          <w:color w:val="000000"/>
        </w:rPr>
        <w:t xml:space="preserve"> Zalaszentgrót és a környez</w:t>
      </w:r>
      <w:r w:rsidR="00223874">
        <w:rPr>
          <w:color w:val="000000"/>
        </w:rPr>
        <w:t xml:space="preserve">ő települések polgárai számára </w:t>
      </w:r>
      <w:r w:rsidR="00E63E42">
        <w:rPr>
          <w:color w:val="000000"/>
        </w:rPr>
        <w:t>nyújtott</w:t>
      </w:r>
      <w:r w:rsidR="00223874">
        <w:rPr>
          <w:color w:val="000000"/>
        </w:rPr>
        <w:t xml:space="preserve"> egészségügyi ellátások </w:t>
      </w:r>
      <w:r w:rsidR="00E63E42">
        <w:rPr>
          <w:color w:val="000000"/>
        </w:rPr>
        <w:t xml:space="preserve">biztosításának, a rendelőintézetek működtetésének fontosságát. </w:t>
      </w:r>
    </w:p>
    <w:p w:rsidR="00223874" w:rsidRDefault="001F60A2" w:rsidP="00613C48">
      <w:pPr>
        <w:tabs>
          <w:tab w:val="left" w:pos="2265"/>
        </w:tabs>
        <w:jc w:val="both"/>
        <w:rPr>
          <w:color w:val="000000"/>
        </w:rPr>
      </w:pPr>
      <w:r>
        <w:rPr>
          <w:color w:val="000000"/>
        </w:rPr>
        <w:t>2023. október 3-án a ZalA-K</w:t>
      </w:r>
      <w:r w:rsidR="000C6AA5">
        <w:rPr>
          <w:color w:val="000000"/>
        </w:rPr>
        <w:t>AR</w:t>
      </w:r>
      <w:r>
        <w:rPr>
          <w:color w:val="000000"/>
        </w:rPr>
        <w:t xml:space="preserve"> Térségi Innovációs Társulás, hasonlóan a </w:t>
      </w:r>
      <w:r w:rsidRPr="007611FE">
        <w:rPr>
          <w:color w:val="000000"/>
        </w:rPr>
        <w:t>Keszthe</w:t>
      </w:r>
      <w:r>
        <w:rPr>
          <w:color w:val="000000"/>
        </w:rPr>
        <w:t>lyi Kistérségi Társulás által megfogalmazott szándékkal, azzal a kéréssel</w:t>
      </w:r>
      <w:r w:rsidR="000C6AA5">
        <w:rPr>
          <w:color w:val="000000"/>
        </w:rPr>
        <w:t xml:space="preserve"> fordult </w:t>
      </w:r>
      <w:r>
        <w:rPr>
          <w:color w:val="000000"/>
        </w:rPr>
        <w:t xml:space="preserve">az Országos Mentőszolgálat </w:t>
      </w:r>
      <w:r w:rsidR="00DE1813">
        <w:rPr>
          <w:color w:val="000000"/>
        </w:rPr>
        <w:t xml:space="preserve">Nyugat-dunántúli </w:t>
      </w:r>
      <w:r w:rsidR="00DE1813">
        <w:rPr>
          <w:color w:val="000000"/>
        </w:rPr>
        <w:lastRenderedPageBreak/>
        <w:t xml:space="preserve">Regionális Mentőszervezetének (OMSZ-NYDR) </w:t>
      </w:r>
      <w:r>
        <w:rPr>
          <w:color w:val="000000"/>
        </w:rPr>
        <w:t xml:space="preserve">felé, hogy a háziorvosi és házi gyermekorvosi ügyeleti ellátás a Zalaszentgróti székhellyel </w:t>
      </w:r>
      <w:r w:rsidR="00713EB0">
        <w:rPr>
          <w:color w:val="000000"/>
        </w:rPr>
        <w:t xml:space="preserve">(csökkentett időszakban) </w:t>
      </w:r>
      <w:r>
        <w:rPr>
          <w:color w:val="000000"/>
        </w:rPr>
        <w:t xml:space="preserve">működhessen tovább az ügyeleti ellátás átszervezését követően. </w:t>
      </w:r>
      <w:r w:rsidR="00DE1813">
        <w:rPr>
          <w:color w:val="000000"/>
        </w:rPr>
        <w:t xml:space="preserve">Válaszlevelükben az OMSZ-NYDR képviseletében Dr. </w:t>
      </w:r>
      <w:proofErr w:type="spellStart"/>
      <w:r w:rsidR="00DE1813">
        <w:rPr>
          <w:color w:val="000000"/>
        </w:rPr>
        <w:t>Haness</w:t>
      </w:r>
      <w:proofErr w:type="spellEnd"/>
      <w:r w:rsidR="00DE1813">
        <w:rPr>
          <w:color w:val="000000"/>
        </w:rPr>
        <w:t xml:space="preserve"> János mb. regionális igazgató a Belügyminiszter Úr 2023. o</w:t>
      </w:r>
      <w:r w:rsidR="00512DAF">
        <w:rPr>
          <w:color w:val="000000"/>
        </w:rPr>
        <w:t>któber 2-án közétett hirdetményére hivatkozva elutasította</w:t>
      </w:r>
      <w:r w:rsidR="00DE1813">
        <w:rPr>
          <w:color w:val="000000"/>
        </w:rPr>
        <w:t xml:space="preserve"> kérelmünket, miszerint </w:t>
      </w:r>
      <w:r w:rsidR="00713EB0">
        <w:rPr>
          <w:color w:val="000000"/>
        </w:rPr>
        <w:t xml:space="preserve">az ügyeleti ellátáshoz szükséges technikai, személyi feltételek Zala vármegyében fennállnak, ezért 2023. november 1. napjától az alapellátási háziorvosi ügyeleti feladatokat az állami mentőszolgálat látja el. </w:t>
      </w:r>
    </w:p>
    <w:p w:rsidR="00223874" w:rsidRDefault="00223874" w:rsidP="00613C48">
      <w:pPr>
        <w:tabs>
          <w:tab w:val="left" w:pos="2265"/>
        </w:tabs>
        <w:jc w:val="both"/>
        <w:rPr>
          <w:color w:val="000000"/>
        </w:rPr>
      </w:pPr>
    </w:p>
    <w:p w:rsidR="004B7BCD" w:rsidRPr="00E87169" w:rsidRDefault="004B7BCD" w:rsidP="00613C48">
      <w:pPr>
        <w:jc w:val="both"/>
        <w:rPr>
          <w:color w:val="000000"/>
        </w:rPr>
      </w:pPr>
      <w:r w:rsidRPr="00E87169">
        <w:rPr>
          <w:color w:val="000000"/>
        </w:rPr>
        <w:t>A Szociális és Humán Ügyek Biz</w:t>
      </w:r>
      <w:r w:rsidR="0069316B">
        <w:rPr>
          <w:color w:val="000000"/>
        </w:rPr>
        <w:t>ottsága az előterjesztést a 2024</w:t>
      </w:r>
      <w:r w:rsidRPr="00E87169">
        <w:rPr>
          <w:color w:val="000000"/>
        </w:rPr>
        <w:t xml:space="preserve">. </w:t>
      </w:r>
      <w:r w:rsidR="0069316B">
        <w:rPr>
          <w:color w:val="000000"/>
        </w:rPr>
        <w:t>március</w:t>
      </w:r>
      <w:r>
        <w:rPr>
          <w:color w:val="000000"/>
        </w:rPr>
        <w:t xml:space="preserve"> 21</w:t>
      </w:r>
      <w:r w:rsidRPr="00E87169">
        <w:rPr>
          <w:color w:val="000000"/>
        </w:rPr>
        <w:t xml:space="preserve">-i ülésén megtárgyalta, </w:t>
      </w:r>
      <w:r w:rsidR="0069316B">
        <w:rPr>
          <w:color w:val="000000"/>
        </w:rPr>
        <w:t xml:space="preserve">az </w:t>
      </w:r>
      <w:r w:rsidR="000E7FC5">
        <w:rPr>
          <w:color w:val="000000"/>
        </w:rPr>
        <w:t>13</w:t>
      </w:r>
      <w:r>
        <w:rPr>
          <w:color w:val="000000"/>
        </w:rPr>
        <w:t>/</w:t>
      </w:r>
      <w:r w:rsidR="0069316B">
        <w:rPr>
          <w:color w:val="000000"/>
        </w:rPr>
        <w:t>2024</w:t>
      </w:r>
      <w:r w:rsidRPr="00CB386A">
        <w:rPr>
          <w:color w:val="000000"/>
        </w:rPr>
        <w:t>. (</w:t>
      </w:r>
      <w:r w:rsidR="0069316B">
        <w:rPr>
          <w:color w:val="000000"/>
        </w:rPr>
        <w:t>III</w:t>
      </w:r>
      <w:r w:rsidRPr="00CB386A">
        <w:rPr>
          <w:color w:val="000000"/>
        </w:rPr>
        <w:t>.21.)</w:t>
      </w:r>
      <w:r w:rsidRPr="00E87169">
        <w:rPr>
          <w:color w:val="000000"/>
        </w:rPr>
        <w:t xml:space="preserve"> számú határozatával elfogadta és javasolja a Képviselő-testületnek is elfogadásra.</w:t>
      </w:r>
    </w:p>
    <w:p w:rsidR="004B7BCD" w:rsidRPr="00E87169" w:rsidRDefault="004B7BCD" w:rsidP="00613C48">
      <w:pPr>
        <w:jc w:val="both"/>
        <w:rPr>
          <w:color w:val="000000"/>
        </w:rPr>
      </w:pPr>
    </w:p>
    <w:p w:rsidR="004B7BCD" w:rsidRPr="00E87169" w:rsidRDefault="004B7BCD" w:rsidP="00613C48">
      <w:pPr>
        <w:jc w:val="both"/>
        <w:rPr>
          <w:color w:val="000000"/>
        </w:rPr>
      </w:pPr>
      <w:r w:rsidRPr="00E87169">
        <w:rPr>
          <w:color w:val="000000"/>
        </w:rPr>
        <w:t xml:space="preserve">Kérem a Tisztelt Képviselő-testületet, hogy az előterjesztést szíveskedjen megtárgyalni, majd az alábbi határozati javaslatot elfogadni. </w:t>
      </w:r>
    </w:p>
    <w:p w:rsidR="004B7BCD" w:rsidRDefault="004B7BCD" w:rsidP="00613C48">
      <w:pPr>
        <w:jc w:val="both"/>
        <w:rPr>
          <w:b/>
          <w:color w:val="000000"/>
          <w:u w:val="single"/>
        </w:rPr>
      </w:pPr>
      <w:bookmarkStart w:id="0" w:name="_Hlk120907746"/>
    </w:p>
    <w:p w:rsidR="004B7BCD" w:rsidRPr="003D5775" w:rsidRDefault="004B7BCD" w:rsidP="00613C48">
      <w:pPr>
        <w:jc w:val="both"/>
        <w:rPr>
          <w:b/>
          <w:color w:val="000000"/>
          <w:u w:val="single"/>
        </w:rPr>
      </w:pPr>
      <w:r w:rsidRPr="003D5775">
        <w:rPr>
          <w:b/>
          <w:color w:val="000000"/>
          <w:u w:val="single"/>
        </w:rPr>
        <w:t>Határozati javaslat:</w:t>
      </w:r>
    </w:p>
    <w:p w:rsidR="004B7BCD" w:rsidRDefault="004B7BCD" w:rsidP="00613C48">
      <w:pPr>
        <w:jc w:val="both"/>
        <w:rPr>
          <w:color w:val="000000"/>
        </w:rPr>
      </w:pPr>
      <w:bookmarkStart w:id="1" w:name="_Hlk120907947"/>
      <w:bookmarkStart w:id="2" w:name="_Hlk120908077"/>
      <w:r w:rsidRPr="001142DF">
        <w:rPr>
          <w:color w:val="000000"/>
        </w:rPr>
        <w:t xml:space="preserve">Zalaszentgrót Város Önkormányzatának </w:t>
      </w:r>
      <w:bookmarkEnd w:id="1"/>
      <w:r w:rsidRPr="001142DF">
        <w:rPr>
          <w:color w:val="000000"/>
        </w:rPr>
        <w:t xml:space="preserve">Képviselő-testülete </w:t>
      </w:r>
      <w:r w:rsidR="0069316B">
        <w:rPr>
          <w:color w:val="000000"/>
        </w:rPr>
        <w:t>egyetért azzal, és</w:t>
      </w:r>
      <w:r w:rsidRPr="001142DF">
        <w:rPr>
          <w:color w:val="000000"/>
        </w:rPr>
        <w:t xml:space="preserve"> </w:t>
      </w:r>
      <w:r w:rsidR="0069316B">
        <w:rPr>
          <w:color w:val="000000"/>
        </w:rPr>
        <w:t xml:space="preserve">a </w:t>
      </w:r>
      <w:proofErr w:type="gramStart"/>
      <w:r w:rsidR="0069316B">
        <w:rPr>
          <w:color w:val="000000"/>
        </w:rPr>
        <w:t>Keszthelyi</w:t>
      </w:r>
      <w:proofErr w:type="gramEnd"/>
      <w:r w:rsidR="000C6AA5">
        <w:rPr>
          <w:color w:val="000000"/>
        </w:rPr>
        <w:t xml:space="preserve"> valamint</w:t>
      </w:r>
      <w:r w:rsidR="0069316B">
        <w:rPr>
          <w:color w:val="000000"/>
        </w:rPr>
        <w:t xml:space="preserve"> a Zalaszentgróti járás illetékességi területéhez tartozó települési önkormányzatok képviselő-testületeivel közösen kezdeményezi a </w:t>
      </w:r>
      <w:r w:rsidR="003E1201">
        <w:rPr>
          <w:color w:val="000000"/>
        </w:rPr>
        <w:t>B</w:t>
      </w:r>
      <w:r w:rsidR="0069316B">
        <w:rPr>
          <w:color w:val="000000"/>
        </w:rPr>
        <w:t>elügyminiszternél, hogy a Keszthelyi és a Zalaszentgróti járás ellátási területén a házi gyermekorvosi ügyeletet az Országos Mentőszolgálat Keszthely városában működtesse.</w:t>
      </w:r>
    </w:p>
    <w:p w:rsidR="0069316B" w:rsidRDefault="0069316B" w:rsidP="00613C48">
      <w:pPr>
        <w:jc w:val="both"/>
        <w:rPr>
          <w:color w:val="000000"/>
        </w:rPr>
      </w:pPr>
    </w:p>
    <w:p w:rsidR="0069316B" w:rsidRDefault="0069316B" w:rsidP="00613C48">
      <w:pPr>
        <w:jc w:val="both"/>
        <w:rPr>
          <w:color w:val="000000"/>
        </w:rPr>
      </w:pPr>
      <w:r>
        <w:rPr>
          <w:color w:val="000000"/>
        </w:rPr>
        <w:t>Felkéri Keszthely és Környéke Kistérségi Többcélú Társulás Társulási Tanácsa el</w:t>
      </w:r>
      <w:r w:rsidR="009166FE">
        <w:rPr>
          <w:color w:val="000000"/>
        </w:rPr>
        <w:t xml:space="preserve">nökét, hogy a fenti </w:t>
      </w:r>
      <w:r>
        <w:rPr>
          <w:color w:val="000000"/>
        </w:rPr>
        <w:t>kezdeményezést terjessze fel a belügyminiszternek az érintett települési önkormányzatok képviselő-testületi határozatainak megküldésével.</w:t>
      </w:r>
    </w:p>
    <w:p w:rsidR="0069316B" w:rsidRDefault="0069316B" w:rsidP="00613C48">
      <w:pPr>
        <w:jc w:val="both"/>
        <w:rPr>
          <w:color w:val="000000"/>
        </w:rPr>
      </w:pPr>
    </w:p>
    <w:p w:rsidR="004B7BCD" w:rsidRDefault="004B7BCD" w:rsidP="00613C48">
      <w:pPr>
        <w:jc w:val="both"/>
        <w:rPr>
          <w:color w:val="000000"/>
        </w:rPr>
      </w:pPr>
      <w:r w:rsidRPr="001142DF">
        <w:rPr>
          <w:color w:val="000000"/>
        </w:rPr>
        <w:t>Zalaszentgrót Város Önkormányzatának Képviselő-testülete</w:t>
      </w:r>
      <w:r>
        <w:rPr>
          <w:color w:val="000000"/>
        </w:rPr>
        <w:t xml:space="preserve"> felkéri a polgármestert, hogy a </w:t>
      </w:r>
      <w:r w:rsidR="0069316B">
        <w:rPr>
          <w:color w:val="000000"/>
        </w:rPr>
        <w:t>döntésről értesítse Keszthely és Környéke Kistérségi Többcélú Társulás Társulási Tanácsa elnökét.</w:t>
      </w:r>
    </w:p>
    <w:bookmarkEnd w:id="2"/>
    <w:p w:rsidR="004B7BCD" w:rsidRPr="001142DF" w:rsidRDefault="004B7BCD" w:rsidP="00613C48">
      <w:pPr>
        <w:jc w:val="both"/>
        <w:rPr>
          <w:color w:val="000000"/>
        </w:rPr>
      </w:pPr>
    </w:p>
    <w:p w:rsidR="004B7BCD" w:rsidRPr="001142DF" w:rsidRDefault="004B7BCD" w:rsidP="00613C48">
      <w:pPr>
        <w:jc w:val="both"/>
        <w:rPr>
          <w:color w:val="000000"/>
        </w:rPr>
      </w:pPr>
      <w:r w:rsidRPr="00931308">
        <w:rPr>
          <w:bCs/>
          <w:color w:val="000000"/>
          <w:u w:val="single"/>
        </w:rPr>
        <w:t>Határidő</w:t>
      </w:r>
      <w:r w:rsidRPr="001142DF">
        <w:rPr>
          <w:b/>
          <w:bCs/>
          <w:color w:val="000000"/>
          <w:u w:val="single"/>
        </w:rPr>
        <w:t>:</w:t>
      </w:r>
      <w:r w:rsidRPr="001142DF">
        <w:rPr>
          <w:color w:val="000000"/>
        </w:rPr>
        <w:t xml:space="preserve"> 202</w:t>
      </w:r>
      <w:r w:rsidR="0069316B">
        <w:rPr>
          <w:color w:val="000000"/>
        </w:rPr>
        <w:t>4</w:t>
      </w:r>
      <w:r>
        <w:rPr>
          <w:color w:val="000000"/>
        </w:rPr>
        <w:t xml:space="preserve">. </w:t>
      </w:r>
      <w:r w:rsidR="0069316B">
        <w:rPr>
          <w:color w:val="000000"/>
        </w:rPr>
        <w:t>március 31</w:t>
      </w:r>
      <w:r>
        <w:rPr>
          <w:color w:val="000000"/>
        </w:rPr>
        <w:t>.</w:t>
      </w:r>
      <w:r w:rsidRPr="001142DF">
        <w:rPr>
          <w:color w:val="000000"/>
        </w:rPr>
        <w:t xml:space="preserve"> </w:t>
      </w:r>
    </w:p>
    <w:p w:rsidR="004B7BCD" w:rsidRPr="003D5775" w:rsidRDefault="004B7BCD" w:rsidP="00613C48">
      <w:pPr>
        <w:jc w:val="both"/>
        <w:rPr>
          <w:color w:val="000000"/>
        </w:rPr>
      </w:pPr>
      <w:r w:rsidRPr="00931308">
        <w:rPr>
          <w:bCs/>
          <w:color w:val="000000"/>
          <w:u w:val="single"/>
        </w:rPr>
        <w:t>Felelős</w:t>
      </w:r>
      <w:r w:rsidRPr="001142DF">
        <w:rPr>
          <w:b/>
          <w:bCs/>
          <w:color w:val="000000"/>
          <w:u w:val="single"/>
        </w:rPr>
        <w:t>:</w:t>
      </w:r>
      <w:r w:rsidRPr="001142DF">
        <w:rPr>
          <w:color w:val="000000"/>
        </w:rPr>
        <w:t xml:space="preserve"> Baracskai József polgármester</w:t>
      </w:r>
    </w:p>
    <w:bookmarkEnd w:id="0"/>
    <w:p w:rsidR="004B7BCD" w:rsidRDefault="004B7BCD" w:rsidP="00613C48">
      <w:pPr>
        <w:jc w:val="both"/>
        <w:rPr>
          <w:color w:val="000000"/>
        </w:rPr>
      </w:pPr>
    </w:p>
    <w:p w:rsidR="004B7BCD" w:rsidRDefault="004B7BCD" w:rsidP="00613C48">
      <w:pPr>
        <w:jc w:val="both"/>
        <w:rPr>
          <w:color w:val="000000"/>
        </w:rPr>
      </w:pPr>
      <w:r w:rsidRPr="003D5775">
        <w:rPr>
          <w:b/>
          <w:color w:val="000000"/>
        </w:rPr>
        <w:t>Zalaszentgrót</w:t>
      </w:r>
      <w:r w:rsidRPr="003D5775">
        <w:rPr>
          <w:color w:val="000000"/>
        </w:rPr>
        <w:t xml:space="preserve">, </w:t>
      </w:r>
      <w:r>
        <w:rPr>
          <w:color w:val="000000"/>
        </w:rPr>
        <w:t>202</w:t>
      </w:r>
      <w:r w:rsidR="002477E8">
        <w:rPr>
          <w:color w:val="000000"/>
        </w:rPr>
        <w:t>4</w:t>
      </w:r>
      <w:r>
        <w:rPr>
          <w:color w:val="000000"/>
        </w:rPr>
        <w:t xml:space="preserve">. </w:t>
      </w:r>
      <w:r w:rsidR="002477E8">
        <w:rPr>
          <w:color w:val="000000"/>
        </w:rPr>
        <w:t xml:space="preserve">március </w:t>
      </w:r>
      <w:r w:rsidR="00521D0E">
        <w:rPr>
          <w:color w:val="000000"/>
        </w:rPr>
        <w:t>2</w:t>
      </w:r>
      <w:r w:rsidR="007F2E93">
        <w:rPr>
          <w:color w:val="000000"/>
        </w:rPr>
        <w:t>5</w:t>
      </w:r>
      <w:bookmarkStart w:id="3" w:name="_GoBack"/>
      <w:bookmarkEnd w:id="3"/>
      <w:r>
        <w:rPr>
          <w:color w:val="000000"/>
        </w:rPr>
        <w:t>.</w:t>
      </w:r>
    </w:p>
    <w:p w:rsidR="004B7BCD" w:rsidRDefault="004B7BCD" w:rsidP="00613C48">
      <w:pPr>
        <w:jc w:val="both"/>
        <w:rPr>
          <w:color w:val="000000"/>
        </w:rPr>
      </w:pPr>
    </w:p>
    <w:p w:rsidR="004B7BCD" w:rsidRPr="003D5775" w:rsidRDefault="004B7BCD" w:rsidP="004B7BCD">
      <w:pPr>
        <w:jc w:val="both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B7BCD" w:rsidRPr="001809E7" w:rsidTr="00DC5CF8">
        <w:tc>
          <w:tcPr>
            <w:tcW w:w="4606" w:type="dxa"/>
          </w:tcPr>
          <w:p w:rsidR="004B7BCD" w:rsidRPr="001809E7" w:rsidRDefault="004B7BCD" w:rsidP="00DC5CF8">
            <w:pPr>
              <w:jc w:val="both"/>
            </w:pPr>
          </w:p>
        </w:tc>
        <w:tc>
          <w:tcPr>
            <w:tcW w:w="4606" w:type="dxa"/>
          </w:tcPr>
          <w:p w:rsidR="004B7BCD" w:rsidRPr="00931308" w:rsidRDefault="004B7BCD" w:rsidP="00DC5CF8">
            <w:pPr>
              <w:jc w:val="center"/>
              <w:rPr>
                <w:b/>
              </w:rPr>
            </w:pPr>
            <w:r w:rsidRPr="00931308">
              <w:rPr>
                <w:b/>
              </w:rPr>
              <w:t>Baracskai József</w:t>
            </w:r>
          </w:p>
          <w:p w:rsidR="004B7BCD" w:rsidRPr="00931308" w:rsidRDefault="004B7BCD" w:rsidP="00DC5CF8">
            <w:pPr>
              <w:jc w:val="center"/>
            </w:pPr>
            <w:r w:rsidRPr="00931308">
              <w:t>polgármester</w:t>
            </w:r>
          </w:p>
        </w:tc>
      </w:tr>
    </w:tbl>
    <w:p w:rsidR="004B7BCD" w:rsidRPr="001809E7" w:rsidRDefault="004B7BCD" w:rsidP="004B7BCD">
      <w:pPr>
        <w:jc w:val="both"/>
      </w:pPr>
      <w:r w:rsidRPr="001809E7">
        <w:t>A határozati javaslat a törvényességi követelményeknek megfelel.</w:t>
      </w:r>
    </w:p>
    <w:p w:rsidR="004B7BCD" w:rsidRDefault="004B7BCD" w:rsidP="004B7BCD">
      <w:pPr>
        <w:jc w:val="both"/>
      </w:pPr>
    </w:p>
    <w:p w:rsidR="004B7BCD" w:rsidRDefault="004B7BCD" w:rsidP="004B7BCD">
      <w:pPr>
        <w:jc w:val="both"/>
      </w:pPr>
    </w:p>
    <w:p w:rsidR="004B7BCD" w:rsidRDefault="004B7BCD" w:rsidP="004B7BCD">
      <w:pPr>
        <w:jc w:val="both"/>
      </w:pPr>
    </w:p>
    <w:p w:rsidR="004B7BCD" w:rsidRDefault="004B7BCD" w:rsidP="004B7BCD">
      <w:pPr>
        <w:jc w:val="both"/>
      </w:pPr>
    </w:p>
    <w:p w:rsidR="004B7BCD" w:rsidRPr="001809E7" w:rsidRDefault="004B7BCD" w:rsidP="004B7BCD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41"/>
      </w:tblGrid>
      <w:tr w:rsidR="004B7BCD" w:rsidRPr="001809E7" w:rsidTr="00DC5CF8">
        <w:tc>
          <w:tcPr>
            <w:tcW w:w="4531" w:type="dxa"/>
          </w:tcPr>
          <w:p w:rsidR="004B7BCD" w:rsidRPr="001809E7" w:rsidRDefault="004B7BCD" w:rsidP="00DC5CF8">
            <w:pPr>
              <w:jc w:val="both"/>
            </w:pPr>
          </w:p>
        </w:tc>
        <w:tc>
          <w:tcPr>
            <w:tcW w:w="4541" w:type="dxa"/>
          </w:tcPr>
          <w:p w:rsidR="004B7BCD" w:rsidRPr="00CC0AA6" w:rsidRDefault="004B7BCD" w:rsidP="00DC5CF8">
            <w:pPr>
              <w:jc w:val="center"/>
              <w:rPr>
                <w:b/>
              </w:rPr>
            </w:pPr>
            <w:r w:rsidRPr="00931308">
              <w:rPr>
                <w:b/>
              </w:rPr>
              <w:t>Dr</w:t>
            </w:r>
            <w:r w:rsidRPr="00CC0AA6">
              <w:t xml:space="preserve">. </w:t>
            </w:r>
            <w:r w:rsidRPr="00931308">
              <w:rPr>
                <w:b/>
              </w:rPr>
              <w:t>Simon</w:t>
            </w:r>
            <w:r w:rsidRPr="00CC0AA6">
              <w:t xml:space="preserve"> </w:t>
            </w:r>
            <w:r w:rsidRPr="00931308">
              <w:rPr>
                <w:b/>
              </w:rPr>
              <w:t>Beáta</w:t>
            </w:r>
          </w:p>
          <w:p w:rsidR="004B7BCD" w:rsidRPr="001809E7" w:rsidRDefault="004B7BCD" w:rsidP="00DC5CF8">
            <w:pPr>
              <w:jc w:val="center"/>
            </w:pPr>
            <w:r w:rsidRPr="00CC0AA6">
              <w:t>jegyző</w:t>
            </w:r>
            <w:r w:rsidRPr="00CC0AA6">
              <w:rPr>
                <w:b/>
              </w:rPr>
              <w:t xml:space="preserve"> </w:t>
            </w:r>
          </w:p>
        </w:tc>
      </w:tr>
    </w:tbl>
    <w:p w:rsidR="000E1CE1" w:rsidRDefault="000E1CE1"/>
    <w:sectPr w:rsidR="000E1CE1" w:rsidSect="00B47098">
      <w:headerReference w:type="default" r:id="rId7"/>
      <w:foot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454" w:rsidRDefault="00613C48">
      <w:r>
        <w:separator/>
      </w:r>
    </w:p>
  </w:endnote>
  <w:endnote w:type="continuationSeparator" w:id="0">
    <w:p w:rsidR="00FC0454" w:rsidRDefault="0061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C8C" w:rsidRDefault="004B7BCD">
    <w:pPr>
      <w:pStyle w:val="llb"/>
    </w:pPr>
    <w:r>
      <w:rPr>
        <w:noProof/>
        <w:lang w:val="hu-HU" w:eastAsia="hu-HU"/>
      </w:rPr>
      <w:drawing>
        <wp:inline distT="0" distB="0" distL="0" distR="0">
          <wp:extent cx="5762625" cy="100965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454" w:rsidRDefault="00613C48">
      <w:r>
        <w:separator/>
      </w:r>
    </w:p>
  </w:footnote>
  <w:footnote w:type="continuationSeparator" w:id="0">
    <w:p w:rsidR="00FC0454" w:rsidRDefault="00613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C8C" w:rsidRDefault="004B7BCD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1009650"/>
          <wp:effectExtent l="0" t="0" r="952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00A877C0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BCD"/>
    <w:rsid w:val="000C6AA5"/>
    <w:rsid w:val="000E1CE1"/>
    <w:rsid w:val="000E7FC5"/>
    <w:rsid w:val="001F39F8"/>
    <w:rsid w:val="001F60A2"/>
    <w:rsid w:val="00223874"/>
    <w:rsid w:val="002477E8"/>
    <w:rsid w:val="003C34DE"/>
    <w:rsid w:val="003E1201"/>
    <w:rsid w:val="004B7BCD"/>
    <w:rsid w:val="004D79AE"/>
    <w:rsid w:val="00512DAF"/>
    <w:rsid w:val="00521D0E"/>
    <w:rsid w:val="005A26B3"/>
    <w:rsid w:val="00613C48"/>
    <w:rsid w:val="00652BD8"/>
    <w:rsid w:val="0069316B"/>
    <w:rsid w:val="00713EB0"/>
    <w:rsid w:val="007611FE"/>
    <w:rsid w:val="007F2E93"/>
    <w:rsid w:val="008F33FB"/>
    <w:rsid w:val="009166FE"/>
    <w:rsid w:val="009C3400"/>
    <w:rsid w:val="00B47098"/>
    <w:rsid w:val="00BA2A1B"/>
    <w:rsid w:val="00BF0FE4"/>
    <w:rsid w:val="00C60B8F"/>
    <w:rsid w:val="00DE1813"/>
    <w:rsid w:val="00E62BB1"/>
    <w:rsid w:val="00E63E42"/>
    <w:rsid w:val="00E84A34"/>
    <w:rsid w:val="00E975DC"/>
    <w:rsid w:val="00EB2987"/>
    <w:rsid w:val="00FC0454"/>
    <w:rsid w:val="00FD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934E"/>
  <w15:chartTrackingRefBased/>
  <w15:docId w15:val="{B434A2D0-B6BA-4500-81AE-CBDB2A896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B7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4B7BCD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4B7BC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rsid w:val="004B7BCD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4B7BC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4B7BCD"/>
    <w:pPr>
      <w:ind w:left="708"/>
    </w:p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4B7B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1"/>
    <w:qFormat/>
    <w:rsid w:val="004B7BCD"/>
    <w:pPr>
      <w:widowControl w:val="0"/>
      <w:autoSpaceDE w:val="0"/>
      <w:autoSpaceDN w:val="0"/>
    </w:pPr>
    <w:rPr>
      <w:rFonts w:ascii="Cambria" w:eastAsia="Cambria" w:hAnsi="Cambria" w:cs="Cambria"/>
      <w:sz w:val="23"/>
      <w:szCs w:val="23"/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4B7BCD"/>
    <w:rPr>
      <w:rFonts w:ascii="Cambria" w:eastAsia="Cambria" w:hAnsi="Cambria" w:cs="Cambria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635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Gondos István</dc:creator>
  <cp:keywords/>
  <dc:description/>
  <cp:lastModifiedBy>Valaki</cp:lastModifiedBy>
  <cp:revision>17</cp:revision>
  <dcterms:created xsi:type="dcterms:W3CDTF">2024-03-06T08:12:00Z</dcterms:created>
  <dcterms:modified xsi:type="dcterms:W3CDTF">2024-03-25T08:21:00Z</dcterms:modified>
</cp:coreProperties>
</file>