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3EE1" w:rsidRDefault="004268B1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3/2024. (IV. 2.) önkormányzati rendelete</w:t>
      </w:r>
    </w:p>
    <w:p w:rsidR="00373EE1" w:rsidRDefault="004268B1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személyes gondoskodást nyújtó szociális ellátások térítési díjairól szóló 6/2022. (IV. 1.) önkormányzati rendelet módosításáról</w:t>
      </w:r>
    </w:p>
    <w:p w:rsidR="00373EE1" w:rsidRDefault="004268B1">
      <w:pPr>
        <w:pStyle w:val="Szvegtrzs"/>
        <w:spacing w:before="220" w:after="0" w:line="240" w:lineRule="auto"/>
        <w:jc w:val="both"/>
      </w:pPr>
      <w:r>
        <w:t xml:space="preserve">Zalaszentgrót Város </w:t>
      </w:r>
      <w:r>
        <w:t>Önkormányzata Képviselő-testülete az Alaptörvény 32. cikk (2) bekezdésében, valamint a szociális igazgatásról és szociális ellátásokról szóló 1993. évi III. törvény 92. § (1) bekezdés b) pontjában kapott felhatalmazás alapján, a Magyarország helyi önkormán</w:t>
      </w:r>
      <w:r>
        <w:t>yzatairól szóló 2011. évi CLXXXIX. törvény 42. § 1. pontjában meghatározott feladatkörében eljárva, a személyes gondoskodást nyújtó szociális ellátások térítési díjáról szóló 29/1993. (II. 17.) Korm. rendelet figyelembevételével a személyes gondoskodást ny</w:t>
      </w:r>
      <w:r>
        <w:t>újtó szociális ellátások térítési díjairól a következőket rendeli el:</w:t>
      </w:r>
    </w:p>
    <w:p w:rsidR="00373EE1" w:rsidRDefault="004268B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373EE1" w:rsidRDefault="004268B1">
      <w:pPr>
        <w:pStyle w:val="Szvegtrzs"/>
        <w:spacing w:after="0" w:line="240" w:lineRule="auto"/>
        <w:jc w:val="both"/>
      </w:pPr>
      <w:r>
        <w:t>A személyes gondoskodást nyújtó szociális ellátások térítési díjairól szóló 6/2022. (IV. 1.) önkormányzati rendelet 1. melléklete helyébe az 1. melléklet lép.</w:t>
      </w:r>
    </w:p>
    <w:p w:rsidR="00373EE1" w:rsidRDefault="004268B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373EE1" w:rsidRDefault="004268B1">
      <w:pPr>
        <w:pStyle w:val="Szvegtrzs"/>
        <w:spacing w:after="0" w:line="240" w:lineRule="auto"/>
        <w:jc w:val="both"/>
      </w:pPr>
      <w:r>
        <w:t>Ez a rendelet 202</w:t>
      </w:r>
      <w:r>
        <w:t>4. május 2-án lép hatályba, és 2024. május 3-án hatályát veszti.</w:t>
      </w:r>
    </w:p>
    <w:p w:rsidR="004268B1" w:rsidRDefault="004268B1">
      <w:pPr>
        <w:pStyle w:val="Szvegtrzs"/>
        <w:spacing w:after="0" w:line="240" w:lineRule="auto"/>
        <w:jc w:val="both"/>
      </w:pPr>
    </w:p>
    <w:p w:rsidR="004268B1" w:rsidRDefault="004268B1">
      <w:pPr>
        <w:pStyle w:val="Szvegtrzs"/>
        <w:spacing w:after="0" w:line="240" w:lineRule="auto"/>
        <w:jc w:val="both"/>
      </w:pPr>
      <w:bookmarkStart w:id="0" w:name="_GoBack"/>
      <w:bookmarkEnd w:id="0"/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373EE1">
        <w:tc>
          <w:tcPr>
            <w:tcW w:w="4818" w:type="dxa"/>
          </w:tcPr>
          <w:p w:rsidR="00373EE1" w:rsidRDefault="004268B1">
            <w:pPr>
              <w:pStyle w:val="Szvegtrzs"/>
              <w:spacing w:after="0" w:line="240" w:lineRule="auto"/>
              <w:jc w:val="center"/>
            </w:pPr>
            <w:r>
              <w:t>Baracskai József</w:t>
            </w:r>
            <w:r>
              <w:br/>
              <w:t>polgármester</w:t>
            </w:r>
          </w:p>
        </w:tc>
        <w:tc>
          <w:tcPr>
            <w:tcW w:w="4820" w:type="dxa"/>
          </w:tcPr>
          <w:p w:rsidR="00373EE1" w:rsidRDefault="004268B1">
            <w:pPr>
              <w:pStyle w:val="Szvegtrzs"/>
              <w:spacing w:after="0" w:line="240" w:lineRule="auto"/>
              <w:jc w:val="center"/>
            </w:pPr>
            <w:r>
              <w:t xml:space="preserve">Dr. Simon Beáta </w:t>
            </w:r>
            <w:r>
              <w:br/>
              <w:t>jegyző</w:t>
            </w:r>
          </w:p>
        </w:tc>
      </w:tr>
    </w:tbl>
    <w:p w:rsidR="004268B1" w:rsidRDefault="004268B1" w:rsidP="004268B1">
      <w:pPr>
        <w:pStyle w:val="Szvegtrzs"/>
        <w:spacing w:line="240" w:lineRule="auto"/>
      </w:pPr>
    </w:p>
    <w:p w:rsidR="004268B1" w:rsidRDefault="004268B1" w:rsidP="004268B1">
      <w:pPr>
        <w:pStyle w:val="Szvegtrzs"/>
        <w:spacing w:after="0" w:line="240" w:lineRule="auto"/>
        <w:jc w:val="both"/>
      </w:pPr>
      <w:r>
        <w:t xml:space="preserve">A rendelet 2024. április 2-án kihirdetésre került. </w:t>
      </w:r>
    </w:p>
    <w:p w:rsidR="004268B1" w:rsidRDefault="004268B1" w:rsidP="004268B1">
      <w:pPr>
        <w:pStyle w:val="Szvegtrzs"/>
        <w:spacing w:after="0" w:line="240" w:lineRule="auto"/>
        <w:jc w:val="both"/>
      </w:pPr>
    </w:p>
    <w:p w:rsidR="004268B1" w:rsidRDefault="004268B1" w:rsidP="004268B1">
      <w:pPr>
        <w:pStyle w:val="Szvegtrzs"/>
        <w:spacing w:after="0" w:line="240" w:lineRule="auto"/>
        <w:jc w:val="both"/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68B1" w:rsidTr="00CC350D">
        <w:tc>
          <w:tcPr>
            <w:tcW w:w="4814" w:type="dxa"/>
          </w:tcPr>
          <w:p w:rsidR="004268B1" w:rsidRDefault="004268B1" w:rsidP="00CC350D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14" w:type="dxa"/>
          </w:tcPr>
          <w:p w:rsidR="004268B1" w:rsidRDefault="004268B1" w:rsidP="00CC350D">
            <w:pPr>
              <w:pStyle w:val="Szvegtrzs"/>
              <w:spacing w:after="0" w:line="240" w:lineRule="auto"/>
              <w:jc w:val="center"/>
            </w:pPr>
            <w:r>
              <w:t>Dr. Simon Beáta</w:t>
            </w:r>
          </w:p>
          <w:p w:rsidR="004268B1" w:rsidRDefault="004268B1" w:rsidP="00CC350D">
            <w:pPr>
              <w:pStyle w:val="Szvegtrzs"/>
              <w:spacing w:after="0" w:line="240" w:lineRule="auto"/>
              <w:jc w:val="center"/>
            </w:pPr>
            <w:r>
              <w:t>jegyző</w:t>
            </w:r>
          </w:p>
        </w:tc>
      </w:tr>
    </w:tbl>
    <w:p w:rsidR="004268B1" w:rsidRDefault="004268B1" w:rsidP="004268B1">
      <w:pPr>
        <w:pStyle w:val="Szvegtrzs"/>
        <w:spacing w:after="0" w:line="240" w:lineRule="auto"/>
        <w:jc w:val="both"/>
      </w:pPr>
    </w:p>
    <w:p w:rsidR="004268B1" w:rsidRDefault="004268B1" w:rsidP="004268B1">
      <w:pPr>
        <w:pStyle w:val="Szvegtrzs"/>
        <w:spacing w:line="240" w:lineRule="auto"/>
      </w:pPr>
    </w:p>
    <w:p w:rsidR="004268B1" w:rsidRDefault="004268B1">
      <w:pPr>
        <w:pStyle w:val="Szvegtrzs"/>
        <w:spacing w:line="240" w:lineRule="auto"/>
        <w:jc w:val="right"/>
      </w:pPr>
    </w:p>
    <w:p w:rsidR="004268B1" w:rsidRDefault="004268B1">
      <w:pPr>
        <w:pStyle w:val="Szvegtrzs"/>
        <w:spacing w:line="240" w:lineRule="auto"/>
        <w:jc w:val="right"/>
      </w:pPr>
    </w:p>
    <w:p w:rsidR="00373EE1" w:rsidRDefault="004268B1">
      <w:pPr>
        <w:pStyle w:val="Szvegtrzs"/>
        <w:spacing w:line="240" w:lineRule="auto"/>
        <w:jc w:val="right"/>
        <w:rPr>
          <w:i/>
          <w:iCs/>
          <w:u w:val="single"/>
        </w:rPr>
      </w:pPr>
      <w:r>
        <w:br w:type="page"/>
      </w:r>
      <w:r>
        <w:rPr>
          <w:i/>
          <w:iCs/>
          <w:u w:val="single"/>
        </w:rPr>
        <w:lastRenderedPageBreak/>
        <w:t>1. melléklet a 3/2024. (IV. 2.) önkormányzati rendelethez</w:t>
      </w:r>
    </w:p>
    <w:p w:rsidR="00373EE1" w:rsidRDefault="004268B1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</w:t>
      </w:r>
    </w:p>
    <w:p w:rsidR="00373EE1" w:rsidRDefault="004268B1">
      <w:pPr>
        <w:pStyle w:val="Szvegtrzs"/>
        <w:spacing w:line="240" w:lineRule="auto"/>
        <w:jc w:val="both"/>
        <w:sectPr w:rsidR="00373EE1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1. melléklet.pdf elnevezésű fájl tartalmazza.)”</w:t>
      </w:r>
    </w:p>
    <w:p w:rsidR="00373EE1" w:rsidRDefault="00373EE1">
      <w:pPr>
        <w:pStyle w:val="Szvegtrzs"/>
        <w:spacing w:after="0"/>
        <w:jc w:val="center"/>
      </w:pPr>
    </w:p>
    <w:p w:rsidR="00373EE1" w:rsidRDefault="004268B1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373EE1" w:rsidRDefault="004268B1">
      <w:pPr>
        <w:pStyle w:val="Szvegtrzs"/>
        <w:spacing w:line="240" w:lineRule="auto"/>
        <w:jc w:val="both"/>
      </w:pPr>
      <w:r>
        <w:t xml:space="preserve">A szociális igazgatásról és a szociális ellátásokról szóló 1993. évi III. törvény (a továbbiakban: Sztv.) 86. </w:t>
      </w:r>
      <w:r>
        <w:t>§ (1) bekezdésének b) pontja alapján a települési önkormányzat köteles étkeztetést biztosítani. Az Sztv. 62. § (1) bekezdése szerint az étkeztetés keretében azoknak a szociálisan rászorultaknak a legalább napi egyszeri meleg étkezéséről kell gondoskodni, a</w:t>
      </w:r>
      <w:r>
        <w:t>kik azt önmaguk, illetve eltartottjaik részére tartósan vagy átmeneti jelleggel nem képesek biztosítani, különösen koruk, egészségi állapotuk, fogyatékosságuk, pszichiátriai betegségük, szenvedélybetegségük, vagy hajléktalanságuk miatt. Zalaszentgrót Város</w:t>
      </w:r>
      <w:r>
        <w:t xml:space="preserve"> Önkormányzata Képviselő-testületének a szociális igazgatásról és szociális ellátásokról szóló 1993. évi III. törvény (továbbiakban: Sztv.) 92. § (1) bekezdésében kapott felhatalmazás alapján, a Magyarország Alaptörvénye 32. cikkének (1) bekezdés a) pontjá</w:t>
      </w:r>
      <w:r>
        <w:t xml:space="preserve">ban és a Magyarország helyi önkormányzatairól szóló 2011. évi CLXXXIX. törvény (a továbbiakban: </w:t>
      </w:r>
      <w:proofErr w:type="spellStart"/>
      <w:r>
        <w:t>Mötv</w:t>
      </w:r>
      <w:proofErr w:type="spellEnd"/>
      <w:r>
        <w:t xml:space="preserve">.) 13. § (1) bekezdés 8. a. pontjában meghatározott feladatkörében eljárva a személyes gondoskodást nyújtó szociális ellátások térítési díjairól megalkotta </w:t>
      </w:r>
      <w:r>
        <w:t>az 6/2022. (IV. 1.) önkormányzati rendeletét. A fenntartó a személyes gondoskodás körébe tartozó szociális ellátások ellenértékeként megállapított intézményi térítési díjakat tárgyév április 1-jéig állapítja meg. Az intézményi térítési díj a személyes gond</w:t>
      </w:r>
      <w:r>
        <w:t>oskodás körébe tartozó szociális ellátások ellenértékeként megállapított összeg. Az intézményi térítési díj összege nem haladhatja meg a szolgáltatási önköltséget (Sztv. 115. § (1) bekezdése). Az intézményi térítési díj év közben egy alkalommal, támogatott</w:t>
      </w:r>
      <w:r>
        <w:t xml:space="preserve"> lakhatás esetében két alkalommal korrigálható. Az intézményi térítési díjat integrált intézmény esetében is </w:t>
      </w:r>
      <w:proofErr w:type="spellStart"/>
      <w:r>
        <w:t>szolgáltatásonként</w:t>
      </w:r>
      <w:proofErr w:type="spellEnd"/>
      <w:r>
        <w:t xml:space="preserve"> kell meghatározni, ilyen esetben az önköltség számítása során a közös költségelemeket a </w:t>
      </w:r>
      <w:proofErr w:type="spellStart"/>
      <w:r>
        <w:t>szolgáltatásonkénti</w:t>
      </w:r>
      <w:proofErr w:type="spellEnd"/>
      <w:r>
        <w:t xml:space="preserve"> közvetlen költségek </w:t>
      </w:r>
      <w:r>
        <w:t>arányában kell megosztani. Az intézményi térítési díj meghatározásakor a szolgáltatási önköltség az intézményi térítési díj felső határa. A személyes gondoskodást nyújtó szociális ellátások térítési díjáról szóló 29/1993. (II. 17.) Korm. rendelet (a tovább</w:t>
      </w:r>
      <w:r>
        <w:t>iakban: Korm. rendelet) 3. § (4) bekezdését figyelembe véve az intézményi térítési díjat és a személyi térítési díjat az 1 és 2 forintos címletű érmék bevonása következtében szükséges kerekítés szabályairól szóló 2008. évi III. törvény 2. §-</w:t>
      </w:r>
      <w:proofErr w:type="spellStart"/>
      <w:r>
        <w:t>ának</w:t>
      </w:r>
      <w:proofErr w:type="spellEnd"/>
      <w:r>
        <w:t xml:space="preserve"> megfelelő </w:t>
      </w:r>
      <w:r>
        <w:t>módon kerekítve kell meghatározni.</w:t>
      </w:r>
    </w:p>
    <w:p w:rsidR="00373EE1" w:rsidRDefault="004268B1">
      <w:pPr>
        <w:pStyle w:val="Szvegtrzs"/>
        <w:spacing w:line="240" w:lineRule="auto"/>
        <w:jc w:val="center"/>
      </w:pPr>
      <w:r>
        <w:t> </w:t>
      </w:r>
    </w:p>
    <w:p w:rsidR="00373EE1" w:rsidRDefault="004268B1">
      <w:pPr>
        <w:pStyle w:val="Szvegtrzs"/>
        <w:spacing w:line="240" w:lineRule="auto"/>
        <w:jc w:val="center"/>
      </w:pPr>
      <w:r>
        <w:t>Részletes indokolás</w:t>
      </w:r>
    </w:p>
    <w:p w:rsidR="00373EE1" w:rsidRDefault="004268B1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Az 1. §-hoz </w:t>
      </w:r>
    </w:p>
    <w:p w:rsidR="00373EE1" w:rsidRDefault="004268B1">
      <w:pPr>
        <w:pStyle w:val="Szvegtrzs"/>
        <w:spacing w:line="240" w:lineRule="auto"/>
        <w:jc w:val="both"/>
      </w:pPr>
      <w:r>
        <w:t xml:space="preserve">A rendelet 1. §-a </w:t>
      </w:r>
      <w:proofErr w:type="spellStart"/>
      <w:r>
        <w:t>a</w:t>
      </w:r>
      <w:proofErr w:type="spellEnd"/>
      <w:r>
        <w:t xml:space="preserve"> személyes gondoskodást nyújtó szociális ellátások térítési díjairól szóló 6/2022. (IV. 1.) önkormányzati rendelet 1. melléklet, a személyes gondoskodás körébe tartozó</w:t>
      </w:r>
      <w:r>
        <w:t xml:space="preserve"> ellátások intézményi térítési díjainak módosításáról rendelkezik.</w:t>
      </w:r>
    </w:p>
    <w:p w:rsidR="00373EE1" w:rsidRDefault="004268B1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:rsidR="00373EE1" w:rsidRDefault="004268B1">
      <w:pPr>
        <w:pStyle w:val="Szvegtrzs"/>
        <w:spacing w:line="240" w:lineRule="auto"/>
        <w:jc w:val="both"/>
      </w:pPr>
      <w:r>
        <w:t>A módosító rendelet hatályba lépéséről és a hatályon kívül helyezéséről rendelkezik.</w:t>
      </w:r>
    </w:p>
    <w:sectPr w:rsidR="00373EE1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4268B1">
      <w:r>
        <w:separator/>
      </w:r>
    </w:p>
  </w:endnote>
  <w:endnote w:type="continuationSeparator" w:id="0">
    <w:p w:rsidR="00000000" w:rsidRDefault="00426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3EE1" w:rsidRDefault="004268B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3EE1" w:rsidRDefault="004268B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4268B1">
      <w:r>
        <w:separator/>
      </w:r>
    </w:p>
  </w:footnote>
  <w:footnote w:type="continuationSeparator" w:id="0">
    <w:p w:rsidR="00000000" w:rsidRDefault="004268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B93C00"/>
    <w:multiLevelType w:val="multilevel"/>
    <w:tmpl w:val="01EC019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EE1"/>
    <w:rsid w:val="00373EE1"/>
    <w:rsid w:val="004268B1"/>
    <w:rsid w:val="00B7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1384A"/>
  <w15:docId w15:val="{EABB4781-99DB-4217-8776-9948C7DD5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table" w:styleId="Rcsostblzat">
    <w:name w:val="Table Grid"/>
    <w:basedOn w:val="Normltblzat"/>
    <w:uiPriority w:val="39"/>
    <w:rsid w:val="004268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536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dell</cp:lastModifiedBy>
  <cp:revision>3</cp:revision>
  <dcterms:created xsi:type="dcterms:W3CDTF">2024-03-13T08:11:00Z</dcterms:created>
  <dcterms:modified xsi:type="dcterms:W3CDTF">2024-03-13T08:12:00Z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