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47C71" w14:textId="77777777" w:rsidR="00B45BF5" w:rsidRPr="002D3E49" w:rsidRDefault="00AE00EC" w:rsidP="00426213">
      <w:pPr>
        <w:spacing w:after="0"/>
        <w:rPr>
          <w:rFonts w:ascii="Times New Roman" w:hAnsi="Times New Roman" w:cs="Times New Roman"/>
          <w:sz w:val="24"/>
          <w:szCs w:val="24"/>
        </w:rPr>
      </w:pPr>
      <w:r w:rsidRPr="002D3E49">
        <w:rPr>
          <w:rFonts w:ascii="Times New Roman" w:hAnsi="Times New Roman" w:cs="Times New Roman"/>
          <w:sz w:val="24"/>
          <w:szCs w:val="24"/>
        </w:rPr>
        <w:t xml:space="preserve">Szám: </w:t>
      </w:r>
      <w:r w:rsidR="006F22ED" w:rsidRPr="002D3E49">
        <w:rPr>
          <w:rFonts w:ascii="Times New Roman" w:hAnsi="Times New Roman" w:cs="Times New Roman"/>
          <w:sz w:val="24"/>
          <w:szCs w:val="24"/>
        </w:rPr>
        <w:t>1</w:t>
      </w:r>
      <w:r w:rsidR="00690ED3" w:rsidRPr="002D3E49">
        <w:rPr>
          <w:rFonts w:ascii="Times New Roman" w:hAnsi="Times New Roman" w:cs="Times New Roman"/>
          <w:sz w:val="24"/>
          <w:szCs w:val="24"/>
        </w:rPr>
        <w:t>-</w:t>
      </w:r>
      <w:r w:rsidR="00A511C6" w:rsidRPr="002D3E49">
        <w:rPr>
          <w:rFonts w:ascii="Times New Roman" w:hAnsi="Times New Roman" w:cs="Times New Roman"/>
          <w:sz w:val="24"/>
          <w:szCs w:val="24"/>
        </w:rPr>
        <w:t>5</w:t>
      </w:r>
      <w:r w:rsidR="001309F3" w:rsidRPr="002D3E49">
        <w:rPr>
          <w:rFonts w:ascii="Times New Roman" w:hAnsi="Times New Roman" w:cs="Times New Roman"/>
          <w:sz w:val="24"/>
          <w:szCs w:val="24"/>
        </w:rPr>
        <w:t>/</w:t>
      </w:r>
      <w:r w:rsidR="00616633" w:rsidRPr="002D3E49">
        <w:rPr>
          <w:rFonts w:ascii="Times New Roman" w:hAnsi="Times New Roman" w:cs="Times New Roman"/>
          <w:sz w:val="24"/>
          <w:szCs w:val="24"/>
        </w:rPr>
        <w:t>202</w:t>
      </w:r>
      <w:r w:rsidR="00441ECB" w:rsidRPr="002D3E49">
        <w:rPr>
          <w:rFonts w:ascii="Times New Roman" w:hAnsi="Times New Roman" w:cs="Times New Roman"/>
          <w:sz w:val="24"/>
          <w:szCs w:val="24"/>
        </w:rPr>
        <w:t>4</w:t>
      </w:r>
      <w:r w:rsidR="001309F3" w:rsidRPr="002D3E49">
        <w:rPr>
          <w:rFonts w:ascii="Times New Roman" w:hAnsi="Times New Roman" w:cs="Times New Roman"/>
          <w:sz w:val="24"/>
          <w:szCs w:val="24"/>
        </w:rPr>
        <w:t>.</w:t>
      </w:r>
      <w:r w:rsidR="00AA6933" w:rsidRPr="002D3E49">
        <w:rPr>
          <w:rFonts w:ascii="Times New Roman" w:hAnsi="Times New Roman" w:cs="Times New Roman"/>
          <w:sz w:val="24"/>
          <w:szCs w:val="24"/>
        </w:rPr>
        <w:t xml:space="preserve"> </w:t>
      </w:r>
    </w:p>
    <w:p w14:paraId="6103E3E4" w14:textId="15D06012" w:rsidR="00AE00EC" w:rsidRPr="002D3E49" w:rsidRDefault="00AD3F4E" w:rsidP="00B45BF5">
      <w:pPr>
        <w:spacing w:after="0"/>
        <w:jc w:val="right"/>
        <w:rPr>
          <w:rFonts w:ascii="Times New Roman" w:hAnsi="Times New Roman" w:cs="Times New Roman"/>
          <w:sz w:val="24"/>
          <w:szCs w:val="24"/>
        </w:rPr>
      </w:pPr>
      <w:r w:rsidRPr="002D3E49">
        <w:rPr>
          <w:rFonts w:ascii="Times New Roman" w:hAnsi="Times New Roman" w:cs="Times New Roman"/>
          <w:sz w:val="24"/>
          <w:szCs w:val="24"/>
        </w:rPr>
        <w:t>2.</w:t>
      </w:r>
      <w:r w:rsidR="00865DCD" w:rsidRPr="002D3E49">
        <w:rPr>
          <w:rFonts w:ascii="Times New Roman" w:hAnsi="Times New Roman" w:cs="Times New Roman"/>
          <w:sz w:val="24"/>
          <w:szCs w:val="24"/>
        </w:rPr>
        <w:t xml:space="preserve">sz. napirendi pont </w:t>
      </w:r>
    </w:p>
    <w:p w14:paraId="6D4A8F4C" w14:textId="7D3C6E3B" w:rsidR="00AE00EC" w:rsidRPr="002D3E49" w:rsidRDefault="00AE00EC" w:rsidP="000647A1">
      <w:pPr>
        <w:spacing w:after="0"/>
        <w:jc w:val="center"/>
        <w:rPr>
          <w:rFonts w:ascii="Times New Roman" w:hAnsi="Times New Roman" w:cs="Times New Roman"/>
          <w:b/>
          <w:bCs/>
          <w:sz w:val="24"/>
          <w:szCs w:val="24"/>
          <w:u w:val="single"/>
        </w:rPr>
      </w:pPr>
      <w:r w:rsidRPr="002D3E49">
        <w:rPr>
          <w:rFonts w:ascii="Times New Roman" w:hAnsi="Times New Roman" w:cs="Times New Roman"/>
          <w:b/>
          <w:bCs/>
          <w:sz w:val="24"/>
          <w:szCs w:val="24"/>
          <w:u w:val="single"/>
        </w:rPr>
        <w:t>Előterjesztés</w:t>
      </w:r>
    </w:p>
    <w:p w14:paraId="125DC7B8" w14:textId="77777777" w:rsidR="00AD3F4E" w:rsidRPr="002D3E49" w:rsidRDefault="00AD3F4E" w:rsidP="000647A1">
      <w:pPr>
        <w:spacing w:after="0"/>
        <w:jc w:val="center"/>
        <w:rPr>
          <w:rFonts w:ascii="Times New Roman" w:hAnsi="Times New Roman" w:cs="Times New Roman"/>
          <w:b/>
          <w:bCs/>
          <w:sz w:val="24"/>
          <w:szCs w:val="24"/>
          <w:u w:val="single"/>
        </w:rPr>
      </w:pPr>
    </w:p>
    <w:p w14:paraId="60683EE8" w14:textId="77777777" w:rsidR="00AE00EC" w:rsidRPr="002D3E49" w:rsidRDefault="00AE00EC" w:rsidP="000647A1">
      <w:pPr>
        <w:spacing w:after="0"/>
        <w:jc w:val="center"/>
        <w:rPr>
          <w:rFonts w:ascii="Times New Roman" w:hAnsi="Times New Roman" w:cs="Times New Roman"/>
          <w:b/>
          <w:sz w:val="24"/>
          <w:szCs w:val="24"/>
        </w:rPr>
      </w:pPr>
      <w:r w:rsidRPr="002D3E49">
        <w:rPr>
          <w:rFonts w:ascii="Times New Roman" w:hAnsi="Times New Roman" w:cs="Times New Roman"/>
          <w:b/>
          <w:sz w:val="24"/>
          <w:szCs w:val="24"/>
        </w:rPr>
        <w:t>Zalaszentgrót Város Önkormányzata Képviselő-testületének</w:t>
      </w:r>
    </w:p>
    <w:p w14:paraId="1A42447E" w14:textId="139339E1" w:rsidR="00AE00EC" w:rsidRPr="002D3E49" w:rsidRDefault="00616633" w:rsidP="000647A1">
      <w:pPr>
        <w:spacing w:after="0"/>
        <w:jc w:val="center"/>
        <w:rPr>
          <w:rFonts w:ascii="Times New Roman" w:hAnsi="Times New Roman" w:cs="Times New Roman"/>
          <w:b/>
          <w:sz w:val="24"/>
          <w:szCs w:val="24"/>
        </w:rPr>
      </w:pPr>
      <w:r w:rsidRPr="002D3E49">
        <w:rPr>
          <w:rFonts w:ascii="Times New Roman" w:hAnsi="Times New Roman" w:cs="Times New Roman"/>
          <w:b/>
          <w:sz w:val="24"/>
          <w:szCs w:val="24"/>
        </w:rPr>
        <w:t>202</w:t>
      </w:r>
      <w:r w:rsidR="00441ECB" w:rsidRPr="002D3E49">
        <w:rPr>
          <w:rFonts w:ascii="Times New Roman" w:hAnsi="Times New Roman" w:cs="Times New Roman"/>
          <w:b/>
          <w:sz w:val="24"/>
          <w:szCs w:val="24"/>
        </w:rPr>
        <w:t>4</w:t>
      </w:r>
      <w:r w:rsidR="00AE00EC" w:rsidRPr="002D3E49">
        <w:rPr>
          <w:rFonts w:ascii="Times New Roman" w:hAnsi="Times New Roman" w:cs="Times New Roman"/>
          <w:b/>
          <w:sz w:val="24"/>
          <w:szCs w:val="24"/>
        </w:rPr>
        <w:t xml:space="preserve">. </w:t>
      </w:r>
      <w:r w:rsidR="00AD3F4E" w:rsidRPr="002D3E49">
        <w:rPr>
          <w:rFonts w:ascii="Times New Roman" w:hAnsi="Times New Roman" w:cs="Times New Roman"/>
          <w:b/>
          <w:sz w:val="24"/>
          <w:szCs w:val="24"/>
        </w:rPr>
        <w:t>április</w:t>
      </w:r>
      <w:r w:rsidR="00E82FFC" w:rsidRPr="002D3E49">
        <w:rPr>
          <w:rFonts w:ascii="Times New Roman" w:hAnsi="Times New Roman" w:cs="Times New Roman"/>
          <w:b/>
          <w:sz w:val="24"/>
          <w:szCs w:val="24"/>
        </w:rPr>
        <w:t xml:space="preserve"> </w:t>
      </w:r>
      <w:r w:rsidR="00AD3F4E" w:rsidRPr="002D3E49">
        <w:rPr>
          <w:rFonts w:ascii="Times New Roman" w:hAnsi="Times New Roman" w:cs="Times New Roman"/>
          <w:b/>
          <w:sz w:val="24"/>
          <w:szCs w:val="24"/>
        </w:rPr>
        <w:t>15</w:t>
      </w:r>
      <w:r w:rsidR="00E82FFC" w:rsidRPr="002D3E49">
        <w:rPr>
          <w:rFonts w:ascii="Times New Roman" w:hAnsi="Times New Roman" w:cs="Times New Roman"/>
          <w:b/>
          <w:sz w:val="24"/>
          <w:szCs w:val="24"/>
        </w:rPr>
        <w:t>-i</w:t>
      </w:r>
      <w:r w:rsidR="00AE00EC" w:rsidRPr="002D3E49">
        <w:rPr>
          <w:rFonts w:ascii="Times New Roman" w:hAnsi="Times New Roman" w:cs="Times New Roman"/>
          <w:b/>
          <w:sz w:val="24"/>
          <w:szCs w:val="24"/>
        </w:rPr>
        <w:t xml:space="preserve"> </w:t>
      </w:r>
      <w:r w:rsidR="00AD3F4E" w:rsidRPr="002D3E49">
        <w:rPr>
          <w:rFonts w:ascii="Times New Roman" w:hAnsi="Times New Roman" w:cs="Times New Roman"/>
          <w:b/>
          <w:sz w:val="24"/>
          <w:szCs w:val="24"/>
        </w:rPr>
        <w:t>rendkívüli</w:t>
      </w:r>
      <w:r w:rsidR="00690ED3" w:rsidRPr="002D3E49">
        <w:rPr>
          <w:rFonts w:ascii="Times New Roman" w:hAnsi="Times New Roman" w:cs="Times New Roman"/>
          <w:b/>
          <w:sz w:val="24"/>
          <w:szCs w:val="24"/>
        </w:rPr>
        <w:t>, nyilvános ülésére</w:t>
      </w:r>
    </w:p>
    <w:p w14:paraId="7B4A5310" w14:textId="77777777" w:rsidR="00AE00EC" w:rsidRPr="002D3E49" w:rsidRDefault="00AE00EC" w:rsidP="000647A1">
      <w:pPr>
        <w:spacing w:after="0"/>
        <w:jc w:val="right"/>
        <w:rPr>
          <w:rFonts w:ascii="Times New Roman" w:hAnsi="Times New Roman" w:cs="Times New Roman"/>
          <w:sz w:val="24"/>
          <w:szCs w:val="24"/>
        </w:rPr>
      </w:pPr>
    </w:p>
    <w:p w14:paraId="57AA945B" w14:textId="7C25B7AB" w:rsidR="00690ED3" w:rsidRPr="002D3E49" w:rsidRDefault="00AE00EC" w:rsidP="000647A1">
      <w:pPr>
        <w:spacing w:after="0"/>
        <w:jc w:val="both"/>
        <w:rPr>
          <w:rFonts w:ascii="Times New Roman" w:hAnsi="Times New Roman" w:cs="Times New Roman"/>
          <w:sz w:val="24"/>
          <w:szCs w:val="24"/>
        </w:rPr>
      </w:pPr>
      <w:r w:rsidRPr="002D3E49">
        <w:rPr>
          <w:rFonts w:ascii="Times New Roman" w:hAnsi="Times New Roman" w:cs="Times New Roman"/>
          <w:b/>
          <w:bCs/>
          <w:sz w:val="24"/>
          <w:szCs w:val="24"/>
          <w:u w:val="single"/>
        </w:rPr>
        <w:t>Tárgy:</w:t>
      </w:r>
      <w:r w:rsidRPr="002D3E49">
        <w:rPr>
          <w:rFonts w:ascii="Times New Roman" w:hAnsi="Times New Roman" w:cs="Times New Roman"/>
          <w:b/>
          <w:bCs/>
          <w:sz w:val="24"/>
          <w:szCs w:val="24"/>
        </w:rPr>
        <w:t xml:space="preserve"> </w:t>
      </w:r>
      <w:r w:rsidR="00B45BF5" w:rsidRPr="002D3E49">
        <w:rPr>
          <w:rFonts w:ascii="Times New Roman" w:hAnsi="Times New Roman" w:cs="Times New Roman"/>
          <w:b/>
          <w:bCs/>
          <w:sz w:val="24"/>
          <w:szCs w:val="24"/>
        </w:rPr>
        <w:t xml:space="preserve">Döntés a </w:t>
      </w:r>
      <w:r w:rsidR="00AD3F4E" w:rsidRPr="002D3E49">
        <w:rPr>
          <w:rFonts w:ascii="Times New Roman" w:hAnsi="Times New Roman" w:cs="Times New Roman"/>
          <w:b/>
          <w:bCs/>
          <w:sz w:val="24"/>
          <w:szCs w:val="24"/>
        </w:rPr>
        <w:t xml:space="preserve">Zalaszentgrót 5279/1 hrsz-ú ingatlan </w:t>
      </w:r>
      <w:r w:rsidR="00B45BF5" w:rsidRPr="002D3E49">
        <w:rPr>
          <w:rFonts w:ascii="Times New Roman" w:hAnsi="Times New Roman" w:cs="Times New Roman"/>
          <w:b/>
          <w:bCs/>
          <w:sz w:val="24"/>
          <w:szCs w:val="24"/>
        </w:rPr>
        <w:t>hasznosításáról</w:t>
      </w:r>
    </w:p>
    <w:p w14:paraId="10D5BCB8" w14:textId="77777777" w:rsidR="00AD3F4E" w:rsidRPr="002D3E49" w:rsidRDefault="00AD3F4E" w:rsidP="000647A1">
      <w:pPr>
        <w:spacing w:after="0"/>
        <w:rPr>
          <w:rFonts w:ascii="Times New Roman" w:hAnsi="Times New Roman" w:cs="Times New Roman"/>
          <w:b/>
          <w:bCs/>
          <w:sz w:val="24"/>
          <w:szCs w:val="24"/>
        </w:rPr>
      </w:pPr>
    </w:p>
    <w:p w14:paraId="460A5B0C" w14:textId="05906DEC" w:rsidR="00AE00EC" w:rsidRPr="002D3E49" w:rsidRDefault="00AE00EC" w:rsidP="000647A1">
      <w:pPr>
        <w:spacing w:after="0"/>
        <w:rPr>
          <w:rFonts w:ascii="Times New Roman" w:hAnsi="Times New Roman" w:cs="Times New Roman"/>
          <w:b/>
          <w:bCs/>
          <w:sz w:val="24"/>
          <w:szCs w:val="24"/>
        </w:rPr>
      </w:pPr>
      <w:r w:rsidRPr="002D3E49">
        <w:rPr>
          <w:rFonts w:ascii="Times New Roman" w:hAnsi="Times New Roman" w:cs="Times New Roman"/>
          <w:b/>
          <w:bCs/>
          <w:sz w:val="24"/>
          <w:szCs w:val="24"/>
        </w:rPr>
        <w:t>Tisztelt Képviselő-testület!</w:t>
      </w:r>
    </w:p>
    <w:p w14:paraId="1352E0A3" w14:textId="6D808782" w:rsidR="00AD3F4E" w:rsidRPr="002D3E49" w:rsidRDefault="00AD3F4E" w:rsidP="000647A1">
      <w:pPr>
        <w:spacing w:after="0"/>
        <w:rPr>
          <w:rFonts w:ascii="Times New Roman" w:hAnsi="Times New Roman" w:cs="Times New Roman"/>
          <w:b/>
          <w:bCs/>
          <w:sz w:val="24"/>
          <w:szCs w:val="24"/>
        </w:rPr>
      </w:pPr>
    </w:p>
    <w:p w14:paraId="20B4BE75" w14:textId="7FD46790" w:rsidR="00AD3F4E" w:rsidRPr="002D3E49" w:rsidRDefault="00AD3F4E" w:rsidP="00AD3F4E">
      <w:pPr>
        <w:spacing w:after="0"/>
        <w:jc w:val="both"/>
        <w:rPr>
          <w:rFonts w:ascii="Times New Roman" w:hAnsi="Times New Roman" w:cs="Times New Roman"/>
          <w:sz w:val="24"/>
          <w:szCs w:val="24"/>
        </w:rPr>
      </w:pPr>
      <w:r w:rsidRPr="002D3E49">
        <w:rPr>
          <w:rFonts w:ascii="Times New Roman" w:hAnsi="Times New Roman" w:cs="Times New Roman"/>
          <w:sz w:val="24"/>
          <w:szCs w:val="24"/>
        </w:rPr>
        <w:t>Zalaszentgrót Város Önkormányzata Képviselő-testülete</w:t>
      </w:r>
      <w:r w:rsidR="009F7262" w:rsidRPr="002D3E49">
        <w:rPr>
          <w:rFonts w:ascii="Times New Roman" w:hAnsi="Times New Roman" w:cs="Times New Roman"/>
          <w:sz w:val="24"/>
          <w:szCs w:val="24"/>
        </w:rPr>
        <w:t xml:space="preserve"> az elmúlt ülésen tárgyalta a </w:t>
      </w:r>
      <w:r w:rsidRPr="002D3E49">
        <w:rPr>
          <w:rFonts w:ascii="Times New Roman" w:hAnsi="Times New Roman" w:cs="Times New Roman"/>
          <w:sz w:val="24"/>
          <w:szCs w:val="24"/>
        </w:rPr>
        <w:t xml:space="preserve">Budapest </w:t>
      </w:r>
      <w:proofErr w:type="spellStart"/>
      <w:r w:rsidRPr="002D3E49">
        <w:rPr>
          <w:rFonts w:ascii="Times New Roman" w:hAnsi="Times New Roman" w:cs="Times New Roman"/>
          <w:sz w:val="24"/>
          <w:szCs w:val="24"/>
        </w:rPr>
        <w:t>School</w:t>
      </w:r>
      <w:proofErr w:type="spellEnd"/>
      <w:r w:rsidRPr="002D3E49">
        <w:rPr>
          <w:rFonts w:ascii="Times New Roman" w:hAnsi="Times New Roman" w:cs="Times New Roman"/>
          <w:sz w:val="24"/>
          <w:szCs w:val="24"/>
        </w:rPr>
        <w:t xml:space="preserve"> </w:t>
      </w:r>
      <w:r w:rsidR="009F7262" w:rsidRPr="002D3E49">
        <w:rPr>
          <w:rFonts w:ascii="Times New Roman" w:hAnsi="Times New Roman" w:cs="Times New Roman"/>
          <w:sz w:val="24"/>
          <w:szCs w:val="24"/>
        </w:rPr>
        <w:t xml:space="preserve">kérelmét. A testületi ülésen megfogalmazott vélemények összességében támogatták egy alternatív oktatási intézmény helyi alapítását, melyhez megigényelt </w:t>
      </w:r>
      <w:r w:rsidRPr="002D3E49">
        <w:rPr>
          <w:rFonts w:ascii="Times New Roman" w:hAnsi="Times New Roman" w:cs="Times New Roman"/>
          <w:sz w:val="24"/>
          <w:szCs w:val="24"/>
        </w:rPr>
        <w:t>Zalaszentgrót 5279/1 hrsz-ú ingatlan hosszú távú bérbe adás</w:t>
      </w:r>
      <w:r w:rsidR="00117A99">
        <w:rPr>
          <w:rFonts w:ascii="Times New Roman" w:hAnsi="Times New Roman" w:cs="Times New Roman"/>
          <w:sz w:val="24"/>
          <w:szCs w:val="24"/>
        </w:rPr>
        <w:t>á</w:t>
      </w:r>
      <w:r w:rsidR="009F7262" w:rsidRPr="002D3E49">
        <w:rPr>
          <w:rFonts w:ascii="Times New Roman" w:hAnsi="Times New Roman" w:cs="Times New Roman"/>
          <w:sz w:val="24"/>
          <w:szCs w:val="24"/>
        </w:rPr>
        <w:t xml:space="preserve">ban is döntés született. </w:t>
      </w:r>
    </w:p>
    <w:p w14:paraId="300FFD7A" w14:textId="2ACF981F" w:rsidR="009F7262" w:rsidRPr="002D3E49" w:rsidRDefault="00AD3F4E" w:rsidP="009F7262">
      <w:pPr>
        <w:spacing w:after="0"/>
        <w:jc w:val="both"/>
        <w:rPr>
          <w:rFonts w:ascii="Times New Roman" w:hAnsi="Times New Roman" w:cs="Times New Roman"/>
          <w:sz w:val="24"/>
          <w:szCs w:val="24"/>
        </w:rPr>
      </w:pPr>
      <w:r w:rsidRPr="002D3E49">
        <w:rPr>
          <w:rFonts w:ascii="Times New Roman" w:hAnsi="Times New Roman" w:cs="Times New Roman"/>
          <w:sz w:val="24"/>
          <w:szCs w:val="24"/>
        </w:rPr>
        <w:t xml:space="preserve">A képviselő-testület a </w:t>
      </w:r>
      <w:r w:rsidR="009F7262" w:rsidRPr="002D3E49">
        <w:rPr>
          <w:rFonts w:ascii="Times New Roman" w:hAnsi="Times New Roman" w:cs="Times New Roman"/>
          <w:sz w:val="24"/>
          <w:szCs w:val="24"/>
        </w:rPr>
        <w:t xml:space="preserve">26/2024. (III. 28.) számú határozatban döntött arról Zalaszentgrót 5279/1 hrsz-ú ingatlant és az azon található épületet 2029. június 30-ig a </w:t>
      </w:r>
      <w:proofErr w:type="spellStart"/>
      <w:r w:rsidR="009F7262" w:rsidRPr="002D3E49">
        <w:rPr>
          <w:rFonts w:ascii="Times New Roman" w:hAnsi="Times New Roman" w:cs="Times New Roman"/>
          <w:sz w:val="24"/>
          <w:szCs w:val="24"/>
        </w:rPr>
        <w:t>Misulink</w:t>
      </w:r>
      <w:proofErr w:type="spellEnd"/>
      <w:r w:rsidR="009F7262" w:rsidRPr="002D3E49">
        <w:rPr>
          <w:rFonts w:ascii="Times New Roman" w:hAnsi="Times New Roman" w:cs="Times New Roman"/>
          <w:sz w:val="24"/>
          <w:szCs w:val="24"/>
        </w:rPr>
        <w:t xml:space="preserve"> Nonprofit Kft részére, telephelyként nyilvántartásba vett oktatási intézmény működtetése céljából bruttó 20.000,-Ft/hó bérleti díjjal bérbe adja azzal a feltétellel, hogy gondoskodik a leendő iskola indításához szükséges engedélyezési eljárások lefolytatásáról és költségeinek viseléséről, valamint a Csáfordért Alapítvány vagy annak alapítója megvalósítja a nevezett épület oktatási célnak megfelelő felújítását és vállalja annak költségeit. </w:t>
      </w:r>
    </w:p>
    <w:p w14:paraId="4E1DD8EA" w14:textId="77777777" w:rsidR="009F7262" w:rsidRPr="002D3E49" w:rsidRDefault="009F7262" w:rsidP="009F7262">
      <w:pPr>
        <w:spacing w:after="0"/>
        <w:jc w:val="both"/>
        <w:rPr>
          <w:rFonts w:ascii="Times New Roman" w:hAnsi="Times New Roman" w:cs="Times New Roman"/>
          <w:sz w:val="24"/>
          <w:szCs w:val="24"/>
        </w:rPr>
      </w:pPr>
    </w:p>
    <w:p w14:paraId="707BF102" w14:textId="1295FCD2" w:rsidR="009F7262" w:rsidRPr="002D3E49" w:rsidRDefault="009F7262" w:rsidP="009F7262">
      <w:pPr>
        <w:spacing w:after="0"/>
        <w:jc w:val="both"/>
        <w:rPr>
          <w:rFonts w:ascii="Times New Roman" w:hAnsi="Times New Roman" w:cs="Times New Roman"/>
          <w:sz w:val="24"/>
          <w:szCs w:val="24"/>
        </w:rPr>
      </w:pPr>
      <w:r w:rsidRPr="002D3E49">
        <w:rPr>
          <w:rFonts w:ascii="Times New Roman" w:hAnsi="Times New Roman" w:cs="Times New Roman"/>
          <w:sz w:val="24"/>
          <w:szCs w:val="24"/>
        </w:rPr>
        <w:t>Döntött a képviselő-testület a városrészben működő háziorvosi alapellátás, könyvtár, valamint a polgárőrség helyi szervezetének a Zalaszentgrót 5279/3 helyrajzi szám alatti kultúrház szabad helyiségeibe történő áthelyezésé</w:t>
      </w:r>
      <w:r w:rsidR="008626E6" w:rsidRPr="002D3E49">
        <w:rPr>
          <w:rFonts w:ascii="Times New Roman" w:hAnsi="Times New Roman" w:cs="Times New Roman"/>
          <w:sz w:val="24"/>
          <w:szCs w:val="24"/>
        </w:rPr>
        <w:t xml:space="preserve">ről is. Ezen áthelyezéssel kapcsolatban volt képviselői javaslat, hogy a költségeket is vállalja a bérlő. </w:t>
      </w:r>
    </w:p>
    <w:p w14:paraId="09F13F71" w14:textId="13CAE718" w:rsidR="008626E6" w:rsidRPr="002D3E49" w:rsidRDefault="008626E6" w:rsidP="009F7262">
      <w:pPr>
        <w:spacing w:after="0"/>
        <w:jc w:val="both"/>
        <w:rPr>
          <w:rFonts w:ascii="Times New Roman" w:hAnsi="Times New Roman" w:cs="Times New Roman"/>
          <w:sz w:val="24"/>
          <w:szCs w:val="24"/>
        </w:rPr>
      </w:pPr>
    </w:p>
    <w:p w14:paraId="60A82937" w14:textId="0653E80B" w:rsidR="008626E6" w:rsidRPr="002D3E49" w:rsidRDefault="008626E6" w:rsidP="00AD3F4E">
      <w:pPr>
        <w:spacing w:after="0"/>
        <w:jc w:val="both"/>
        <w:rPr>
          <w:rFonts w:ascii="Times New Roman" w:hAnsi="Times New Roman" w:cs="Times New Roman"/>
          <w:sz w:val="24"/>
          <w:szCs w:val="24"/>
        </w:rPr>
      </w:pPr>
      <w:r w:rsidRPr="002D3E49">
        <w:rPr>
          <w:rFonts w:ascii="Times New Roman" w:hAnsi="Times New Roman" w:cs="Times New Roman"/>
          <w:sz w:val="24"/>
          <w:szCs w:val="24"/>
        </w:rPr>
        <w:t>A döntésnek megfelelően elkészült a bérleti szerződés tervezete, mely az előterjesztés melléklete.</w:t>
      </w:r>
      <w:r w:rsidR="002D3E49" w:rsidRPr="002D3E49">
        <w:rPr>
          <w:rFonts w:ascii="Times New Roman" w:hAnsi="Times New Roman" w:cs="Times New Roman"/>
          <w:sz w:val="24"/>
          <w:szCs w:val="24"/>
        </w:rPr>
        <w:t xml:space="preserve"> </w:t>
      </w:r>
      <w:r w:rsidR="00AD3F4E" w:rsidRPr="002D3E49">
        <w:rPr>
          <w:rFonts w:ascii="Times New Roman" w:hAnsi="Times New Roman" w:cs="Times New Roman"/>
          <w:sz w:val="24"/>
          <w:szCs w:val="24"/>
        </w:rPr>
        <w:t xml:space="preserve">A szerződés </w:t>
      </w:r>
      <w:r w:rsidRPr="002D3E49">
        <w:rPr>
          <w:rFonts w:ascii="Times New Roman" w:hAnsi="Times New Roman" w:cs="Times New Roman"/>
          <w:sz w:val="24"/>
          <w:szCs w:val="24"/>
        </w:rPr>
        <w:t xml:space="preserve">érdemben rendezi </w:t>
      </w:r>
      <w:r w:rsidR="00AD3F4E" w:rsidRPr="002D3E49">
        <w:rPr>
          <w:rFonts w:ascii="Times New Roman" w:hAnsi="Times New Roman" w:cs="Times New Roman"/>
          <w:sz w:val="24"/>
          <w:szCs w:val="24"/>
        </w:rPr>
        <w:t>a testületi ülés során felvetett</w:t>
      </w:r>
      <w:r w:rsidRPr="002D3E49">
        <w:rPr>
          <w:rFonts w:ascii="Times New Roman" w:hAnsi="Times New Roman" w:cs="Times New Roman"/>
          <w:sz w:val="24"/>
          <w:szCs w:val="24"/>
        </w:rPr>
        <w:t xml:space="preserve"> kérdéseket, melyek közül fontos kiemelni, hogy </w:t>
      </w:r>
    </w:p>
    <w:p w14:paraId="388C27EC" w14:textId="77777777" w:rsidR="008626E6" w:rsidRPr="002D3E49" w:rsidRDefault="00AD3F4E" w:rsidP="008626E6">
      <w:pPr>
        <w:pStyle w:val="ListParagraph"/>
        <w:numPr>
          <w:ilvl w:val="0"/>
          <w:numId w:val="24"/>
        </w:numPr>
        <w:spacing w:after="0"/>
        <w:jc w:val="both"/>
        <w:rPr>
          <w:rFonts w:ascii="Times New Roman" w:hAnsi="Times New Roman" w:cs="Times New Roman"/>
          <w:sz w:val="24"/>
          <w:szCs w:val="24"/>
        </w:rPr>
      </w:pPr>
      <w:r w:rsidRPr="002D3E49">
        <w:rPr>
          <w:rFonts w:ascii="Times New Roman" w:hAnsi="Times New Roman" w:cs="Times New Roman"/>
          <w:sz w:val="24"/>
          <w:szCs w:val="24"/>
        </w:rPr>
        <w:t xml:space="preserve">a bérlő vállalja az ingatlan előzetes egyeztetés alapján történő használatát városrészi rendezvények esetében, </w:t>
      </w:r>
    </w:p>
    <w:p w14:paraId="252A595F" w14:textId="3ECD8EB8" w:rsidR="00AD3F4E" w:rsidRPr="002D3E49" w:rsidRDefault="00AD3F4E" w:rsidP="008626E6">
      <w:pPr>
        <w:pStyle w:val="ListParagraph"/>
        <w:numPr>
          <w:ilvl w:val="0"/>
          <w:numId w:val="24"/>
        </w:numPr>
        <w:spacing w:after="0"/>
        <w:jc w:val="both"/>
        <w:rPr>
          <w:rFonts w:ascii="Times New Roman" w:hAnsi="Times New Roman" w:cs="Times New Roman"/>
          <w:sz w:val="24"/>
          <w:szCs w:val="24"/>
        </w:rPr>
      </w:pPr>
      <w:r w:rsidRPr="002D3E49">
        <w:rPr>
          <w:rFonts w:ascii="Times New Roman" w:hAnsi="Times New Roman" w:cs="Times New Roman"/>
          <w:sz w:val="24"/>
          <w:szCs w:val="24"/>
        </w:rPr>
        <w:t>továbbá a bérlemény cél szerinti felújítását és a víz-, gáz-, és villanyrendszerek felülvizsgálatát, szükség szerinti javítását saját költségén vállalja</w:t>
      </w:r>
      <w:r w:rsidR="00DD1607" w:rsidRPr="002D3E49">
        <w:rPr>
          <w:rFonts w:ascii="Times New Roman" w:hAnsi="Times New Roman" w:cs="Times New Roman"/>
          <w:sz w:val="24"/>
          <w:szCs w:val="24"/>
        </w:rPr>
        <w:t>,</w:t>
      </w:r>
    </w:p>
    <w:p w14:paraId="354CB5DA" w14:textId="77777777" w:rsidR="00DD1607" w:rsidRPr="002D3E49" w:rsidRDefault="00DD1607" w:rsidP="00DD1607">
      <w:pPr>
        <w:pStyle w:val="NormalWeb"/>
        <w:numPr>
          <w:ilvl w:val="0"/>
          <w:numId w:val="24"/>
        </w:numPr>
        <w:spacing w:before="0" w:beforeAutospacing="0" w:after="0" w:afterAutospacing="0" w:line="360" w:lineRule="atLeast"/>
        <w:jc w:val="both"/>
      </w:pPr>
      <w:r w:rsidRPr="002D3E49">
        <w:t xml:space="preserve">Az önkormányzat vállalja, hogy az ingatlanban működő könyvtár és háziorvosi alapellátás áthelyezését megoldja a 5279/3 hrsz-ú, kivett kultúrház művelési ágú, belterületi ingatlanba, illetve ugyanezen ingatlanban gondoskodik az alkalmi egyesületi </w:t>
      </w:r>
      <w:r w:rsidRPr="002D3E49">
        <w:lastRenderedPageBreak/>
        <w:t xml:space="preserve">ülések megtartáshoz szükséges közösségi tér biztosításáról 2024. április 30-ig, melynek költségeit a Bérlő vállalja. </w:t>
      </w:r>
    </w:p>
    <w:p w14:paraId="4BC43BF0" w14:textId="2E1ED26C" w:rsidR="00DD1607" w:rsidRPr="002D3E49" w:rsidRDefault="00DD1607" w:rsidP="00DD1607">
      <w:pPr>
        <w:pStyle w:val="NormalWeb"/>
        <w:numPr>
          <w:ilvl w:val="0"/>
          <w:numId w:val="24"/>
        </w:numPr>
        <w:spacing w:before="0" w:beforeAutospacing="0" w:after="0" w:afterAutospacing="0" w:line="360" w:lineRule="atLeast"/>
        <w:jc w:val="both"/>
      </w:pPr>
      <w:r w:rsidRPr="002D3E49">
        <w:t>Az önkormányzat az áthelyezés teljesítéséhez és a költségek átvállalásához elfogadja az ingatlanba tervezett oktatási intézmény tárgyi és szellemi feltételeit, a tanulói, szülői és támogatói közösség megteremtését, fenntartását és fejlesztését támogatni szándékozó Csáfordért Alapítvány részéről történő közreműködést és költségek vállalását is.</w:t>
      </w:r>
    </w:p>
    <w:p w14:paraId="6EE902C1" w14:textId="77777777" w:rsidR="00DD1607" w:rsidRPr="002D3E49" w:rsidRDefault="00DD1607" w:rsidP="00DD1607">
      <w:pPr>
        <w:pStyle w:val="ListParagraph"/>
        <w:spacing w:after="0"/>
        <w:jc w:val="both"/>
        <w:rPr>
          <w:rFonts w:ascii="Times New Roman" w:hAnsi="Times New Roman" w:cs="Times New Roman"/>
          <w:sz w:val="24"/>
          <w:szCs w:val="24"/>
        </w:rPr>
      </w:pPr>
    </w:p>
    <w:p w14:paraId="53C17115" w14:textId="77777777" w:rsidR="00AE00EC" w:rsidRPr="002D3E49" w:rsidRDefault="00AE00EC" w:rsidP="000647A1">
      <w:pPr>
        <w:spacing w:after="0"/>
        <w:jc w:val="both"/>
        <w:rPr>
          <w:rFonts w:ascii="Times New Roman" w:hAnsi="Times New Roman" w:cs="Times New Roman"/>
          <w:sz w:val="24"/>
          <w:szCs w:val="24"/>
        </w:rPr>
      </w:pPr>
      <w:r w:rsidRPr="002D3E49">
        <w:rPr>
          <w:rFonts w:ascii="Times New Roman" w:hAnsi="Times New Roman" w:cs="Times New Roman"/>
          <w:sz w:val="24"/>
          <w:szCs w:val="24"/>
        </w:rPr>
        <w:t xml:space="preserve">Kérem a T. Képviselő-testületet, hogy az előterjesztést </w:t>
      </w:r>
      <w:r w:rsidR="009C7536" w:rsidRPr="002D3E49">
        <w:rPr>
          <w:rFonts w:ascii="Times New Roman" w:hAnsi="Times New Roman" w:cs="Times New Roman"/>
          <w:sz w:val="24"/>
          <w:szCs w:val="24"/>
        </w:rPr>
        <w:t xml:space="preserve">szíveskedjen megtárgyalni, majd </w:t>
      </w:r>
      <w:r w:rsidRPr="002D3E49">
        <w:rPr>
          <w:rFonts w:ascii="Times New Roman" w:hAnsi="Times New Roman" w:cs="Times New Roman"/>
          <w:sz w:val="24"/>
          <w:szCs w:val="24"/>
        </w:rPr>
        <w:t>az alábbi határozati javaslatot</w:t>
      </w:r>
      <w:r w:rsidR="009C7536" w:rsidRPr="002D3E49">
        <w:rPr>
          <w:rFonts w:ascii="Times New Roman" w:hAnsi="Times New Roman" w:cs="Times New Roman"/>
          <w:sz w:val="24"/>
          <w:szCs w:val="24"/>
        </w:rPr>
        <w:t xml:space="preserve"> elfogadni</w:t>
      </w:r>
      <w:r w:rsidRPr="002D3E49">
        <w:rPr>
          <w:rFonts w:ascii="Times New Roman" w:hAnsi="Times New Roman" w:cs="Times New Roman"/>
          <w:sz w:val="24"/>
          <w:szCs w:val="24"/>
        </w:rPr>
        <w:t>:</w:t>
      </w:r>
    </w:p>
    <w:p w14:paraId="6D71CF08" w14:textId="77777777" w:rsidR="00AD3F4E" w:rsidRPr="002D3E49" w:rsidRDefault="00AD3F4E" w:rsidP="000647A1">
      <w:pPr>
        <w:spacing w:after="0"/>
        <w:ind w:right="-468"/>
        <w:jc w:val="both"/>
        <w:rPr>
          <w:rFonts w:ascii="Times New Roman" w:hAnsi="Times New Roman" w:cs="Times New Roman"/>
          <w:b/>
          <w:bCs/>
          <w:sz w:val="24"/>
          <w:szCs w:val="24"/>
          <w:u w:val="single"/>
        </w:rPr>
      </w:pPr>
    </w:p>
    <w:p w14:paraId="04BB81BF" w14:textId="58847B0F" w:rsidR="00AE00EC" w:rsidRPr="002D3E49" w:rsidRDefault="00AE00EC" w:rsidP="000647A1">
      <w:pPr>
        <w:spacing w:after="0"/>
        <w:ind w:right="-468"/>
        <w:jc w:val="both"/>
        <w:rPr>
          <w:rFonts w:ascii="Times New Roman" w:hAnsi="Times New Roman" w:cs="Times New Roman"/>
          <w:b/>
          <w:bCs/>
          <w:sz w:val="24"/>
          <w:szCs w:val="24"/>
          <w:u w:val="single"/>
        </w:rPr>
      </w:pPr>
      <w:r w:rsidRPr="002D3E49">
        <w:rPr>
          <w:rFonts w:ascii="Times New Roman" w:hAnsi="Times New Roman" w:cs="Times New Roman"/>
          <w:b/>
          <w:bCs/>
          <w:sz w:val="24"/>
          <w:szCs w:val="24"/>
          <w:u w:val="single"/>
        </w:rPr>
        <w:t xml:space="preserve">Határozati javaslat: </w:t>
      </w:r>
    </w:p>
    <w:p w14:paraId="6B751C5C" w14:textId="77777777" w:rsidR="007A243E" w:rsidRPr="002D3E49" w:rsidRDefault="00DD1607" w:rsidP="00DD1607">
      <w:pPr>
        <w:spacing w:after="0"/>
        <w:jc w:val="both"/>
        <w:rPr>
          <w:rFonts w:ascii="Times New Roman" w:hAnsi="Times New Roman" w:cs="Times New Roman"/>
          <w:sz w:val="24"/>
          <w:szCs w:val="24"/>
        </w:rPr>
      </w:pPr>
      <w:r w:rsidRPr="002D3E49">
        <w:rPr>
          <w:rFonts w:ascii="Times New Roman" w:hAnsi="Times New Roman" w:cs="Times New Roman"/>
          <w:sz w:val="24"/>
          <w:szCs w:val="24"/>
        </w:rPr>
        <w:t xml:space="preserve">Zalaszentgrót Város Önkormányzata Képviselő-testülete az előterjesztés mellékletét képező bérleti szerződés jóváhagyásával a Zalaszentgrót 5279/1 hrsz-ú ingatlant és az azon található épületet 2029. június 30-ig a </w:t>
      </w:r>
      <w:proofErr w:type="spellStart"/>
      <w:r w:rsidRPr="002D3E49">
        <w:rPr>
          <w:rFonts w:ascii="Times New Roman" w:hAnsi="Times New Roman" w:cs="Times New Roman"/>
          <w:sz w:val="24"/>
          <w:szCs w:val="24"/>
        </w:rPr>
        <w:t>Misulink</w:t>
      </w:r>
      <w:proofErr w:type="spellEnd"/>
      <w:r w:rsidRPr="002D3E49">
        <w:rPr>
          <w:rFonts w:ascii="Times New Roman" w:hAnsi="Times New Roman" w:cs="Times New Roman"/>
          <w:sz w:val="24"/>
          <w:szCs w:val="24"/>
        </w:rPr>
        <w:t xml:space="preserve"> Nonprofit Kft részére, telephelyként nyilvántartásba vett oktatási intézmény működtetése céljából bruttó 20.000,-Ft/hó bérleti díjjal bérbe adja</w:t>
      </w:r>
      <w:r w:rsidR="007A243E" w:rsidRPr="002D3E49">
        <w:rPr>
          <w:rFonts w:ascii="Times New Roman" w:hAnsi="Times New Roman" w:cs="Times New Roman"/>
          <w:sz w:val="24"/>
          <w:szCs w:val="24"/>
        </w:rPr>
        <w:t>.</w:t>
      </w:r>
    </w:p>
    <w:p w14:paraId="27303D11" w14:textId="1056C2A0" w:rsidR="00DD1607" w:rsidRPr="002D3E49" w:rsidRDefault="00DD1607" w:rsidP="00DD1607">
      <w:pPr>
        <w:spacing w:after="0"/>
        <w:jc w:val="both"/>
        <w:rPr>
          <w:rFonts w:ascii="Times New Roman" w:hAnsi="Times New Roman" w:cs="Times New Roman"/>
          <w:sz w:val="24"/>
          <w:szCs w:val="24"/>
        </w:rPr>
      </w:pPr>
      <w:r w:rsidRPr="002D3E49">
        <w:rPr>
          <w:rFonts w:ascii="Times New Roman" w:hAnsi="Times New Roman" w:cs="Times New Roman"/>
          <w:sz w:val="24"/>
          <w:szCs w:val="24"/>
        </w:rPr>
        <w:t xml:space="preserve"> </w:t>
      </w:r>
    </w:p>
    <w:p w14:paraId="00A384D4" w14:textId="070BF3DF" w:rsidR="00DD1607" w:rsidRPr="002D3E49" w:rsidRDefault="00DD1607" w:rsidP="00DD1607">
      <w:pPr>
        <w:spacing w:after="0"/>
        <w:jc w:val="both"/>
        <w:rPr>
          <w:rFonts w:ascii="Times New Roman" w:hAnsi="Times New Roman" w:cs="Times New Roman"/>
          <w:sz w:val="24"/>
          <w:szCs w:val="24"/>
        </w:rPr>
      </w:pPr>
      <w:r w:rsidRPr="002D3E49">
        <w:rPr>
          <w:rFonts w:ascii="Times New Roman" w:hAnsi="Times New Roman" w:cs="Times New Roman"/>
          <w:sz w:val="24"/>
          <w:szCs w:val="24"/>
        </w:rPr>
        <w:t>Zalaszentgrót Város Önkormányzata Képviselő-testülete a városrészben működő háziorvosi alapellátás</w:t>
      </w:r>
      <w:r w:rsidR="00156802" w:rsidRPr="002D3E49">
        <w:rPr>
          <w:rFonts w:ascii="Times New Roman" w:hAnsi="Times New Roman" w:cs="Times New Roman"/>
          <w:sz w:val="24"/>
          <w:szCs w:val="24"/>
        </w:rPr>
        <w:t xml:space="preserve"> orvosi rendelőjének</w:t>
      </w:r>
      <w:r w:rsidRPr="002D3E49">
        <w:rPr>
          <w:rFonts w:ascii="Times New Roman" w:hAnsi="Times New Roman" w:cs="Times New Roman"/>
          <w:sz w:val="24"/>
          <w:szCs w:val="24"/>
        </w:rPr>
        <w:t>, könyvtár</w:t>
      </w:r>
      <w:r w:rsidR="00156802" w:rsidRPr="002D3E49">
        <w:rPr>
          <w:rFonts w:ascii="Times New Roman" w:hAnsi="Times New Roman" w:cs="Times New Roman"/>
          <w:sz w:val="24"/>
          <w:szCs w:val="24"/>
        </w:rPr>
        <w:t>nak</w:t>
      </w:r>
      <w:r w:rsidR="008B2EF1" w:rsidRPr="002D3E49">
        <w:rPr>
          <w:rFonts w:ascii="Times New Roman" w:hAnsi="Times New Roman" w:cs="Times New Roman"/>
          <w:sz w:val="24"/>
          <w:szCs w:val="24"/>
        </w:rPr>
        <w:t xml:space="preserve"> és közösségi tér</w:t>
      </w:r>
      <w:r w:rsidR="00156802" w:rsidRPr="002D3E49">
        <w:rPr>
          <w:rFonts w:ascii="Times New Roman" w:hAnsi="Times New Roman" w:cs="Times New Roman"/>
          <w:sz w:val="24"/>
          <w:szCs w:val="24"/>
        </w:rPr>
        <w:t>nek</w:t>
      </w:r>
      <w:r w:rsidR="008B2EF1" w:rsidRPr="002D3E49">
        <w:rPr>
          <w:rFonts w:ascii="Times New Roman" w:hAnsi="Times New Roman" w:cs="Times New Roman"/>
          <w:sz w:val="24"/>
          <w:szCs w:val="24"/>
        </w:rPr>
        <w:t xml:space="preserve"> </w:t>
      </w:r>
      <w:r w:rsidRPr="002D3E49">
        <w:rPr>
          <w:rFonts w:ascii="Times New Roman" w:hAnsi="Times New Roman" w:cs="Times New Roman"/>
          <w:sz w:val="24"/>
          <w:szCs w:val="24"/>
        </w:rPr>
        <w:t xml:space="preserve">a Zalaszentgrót 5279/3 helyrajzi szám alatti kultúrház szabad helyiségeibe történő áthelyezésével </w:t>
      </w:r>
      <w:r w:rsidR="007A243E" w:rsidRPr="002D3E49">
        <w:rPr>
          <w:rFonts w:ascii="Times New Roman" w:hAnsi="Times New Roman" w:cs="Times New Roman"/>
          <w:sz w:val="24"/>
          <w:szCs w:val="24"/>
        </w:rPr>
        <w:t xml:space="preserve">az előterjesztés mellékletét képező szerződésben rögzítettek szerint </w:t>
      </w:r>
      <w:r w:rsidRPr="002D3E49">
        <w:rPr>
          <w:rFonts w:ascii="Times New Roman" w:hAnsi="Times New Roman" w:cs="Times New Roman"/>
          <w:sz w:val="24"/>
          <w:szCs w:val="24"/>
        </w:rPr>
        <w:t>egyetért.</w:t>
      </w:r>
    </w:p>
    <w:p w14:paraId="1C2B6FB7" w14:textId="77777777" w:rsidR="00DD1607" w:rsidRPr="002D3E49" w:rsidRDefault="00DD1607" w:rsidP="00DD1607">
      <w:pPr>
        <w:spacing w:after="0"/>
        <w:jc w:val="both"/>
        <w:rPr>
          <w:rFonts w:ascii="Times New Roman" w:hAnsi="Times New Roman" w:cs="Times New Roman"/>
          <w:sz w:val="24"/>
          <w:szCs w:val="24"/>
        </w:rPr>
      </w:pPr>
    </w:p>
    <w:p w14:paraId="30EA218C" w14:textId="2820699F" w:rsidR="00E14407" w:rsidRPr="002D3E49" w:rsidRDefault="00E14407" w:rsidP="00E14407">
      <w:pPr>
        <w:spacing w:after="0"/>
        <w:jc w:val="both"/>
        <w:rPr>
          <w:rFonts w:ascii="Times New Roman" w:hAnsi="Times New Roman" w:cs="Times New Roman"/>
          <w:sz w:val="24"/>
          <w:szCs w:val="24"/>
        </w:rPr>
      </w:pPr>
      <w:r w:rsidRPr="002D3E49">
        <w:rPr>
          <w:rFonts w:ascii="Times New Roman" w:hAnsi="Times New Roman" w:cs="Times New Roman"/>
          <w:sz w:val="24"/>
          <w:szCs w:val="24"/>
        </w:rPr>
        <w:t>A Képviselő-testület fel</w:t>
      </w:r>
      <w:r w:rsidR="00DD1607" w:rsidRPr="002D3E49">
        <w:rPr>
          <w:rFonts w:ascii="Times New Roman" w:hAnsi="Times New Roman" w:cs="Times New Roman"/>
          <w:sz w:val="24"/>
          <w:szCs w:val="24"/>
        </w:rPr>
        <w:t xml:space="preserve">hatalmazza Baracskai József </w:t>
      </w:r>
      <w:r w:rsidRPr="002D3E49">
        <w:rPr>
          <w:rFonts w:ascii="Times New Roman" w:hAnsi="Times New Roman" w:cs="Times New Roman"/>
          <w:sz w:val="24"/>
          <w:szCs w:val="24"/>
        </w:rPr>
        <w:t>polgármestert a</w:t>
      </w:r>
      <w:r w:rsidR="00AD3F4E" w:rsidRPr="002D3E49">
        <w:rPr>
          <w:rFonts w:ascii="Times New Roman" w:hAnsi="Times New Roman" w:cs="Times New Roman"/>
          <w:sz w:val="24"/>
          <w:szCs w:val="24"/>
        </w:rPr>
        <w:t xml:space="preserve"> bérleti szerződés </w:t>
      </w:r>
      <w:r w:rsidRPr="002D3E49">
        <w:rPr>
          <w:rFonts w:ascii="Times New Roman" w:hAnsi="Times New Roman" w:cs="Times New Roman"/>
          <w:sz w:val="24"/>
          <w:szCs w:val="24"/>
        </w:rPr>
        <w:t xml:space="preserve">megkötésére </w:t>
      </w:r>
      <w:r w:rsidR="007A243E" w:rsidRPr="002D3E49">
        <w:rPr>
          <w:rFonts w:ascii="Times New Roman" w:hAnsi="Times New Roman" w:cs="Times New Roman"/>
          <w:sz w:val="24"/>
          <w:szCs w:val="24"/>
        </w:rPr>
        <w:t xml:space="preserve">és a </w:t>
      </w:r>
      <w:r w:rsidRPr="002D3E49">
        <w:rPr>
          <w:rFonts w:ascii="Times New Roman" w:hAnsi="Times New Roman" w:cs="Times New Roman"/>
          <w:sz w:val="24"/>
          <w:szCs w:val="24"/>
        </w:rPr>
        <w:t xml:space="preserve">szükséges intézkedések megtételére. </w:t>
      </w:r>
    </w:p>
    <w:p w14:paraId="0EE232FF" w14:textId="77777777" w:rsidR="00D64CD6" w:rsidRPr="002D3E49" w:rsidRDefault="00D64CD6" w:rsidP="000647A1">
      <w:pPr>
        <w:spacing w:after="0"/>
        <w:jc w:val="both"/>
        <w:rPr>
          <w:rFonts w:ascii="Times New Roman" w:hAnsi="Times New Roman" w:cs="Times New Roman"/>
          <w:sz w:val="24"/>
          <w:szCs w:val="24"/>
        </w:rPr>
      </w:pPr>
    </w:p>
    <w:p w14:paraId="16CB14B7" w14:textId="3F51A8EB" w:rsidR="00AE00EC" w:rsidRPr="002D3E49" w:rsidRDefault="00AE00EC" w:rsidP="000647A1">
      <w:pPr>
        <w:spacing w:after="0"/>
        <w:jc w:val="both"/>
        <w:rPr>
          <w:rFonts w:ascii="Times New Roman" w:hAnsi="Times New Roman" w:cs="Times New Roman"/>
          <w:color w:val="000000" w:themeColor="text1"/>
          <w:sz w:val="24"/>
          <w:szCs w:val="24"/>
        </w:rPr>
      </w:pPr>
      <w:r w:rsidRPr="002D3E49">
        <w:rPr>
          <w:rFonts w:ascii="Times New Roman" w:hAnsi="Times New Roman" w:cs="Times New Roman"/>
          <w:b/>
          <w:bCs/>
          <w:sz w:val="24"/>
          <w:szCs w:val="24"/>
          <w:u w:val="single"/>
        </w:rPr>
        <w:t>Határidő</w:t>
      </w:r>
      <w:r w:rsidRPr="002D3E49">
        <w:rPr>
          <w:rFonts w:ascii="Times New Roman" w:hAnsi="Times New Roman" w:cs="Times New Roman"/>
          <w:b/>
          <w:bCs/>
          <w:sz w:val="24"/>
          <w:szCs w:val="24"/>
        </w:rPr>
        <w:t>:</w:t>
      </w:r>
      <w:r w:rsidRPr="002D3E49">
        <w:rPr>
          <w:rFonts w:ascii="Times New Roman" w:hAnsi="Times New Roman" w:cs="Times New Roman"/>
          <w:sz w:val="24"/>
          <w:szCs w:val="24"/>
        </w:rPr>
        <w:t xml:space="preserve"> </w:t>
      </w:r>
      <w:r w:rsidR="00E14407" w:rsidRPr="002D3E49">
        <w:rPr>
          <w:rFonts w:ascii="Times New Roman" w:hAnsi="Times New Roman" w:cs="Times New Roman"/>
          <w:color w:val="000000" w:themeColor="text1"/>
          <w:sz w:val="24"/>
          <w:szCs w:val="24"/>
        </w:rPr>
        <w:t xml:space="preserve">2024. április </w:t>
      </w:r>
      <w:r w:rsidR="00DD1607" w:rsidRPr="002D3E49">
        <w:rPr>
          <w:rFonts w:ascii="Times New Roman" w:hAnsi="Times New Roman" w:cs="Times New Roman"/>
          <w:color w:val="000000" w:themeColor="text1"/>
          <w:sz w:val="24"/>
          <w:szCs w:val="24"/>
        </w:rPr>
        <w:t>30</w:t>
      </w:r>
      <w:r w:rsidR="00E14407" w:rsidRPr="002D3E49">
        <w:rPr>
          <w:rFonts w:ascii="Times New Roman" w:hAnsi="Times New Roman" w:cs="Times New Roman"/>
          <w:color w:val="000000" w:themeColor="text1"/>
          <w:sz w:val="24"/>
          <w:szCs w:val="24"/>
        </w:rPr>
        <w:t>.</w:t>
      </w:r>
    </w:p>
    <w:p w14:paraId="07E66D2D" w14:textId="77777777" w:rsidR="00AE00EC" w:rsidRPr="002D3E49" w:rsidRDefault="00AE00EC" w:rsidP="000647A1">
      <w:pPr>
        <w:spacing w:after="0"/>
        <w:ind w:right="-468"/>
        <w:jc w:val="both"/>
        <w:rPr>
          <w:rFonts w:ascii="Times New Roman" w:hAnsi="Times New Roman" w:cs="Times New Roman"/>
          <w:sz w:val="24"/>
          <w:szCs w:val="24"/>
        </w:rPr>
      </w:pPr>
      <w:r w:rsidRPr="002D3E49">
        <w:rPr>
          <w:rFonts w:ascii="Times New Roman" w:hAnsi="Times New Roman" w:cs="Times New Roman"/>
          <w:b/>
          <w:bCs/>
          <w:sz w:val="24"/>
          <w:szCs w:val="24"/>
          <w:u w:val="single"/>
        </w:rPr>
        <w:t>Felelős</w:t>
      </w:r>
      <w:r w:rsidRPr="002D3E49">
        <w:rPr>
          <w:rFonts w:ascii="Times New Roman" w:hAnsi="Times New Roman" w:cs="Times New Roman"/>
          <w:b/>
          <w:bCs/>
          <w:sz w:val="24"/>
          <w:szCs w:val="24"/>
        </w:rPr>
        <w:t>:</w:t>
      </w:r>
      <w:r w:rsidRPr="002D3E49">
        <w:rPr>
          <w:rFonts w:ascii="Times New Roman" w:hAnsi="Times New Roman" w:cs="Times New Roman"/>
          <w:sz w:val="24"/>
          <w:szCs w:val="24"/>
        </w:rPr>
        <w:t xml:space="preserve"> Baracskai József polgármester</w:t>
      </w:r>
    </w:p>
    <w:p w14:paraId="260384CB" w14:textId="77777777" w:rsidR="00A511C6" w:rsidRPr="002D3E49" w:rsidRDefault="00A511C6" w:rsidP="000647A1">
      <w:pPr>
        <w:spacing w:after="0"/>
        <w:ind w:right="-468"/>
        <w:jc w:val="both"/>
        <w:rPr>
          <w:rFonts w:ascii="Times New Roman" w:hAnsi="Times New Roman" w:cs="Times New Roman"/>
          <w:sz w:val="24"/>
          <w:szCs w:val="24"/>
        </w:rPr>
      </w:pPr>
    </w:p>
    <w:p w14:paraId="705E2053" w14:textId="0CB4DD6C" w:rsidR="00AE00EC" w:rsidRPr="002D3E49" w:rsidRDefault="00AE00EC" w:rsidP="000647A1">
      <w:pPr>
        <w:spacing w:after="0"/>
        <w:ind w:right="-468"/>
        <w:jc w:val="both"/>
        <w:rPr>
          <w:rFonts w:ascii="Times New Roman" w:hAnsi="Times New Roman" w:cs="Times New Roman"/>
          <w:sz w:val="24"/>
          <w:szCs w:val="24"/>
        </w:rPr>
      </w:pPr>
      <w:r w:rsidRPr="002D3E49">
        <w:rPr>
          <w:rFonts w:ascii="Times New Roman" w:hAnsi="Times New Roman" w:cs="Times New Roman"/>
          <w:b/>
          <w:bCs/>
          <w:sz w:val="24"/>
          <w:szCs w:val="24"/>
        </w:rPr>
        <w:t>Zalaszentgrót</w:t>
      </w:r>
      <w:r w:rsidRPr="002D3E49">
        <w:rPr>
          <w:rFonts w:ascii="Times New Roman" w:hAnsi="Times New Roman" w:cs="Times New Roman"/>
          <w:sz w:val="24"/>
          <w:szCs w:val="24"/>
        </w:rPr>
        <w:t xml:space="preserve">, </w:t>
      </w:r>
      <w:r w:rsidR="00457047" w:rsidRPr="002D3E49">
        <w:rPr>
          <w:rFonts w:ascii="Times New Roman" w:hAnsi="Times New Roman" w:cs="Times New Roman"/>
          <w:sz w:val="24"/>
          <w:szCs w:val="24"/>
        </w:rPr>
        <w:t>202</w:t>
      </w:r>
      <w:r w:rsidR="004F018C" w:rsidRPr="002D3E49">
        <w:rPr>
          <w:rFonts w:ascii="Times New Roman" w:hAnsi="Times New Roman" w:cs="Times New Roman"/>
          <w:sz w:val="24"/>
          <w:szCs w:val="24"/>
        </w:rPr>
        <w:t>4</w:t>
      </w:r>
      <w:r w:rsidR="00D64CD6" w:rsidRPr="002D3E49">
        <w:rPr>
          <w:rFonts w:ascii="Times New Roman" w:hAnsi="Times New Roman" w:cs="Times New Roman"/>
          <w:sz w:val="24"/>
          <w:szCs w:val="24"/>
        </w:rPr>
        <w:t xml:space="preserve">. </w:t>
      </w:r>
      <w:r w:rsidR="00AD3F4E" w:rsidRPr="002D3E49">
        <w:rPr>
          <w:rFonts w:ascii="Times New Roman" w:hAnsi="Times New Roman" w:cs="Times New Roman"/>
          <w:sz w:val="24"/>
          <w:szCs w:val="24"/>
        </w:rPr>
        <w:t>április</w:t>
      </w:r>
      <w:r w:rsidR="0089685A" w:rsidRPr="002D3E49">
        <w:rPr>
          <w:rFonts w:ascii="Times New Roman" w:hAnsi="Times New Roman" w:cs="Times New Roman"/>
          <w:sz w:val="24"/>
          <w:szCs w:val="24"/>
        </w:rPr>
        <w:t xml:space="preserve"> </w:t>
      </w:r>
      <w:r w:rsidR="00AD3F4E" w:rsidRPr="002D3E49">
        <w:rPr>
          <w:rFonts w:ascii="Times New Roman" w:hAnsi="Times New Roman" w:cs="Times New Roman"/>
          <w:sz w:val="24"/>
          <w:szCs w:val="24"/>
        </w:rPr>
        <w:t>1</w:t>
      </w:r>
      <w:r w:rsidR="00A511C6" w:rsidRPr="002D3E49">
        <w:rPr>
          <w:rFonts w:ascii="Times New Roman" w:hAnsi="Times New Roman" w:cs="Times New Roman"/>
          <w:sz w:val="24"/>
          <w:szCs w:val="24"/>
        </w:rPr>
        <w:t>2</w:t>
      </w:r>
      <w:r w:rsidR="00E14407" w:rsidRPr="002D3E49">
        <w:rPr>
          <w:rFonts w:ascii="Times New Roman" w:hAnsi="Times New Roman" w:cs="Times New Roman"/>
          <w:sz w:val="24"/>
          <w:szCs w:val="24"/>
        </w:rPr>
        <w:t>.</w:t>
      </w:r>
    </w:p>
    <w:p w14:paraId="4DB97042" w14:textId="77777777" w:rsidR="00AE00EC" w:rsidRPr="002D3E49" w:rsidRDefault="00AE00EC" w:rsidP="000647A1">
      <w:pPr>
        <w:spacing w:after="0"/>
        <w:jc w:val="both"/>
        <w:rPr>
          <w:rFonts w:ascii="Times New Roman" w:hAnsi="Times New Roman" w:cs="Times New Roman"/>
          <w:sz w:val="24"/>
          <w:szCs w:val="24"/>
        </w:rPr>
      </w:pPr>
    </w:p>
    <w:tbl>
      <w:tblPr>
        <w:tblW w:w="0" w:type="auto"/>
        <w:tblInd w:w="-106" w:type="dxa"/>
        <w:tblLook w:val="00A0" w:firstRow="1" w:lastRow="0" w:firstColumn="1" w:lastColumn="0" w:noHBand="0" w:noVBand="0"/>
      </w:tblPr>
      <w:tblGrid>
        <w:gridCol w:w="4586"/>
        <w:gridCol w:w="4592"/>
      </w:tblGrid>
      <w:tr w:rsidR="00AE00EC" w:rsidRPr="002D3E49" w14:paraId="2EDFF40F" w14:textId="77777777">
        <w:tc>
          <w:tcPr>
            <w:tcW w:w="4606" w:type="dxa"/>
          </w:tcPr>
          <w:p w14:paraId="5E1477EE" w14:textId="77777777" w:rsidR="00AE00EC" w:rsidRPr="002D3E49" w:rsidRDefault="00AE00EC" w:rsidP="000647A1">
            <w:pPr>
              <w:spacing w:after="0"/>
              <w:jc w:val="both"/>
              <w:rPr>
                <w:rFonts w:ascii="Times New Roman" w:hAnsi="Times New Roman" w:cs="Times New Roman"/>
                <w:sz w:val="24"/>
                <w:szCs w:val="24"/>
              </w:rPr>
            </w:pPr>
          </w:p>
        </w:tc>
        <w:tc>
          <w:tcPr>
            <w:tcW w:w="4606" w:type="dxa"/>
          </w:tcPr>
          <w:p w14:paraId="5249CB23" w14:textId="77777777" w:rsidR="00AE00EC" w:rsidRPr="002D3E49" w:rsidRDefault="00AE00EC" w:rsidP="000647A1">
            <w:pPr>
              <w:spacing w:after="0"/>
              <w:jc w:val="center"/>
              <w:rPr>
                <w:rFonts w:ascii="Times New Roman" w:hAnsi="Times New Roman" w:cs="Times New Roman"/>
                <w:b/>
                <w:bCs/>
                <w:sz w:val="24"/>
                <w:szCs w:val="24"/>
              </w:rPr>
            </w:pPr>
            <w:r w:rsidRPr="002D3E49">
              <w:rPr>
                <w:rFonts w:ascii="Times New Roman" w:hAnsi="Times New Roman" w:cs="Times New Roman"/>
                <w:b/>
                <w:bCs/>
                <w:sz w:val="24"/>
                <w:szCs w:val="24"/>
              </w:rPr>
              <w:t>Baracskai József</w:t>
            </w:r>
          </w:p>
          <w:p w14:paraId="7402EA35" w14:textId="77777777" w:rsidR="00AE00EC" w:rsidRPr="002D3E49" w:rsidRDefault="00AE00EC" w:rsidP="000647A1">
            <w:pPr>
              <w:spacing w:after="0"/>
              <w:jc w:val="center"/>
              <w:rPr>
                <w:rFonts w:ascii="Times New Roman" w:hAnsi="Times New Roman" w:cs="Times New Roman"/>
                <w:sz w:val="24"/>
                <w:szCs w:val="24"/>
              </w:rPr>
            </w:pPr>
            <w:r w:rsidRPr="002D3E49">
              <w:rPr>
                <w:rFonts w:ascii="Times New Roman" w:hAnsi="Times New Roman" w:cs="Times New Roman"/>
                <w:sz w:val="24"/>
                <w:szCs w:val="24"/>
              </w:rPr>
              <w:t>polgármester</w:t>
            </w:r>
          </w:p>
        </w:tc>
      </w:tr>
    </w:tbl>
    <w:p w14:paraId="64D85065" w14:textId="3A4D32DD" w:rsidR="00AE00EC" w:rsidRPr="002D3E49" w:rsidRDefault="00AE00EC" w:rsidP="000647A1">
      <w:pPr>
        <w:spacing w:after="0"/>
        <w:jc w:val="both"/>
        <w:rPr>
          <w:rFonts w:ascii="Times New Roman" w:hAnsi="Times New Roman" w:cs="Times New Roman"/>
          <w:sz w:val="24"/>
          <w:szCs w:val="24"/>
        </w:rPr>
      </w:pPr>
      <w:r w:rsidRPr="002D3E49">
        <w:rPr>
          <w:rFonts w:ascii="Times New Roman" w:hAnsi="Times New Roman" w:cs="Times New Roman"/>
          <w:sz w:val="24"/>
          <w:szCs w:val="24"/>
        </w:rPr>
        <w:t>A határozati javaslat a törvényességi előírásnak megfelel.</w:t>
      </w:r>
    </w:p>
    <w:tbl>
      <w:tblPr>
        <w:tblW w:w="0" w:type="auto"/>
        <w:tblInd w:w="-106" w:type="dxa"/>
        <w:tblLook w:val="00A0" w:firstRow="1" w:lastRow="0" w:firstColumn="1" w:lastColumn="0" w:noHBand="0" w:noVBand="0"/>
      </w:tblPr>
      <w:tblGrid>
        <w:gridCol w:w="4588"/>
        <w:gridCol w:w="4590"/>
      </w:tblGrid>
      <w:tr w:rsidR="007A243E" w:rsidRPr="002D3E49" w14:paraId="4D49684E" w14:textId="77777777" w:rsidTr="00156802">
        <w:tc>
          <w:tcPr>
            <w:tcW w:w="4588" w:type="dxa"/>
          </w:tcPr>
          <w:p w14:paraId="38F57843" w14:textId="77777777" w:rsidR="007A243E" w:rsidRPr="002D3E49" w:rsidRDefault="007A243E" w:rsidP="00190E5A">
            <w:pPr>
              <w:spacing w:after="0"/>
              <w:jc w:val="both"/>
              <w:rPr>
                <w:rFonts w:ascii="Times New Roman" w:hAnsi="Times New Roman" w:cs="Times New Roman"/>
                <w:sz w:val="24"/>
                <w:szCs w:val="24"/>
              </w:rPr>
            </w:pPr>
          </w:p>
        </w:tc>
        <w:tc>
          <w:tcPr>
            <w:tcW w:w="4590" w:type="dxa"/>
          </w:tcPr>
          <w:p w14:paraId="46939281" w14:textId="77777777" w:rsidR="007A243E" w:rsidRPr="002D3E49" w:rsidRDefault="007A243E" w:rsidP="007A243E">
            <w:pPr>
              <w:spacing w:after="0"/>
              <w:jc w:val="center"/>
              <w:rPr>
                <w:rFonts w:ascii="Times New Roman" w:hAnsi="Times New Roman" w:cs="Times New Roman"/>
                <w:b/>
                <w:bCs/>
                <w:sz w:val="24"/>
                <w:szCs w:val="24"/>
              </w:rPr>
            </w:pPr>
            <w:r w:rsidRPr="002D3E49">
              <w:rPr>
                <w:rFonts w:ascii="Times New Roman" w:hAnsi="Times New Roman" w:cs="Times New Roman"/>
                <w:b/>
                <w:bCs/>
                <w:sz w:val="24"/>
                <w:szCs w:val="24"/>
              </w:rPr>
              <w:t>Dr. Simon Beáta</w:t>
            </w:r>
          </w:p>
          <w:p w14:paraId="4EEF4C28" w14:textId="35E66B64" w:rsidR="002D3E49" w:rsidRPr="002D3E49" w:rsidRDefault="007A243E" w:rsidP="002D3E49">
            <w:pPr>
              <w:spacing w:after="0"/>
              <w:jc w:val="center"/>
              <w:rPr>
                <w:rFonts w:ascii="Times New Roman" w:hAnsi="Times New Roman" w:cs="Times New Roman"/>
                <w:sz w:val="24"/>
                <w:szCs w:val="24"/>
              </w:rPr>
            </w:pPr>
            <w:r w:rsidRPr="002D3E49">
              <w:rPr>
                <w:rFonts w:ascii="Times New Roman" w:hAnsi="Times New Roman" w:cs="Times New Roman"/>
                <w:sz w:val="24"/>
                <w:szCs w:val="24"/>
              </w:rPr>
              <w:t>jegyző</w:t>
            </w:r>
            <w:r w:rsidRPr="002D3E49">
              <w:rPr>
                <w:rFonts w:ascii="Times New Roman" w:hAnsi="Times New Roman" w:cs="Times New Roman"/>
                <w:b/>
                <w:bCs/>
                <w:sz w:val="24"/>
                <w:szCs w:val="24"/>
              </w:rPr>
              <w:t xml:space="preserve"> </w:t>
            </w:r>
          </w:p>
        </w:tc>
      </w:tr>
    </w:tbl>
    <w:p w14:paraId="5C07F668" w14:textId="43FB8810" w:rsidR="002D3E49" w:rsidRPr="002D3E49" w:rsidRDefault="002D3E49" w:rsidP="002D3E49">
      <w:pPr>
        <w:spacing w:after="0"/>
        <w:ind w:right="-5670"/>
        <w:jc w:val="both"/>
        <w:rPr>
          <w:rFonts w:ascii="Times New Roman" w:hAnsi="Times New Roman" w:cs="Times New Roman"/>
          <w:sz w:val="24"/>
          <w:szCs w:val="24"/>
        </w:rPr>
      </w:pPr>
    </w:p>
    <w:p w14:paraId="239FB0DF" w14:textId="7447DDB8" w:rsidR="002D3E49" w:rsidRDefault="002D3E49">
      <w:pPr>
        <w:spacing w:after="0" w:line="240" w:lineRule="auto"/>
        <w:rPr>
          <w:rFonts w:ascii="Times New Roman" w:hAnsi="Times New Roman" w:cs="Times New Roman"/>
          <w:sz w:val="24"/>
          <w:szCs w:val="24"/>
        </w:rPr>
      </w:pPr>
      <w:r w:rsidRPr="002D3E49">
        <w:rPr>
          <w:rFonts w:ascii="Times New Roman" w:hAnsi="Times New Roman" w:cs="Times New Roman"/>
          <w:sz w:val="24"/>
          <w:szCs w:val="24"/>
        </w:rPr>
        <w:br w:type="page"/>
      </w:r>
    </w:p>
    <w:p w14:paraId="0411CA38" w14:textId="398768E3" w:rsidR="002D3E49" w:rsidRDefault="002D3E49">
      <w:pPr>
        <w:spacing w:after="0" w:line="240" w:lineRule="auto"/>
        <w:rPr>
          <w:rFonts w:ascii="Times New Roman" w:hAnsi="Times New Roman" w:cs="Times New Roman"/>
          <w:sz w:val="24"/>
          <w:szCs w:val="24"/>
        </w:rPr>
      </w:pPr>
    </w:p>
    <w:p w14:paraId="1ACF9C31" w14:textId="4796DA63" w:rsidR="002D3E49" w:rsidRPr="002D3E49" w:rsidRDefault="002D3E49" w:rsidP="002D3E49">
      <w:pPr>
        <w:pStyle w:val="ListParagraph"/>
        <w:numPr>
          <w:ilvl w:val="0"/>
          <w:numId w:val="30"/>
        </w:numPr>
        <w:spacing w:after="0" w:line="240" w:lineRule="auto"/>
        <w:jc w:val="right"/>
        <w:rPr>
          <w:rFonts w:ascii="Times New Roman" w:hAnsi="Times New Roman" w:cs="Times New Roman"/>
          <w:sz w:val="24"/>
          <w:szCs w:val="24"/>
        </w:rPr>
      </w:pPr>
      <w:r>
        <w:rPr>
          <w:rFonts w:ascii="Times New Roman" w:hAnsi="Times New Roman" w:cs="Times New Roman"/>
          <w:sz w:val="24"/>
          <w:szCs w:val="24"/>
        </w:rPr>
        <w:t>melléklet</w:t>
      </w:r>
    </w:p>
    <w:p w14:paraId="31EF4A20" w14:textId="42292CE5" w:rsidR="00AE00EC" w:rsidRPr="002D3E49" w:rsidRDefault="00AE00EC" w:rsidP="002D3E49">
      <w:pPr>
        <w:pStyle w:val="ListParagraph"/>
        <w:numPr>
          <w:ilvl w:val="0"/>
          <w:numId w:val="29"/>
        </w:numPr>
        <w:spacing w:after="0"/>
        <w:ind w:right="-5670"/>
        <w:jc w:val="right"/>
        <w:rPr>
          <w:rFonts w:ascii="Times New Roman" w:hAnsi="Times New Roman" w:cs="Times New Roman"/>
          <w:sz w:val="24"/>
          <w:szCs w:val="24"/>
        </w:rPr>
      </w:pPr>
    </w:p>
    <w:p w14:paraId="5B9582CD" w14:textId="77777777" w:rsidR="002D3E49" w:rsidRPr="002D3E49" w:rsidRDefault="002D3E49" w:rsidP="002D3E49">
      <w:pPr>
        <w:pStyle w:val="NormalWeb"/>
        <w:spacing w:before="0" w:beforeAutospacing="0" w:after="0" w:afterAutospacing="0" w:line="360" w:lineRule="atLeast"/>
        <w:jc w:val="center"/>
        <w:rPr>
          <w:b/>
          <w:bCs/>
        </w:rPr>
      </w:pPr>
      <w:r w:rsidRPr="002D3E49">
        <w:rPr>
          <w:b/>
          <w:bCs/>
        </w:rPr>
        <w:t>Helyiségbérleti szerződés</w:t>
      </w:r>
    </w:p>
    <w:p w14:paraId="11C7D96E" w14:textId="77777777" w:rsidR="002D3E49" w:rsidRPr="002D3E49" w:rsidRDefault="002D3E49" w:rsidP="002D3E49">
      <w:pPr>
        <w:pStyle w:val="NormalWeb"/>
        <w:spacing w:before="0" w:beforeAutospacing="0" w:after="0" w:afterAutospacing="0" w:line="360" w:lineRule="atLeast"/>
      </w:pPr>
    </w:p>
    <w:p w14:paraId="3AECFF91" w14:textId="77777777" w:rsidR="002D3E49" w:rsidRPr="002D3E49" w:rsidRDefault="002D3E49" w:rsidP="002D3E49">
      <w:pPr>
        <w:spacing w:line="400" w:lineRule="atLeast"/>
        <w:jc w:val="both"/>
        <w:rPr>
          <w:rFonts w:ascii="Times New Roman" w:hAnsi="Times New Roman" w:cs="Times New Roman"/>
          <w:sz w:val="24"/>
          <w:szCs w:val="24"/>
        </w:rPr>
      </w:pPr>
      <w:r w:rsidRPr="002D3E49">
        <w:rPr>
          <w:rFonts w:ascii="Times New Roman" w:hAnsi="Times New Roman" w:cs="Times New Roman"/>
          <w:sz w:val="24"/>
          <w:szCs w:val="24"/>
        </w:rPr>
        <w:t xml:space="preserve">amely létrejött egyrészről </w:t>
      </w:r>
    </w:p>
    <w:p w14:paraId="311536C4" w14:textId="77777777" w:rsidR="002D3E49" w:rsidRPr="002D3E49" w:rsidRDefault="002D3E49" w:rsidP="002D3E49">
      <w:pPr>
        <w:pStyle w:val="NormalWeb"/>
        <w:spacing w:before="0" w:beforeAutospacing="0" w:after="0" w:afterAutospacing="0" w:line="360" w:lineRule="atLeast"/>
        <w:ind w:left="708" w:firstLine="708"/>
      </w:pPr>
      <w:r w:rsidRPr="002D3E49">
        <w:t xml:space="preserve">Név: </w:t>
      </w:r>
      <w:r w:rsidRPr="002D3E49">
        <w:rPr>
          <w:b/>
        </w:rPr>
        <w:t>Zalaszentgrót Város Önkormányzata</w:t>
      </w:r>
    </w:p>
    <w:p w14:paraId="15E2D5EC" w14:textId="77777777" w:rsidR="002D3E49" w:rsidRPr="002D3E49" w:rsidRDefault="002D3E49" w:rsidP="002D3E49">
      <w:pPr>
        <w:pStyle w:val="NormalWeb"/>
        <w:spacing w:before="0" w:beforeAutospacing="0" w:after="0" w:afterAutospacing="0" w:line="360" w:lineRule="atLeast"/>
        <w:ind w:left="708" w:firstLine="708"/>
      </w:pPr>
      <w:r w:rsidRPr="002D3E49">
        <w:t>Cím: 8790 Zalaszentgrót, Dózsa György u. 1.</w:t>
      </w:r>
    </w:p>
    <w:p w14:paraId="3A35749C" w14:textId="77777777" w:rsidR="002D3E49" w:rsidRPr="002D3E49" w:rsidRDefault="002D3E49" w:rsidP="002D3E49">
      <w:pPr>
        <w:pStyle w:val="NormalWeb"/>
        <w:spacing w:before="0" w:beforeAutospacing="0" w:after="0" w:afterAutospacing="0" w:line="360" w:lineRule="atLeast"/>
        <w:ind w:left="708" w:firstLine="708"/>
      </w:pPr>
      <w:r w:rsidRPr="002D3E49">
        <w:t>Adószáma: 15734398-2-20</w:t>
      </w:r>
    </w:p>
    <w:p w14:paraId="2FC74F27" w14:textId="77777777" w:rsidR="002D3E49" w:rsidRPr="002D3E49" w:rsidRDefault="002D3E49" w:rsidP="002D3E49">
      <w:pPr>
        <w:spacing w:line="360" w:lineRule="atLeast"/>
        <w:ind w:left="1418"/>
        <w:jc w:val="both"/>
        <w:rPr>
          <w:rFonts w:ascii="Times New Roman" w:hAnsi="Times New Roman" w:cs="Times New Roman"/>
          <w:sz w:val="24"/>
          <w:szCs w:val="24"/>
        </w:rPr>
      </w:pPr>
      <w:r w:rsidRPr="002D3E49">
        <w:rPr>
          <w:rFonts w:ascii="Times New Roman" w:hAnsi="Times New Roman" w:cs="Times New Roman"/>
          <w:sz w:val="24"/>
          <w:szCs w:val="24"/>
        </w:rPr>
        <w:t>KSH kódja: 15734398-8411-321-20</w:t>
      </w:r>
    </w:p>
    <w:p w14:paraId="0C3453C7" w14:textId="77777777" w:rsidR="002D3E49" w:rsidRPr="002D3E49" w:rsidRDefault="002D3E49" w:rsidP="002D3E49">
      <w:pPr>
        <w:spacing w:line="360" w:lineRule="atLeast"/>
        <w:ind w:left="1418"/>
        <w:jc w:val="both"/>
        <w:rPr>
          <w:rFonts w:ascii="Times New Roman" w:hAnsi="Times New Roman" w:cs="Times New Roman"/>
          <w:sz w:val="24"/>
          <w:szCs w:val="24"/>
        </w:rPr>
      </w:pPr>
      <w:r w:rsidRPr="002D3E49">
        <w:rPr>
          <w:rFonts w:ascii="Times New Roman" w:hAnsi="Times New Roman" w:cs="Times New Roman"/>
          <w:sz w:val="24"/>
          <w:szCs w:val="24"/>
        </w:rPr>
        <w:t xml:space="preserve">Bankszámla: 11749053-15432443 </w:t>
      </w:r>
      <w:proofErr w:type="spellStart"/>
      <w:r w:rsidRPr="002D3E49">
        <w:rPr>
          <w:rFonts w:ascii="Times New Roman" w:hAnsi="Times New Roman" w:cs="Times New Roman"/>
          <w:sz w:val="24"/>
          <w:szCs w:val="24"/>
        </w:rPr>
        <w:t>Otp</w:t>
      </w:r>
      <w:proofErr w:type="spellEnd"/>
      <w:r w:rsidRPr="002D3E49">
        <w:rPr>
          <w:rFonts w:ascii="Times New Roman" w:hAnsi="Times New Roman" w:cs="Times New Roman"/>
          <w:sz w:val="24"/>
          <w:szCs w:val="24"/>
        </w:rPr>
        <w:t xml:space="preserve"> Bank Nyrt. zalaszentgróti fiókja</w:t>
      </w:r>
    </w:p>
    <w:p w14:paraId="4E7EAD25" w14:textId="77777777" w:rsidR="002D3E49" w:rsidRPr="002D3E49" w:rsidRDefault="002D3E49" w:rsidP="002D3E49">
      <w:pPr>
        <w:spacing w:line="360" w:lineRule="atLeast"/>
        <w:ind w:left="1418"/>
        <w:jc w:val="both"/>
        <w:rPr>
          <w:rFonts w:ascii="Times New Roman" w:hAnsi="Times New Roman" w:cs="Times New Roman"/>
          <w:sz w:val="24"/>
          <w:szCs w:val="24"/>
        </w:rPr>
      </w:pPr>
      <w:r w:rsidRPr="002D3E49">
        <w:rPr>
          <w:rFonts w:ascii="Times New Roman" w:hAnsi="Times New Roman" w:cs="Times New Roman"/>
          <w:sz w:val="24"/>
          <w:szCs w:val="24"/>
        </w:rPr>
        <w:t>Törzsszáma: 734390</w:t>
      </w:r>
    </w:p>
    <w:p w14:paraId="6CC53297" w14:textId="77777777" w:rsidR="002D3E49" w:rsidRPr="002D3E49" w:rsidRDefault="002D3E49" w:rsidP="002D3E49">
      <w:pPr>
        <w:spacing w:line="360" w:lineRule="atLeast"/>
        <w:ind w:left="1418"/>
        <w:jc w:val="both"/>
        <w:rPr>
          <w:rFonts w:ascii="Times New Roman" w:hAnsi="Times New Roman" w:cs="Times New Roman"/>
          <w:sz w:val="24"/>
          <w:szCs w:val="24"/>
        </w:rPr>
      </w:pPr>
      <w:r w:rsidRPr="002D3E49">
        <w:rPr>
          <w:rFonts w:ascii="Times New Roman" w:hAnsi="Times New Roman" w:cs="Times New Roman"/>
          <w:sz w:val="24"/>
          <w:szCs w:val="24"/>
        </w:rPr>
        <w:t>Képviseli: Baracskai József polgármester</w:t>
      </w:r>
    </w:p>
    <w:p w14:paraId="6432B600" w14:textId="77777777" w:rsidR="002D3E49" w:rsidRPr="002D3E49" w:rsidRDefault="002D3E49" w:rsidP="002D3E49">
      <w:pPr>
        <w:pStyle w:val="NormalWeb"/>
        <w:spacing w:before="0" w:beforeAutospacing="0" w:after="0" w:afterAutospacing="0" w:line="360" w:lineRule="atLeast"/>
      </w:pPr>
      <w:r w:rsidRPr="002D3E49">
        <w:t xml:space="preserve">mint </w:t>
      </w:r>
      <w:r w:rsidRPr="002D3E49">
        <w:rPr>
          <w:b/>
          <w:bCs/>
        </w:rPr>
        <w:t>bérbeadó</w:t>
      </w:r>
      <w:r w:rsidRPr="002D3E49">
        <w:t xml:space="preserve"> (a továbbiakban: Bérbeadó), </w:t>
      </w:r>
    </w:p>
    <w:p w14:paraId="087D149D" w14:textId="77777777" w:rsidR="002D3E49" w:rsidRPr="002D3E49" w:rsidRDefault="002D3E49" w:rsidP="002D3E49">
      <w:pPr>
        <w:pStyle w:val="NormalWeb"/>
        <w:spacing w:before="0" w:beforeAutospacing="0" w:after="0" w:afterAutospacing="0" w:line="360" w:lineRule="atLeast"/>
      </w:pPr>
    </w:p>
    <w:p w14:paraId="418C931E" w14:textId="77777777" w:rsidR="002D3E49" w:rsidRPr="002D3E49" w:rsidRDefault="002D3E49" w:rsidP="002D3E49">
      <w:pPr>
        <w:pStyle w:val="NormalWeb"/>
        <w:spacing w:before="0" w:beforeAutospacing="0" w:after="0" w:afterAutospacing="0" w:line="360" w:lineRule="atLeast"/>
      </w:pPr>
      <w:r w:rsidRPr="002D3E49">
        <w:t>másrészről</w:t>
      </w:r>
    </w:p>
    <w:p w14:paraId="48F4B5B2" w14:textId="77777777" w:rsidR="002D3E49" w:rsidRPr="002D3E49" w:rsidRDefault="002D3E49" w:rsidP="002D3E49">
      <w:pPr>
        <w:pStyle w:val="NormalWeb"/>
        <w:spacing w:before="0" w:beforeAutospacing="0" w:after="0" w:afterAutospacing="0" w:line="360" w:lineRule="atLeast"/>
        <w:ind w:left="708" w:firstLine="708"/>
        <w:rPr>
          <w:b/>
        </w:rPr>
      </w:pPr>
      <w:r w:rsidRPr="002D3E49">
        <w:t xml:space="preserve">Név: </w:t>
      </w:r>
      <w:proofErr w:type="spellStart"/>
      <w:r w:rsidRPr="002D3E49">
        <w:rPr>
          <w:b/>
        </w:rPr>
        <w:t>MiSulink</w:t>
      </w:r>
      <w:proofErr w:type="spellEnd"/>
      <w:r w:rsidRPr="002D3E49">
        <w:rPr>
          <w:b/>
        </w:rPr>
        <w:t xml:space="preserve"> Nonprofit Korlátolt Felelősségű Társaság </w:t>
      </w:r>
    </w:p>
    <w:p w14:paraId="6EEB58A9" w14:textId="77777777" w:rsidR="002D3E49" w:rsidRPr="002D3E49" w:rsidRDefault="002D3E49" w:rsidP="002D3E49">
      <w:pPr>
        <w:pStyle w:val="NormalWeb"/>
        <w:spacing w:before="0" w:beforeAutospacing="0" w:after="0" w:afterAutospacing="0" w:line="360" w:lineRule="atLeast"/>
        <w:ind w:left="708" w:firstLine="708"/>
        <w:rPr>
          <w:bCs/>
        </w:rPr>
      </w:pPr>
      <w:r w:rsidRPr="002D3E49">
        <w:t xml:space="preserve">Cím: 1118 Budapest, </w:t>
      </w:r>
      <w:proofErr w:type="spellStart"/>
      <w:r w:rsidRPr="002D3E49">
        <w:t>Breznó</w:t>
      </w:r>
      <w:proofErr w:type="spellEnd"/>
      <w:r w:rsidRPr="002D3E49">
        <w:t xml:space="preserve"> köz 8.</w:t>
      </w:r>
      <w:r w:rsidRPr="002D3E49">
        <w:rPr>
          <w:bCs/>
        </w:rPr>
        <w:t xml:space="preserve"> </w:t>
      </w:r>
    </w:p>
    <w:p w14:paraId="55B533EB" w14:textId="77777777" w:rsidR="002D3E49" w:rsidRPr="002D3E49" w:rsidRDefault="002D3E49" w:rsidP="002D3E49">
      <w:pPr>
        <w:pStyle w:val="NormalWeb"/>
        <w:spacing w:before="0" w:beforeAutospacing="0" w:after="0" w:afterAutospacing="0" w:line="360" w:lineRule="atLeast"/>
        <w:ind w:left="708" w:firstLine="708"/>
      </w:pPr>
      <w:r w:rsidRPr="002D3E49">
        <w:rPr>
          <w:bCs/>
        </w:rPr>
        <w:t xml:space="preserve">Cg.: </w:t>
      </w:r>
      <w:r w:rsidRPr="002D3E49">
        <w:t xml:space="preserve">01 09 209663 </w:t>
      </w:r>
    </w:p>
    <w:p w14:paraId="2395A733" w14:textId="77777777" w:rsidR="002D3E49" w:rsidRPr="002D3E49" w:rsidRDefault="002D3E49" w:rsidP="002D3E49">
      <w:pPr>
        <w:pStyle w:val="NormalWeb"/>
        <w:spacing w:before="0" w:beforeAutospacing="0" w:after="0" w:afterAutospacing="0" w:line="360" w:lineRule="atLeast"/>
        <w:ind w:left="708" w:firstLine="708"/>
      </w:pPr>
      <w:r w:rsidRPr="002D3E49">
        <w:t>Adószám: 25344307-2-43</w:t>
      </w:r>
    </w:p>
    <w:p w14:paraId="3F3C076D" w14:textId="77777777" w:rsidR="002D3E49" w:rsidRPr="002D3E49" w:rsidRDefault="002D3E49" w:rsidP="002D3E49">
      <w:pPr>
        <w:pStyle w:val="NormalWeb"/>
        <w:spacing w:before="0" w:beforeAutospacing="0" w:after="0" w:afterAutospacing="0" w:line="360" w:lineRule="atLeast"/>
        <w:ind w:left="708" w:firstLine="708"/>
      </w:pPr>
      <w:r w:rsidRPr="002D3E49">
        <w:t xml:space="preserve">KSH kódja: 25344307 8520 572 01 </w:t>
      </w:r>
    </w:p>
    <w:p w14:paraId="7CF5A767" w14:textId="77777777" w:rsidR="002D3E49" w:rsidRPr="002D3E49" w:rsidRDefault="002D3E49" w:rsidP="002D3E49">
      <w:pPr>
        <w:pStyle w:val="NormalWeb"/>
        <w:spacing w:before="0" w:beforeAutospacing="0" w:after="0" w:afterAutospacing="0" w:line="360" w:lineRule="atLeast"/>
        <w:ind w:left="708" w:firstLine="708"/>
      </w:pPr>
      <w:r w:rsidRPr="002D3E49">
        <w:t xml:space="preserve">Képviseli: </w:t>
      </w:r>
      <w:proofErr w:type="spellStart"/>
      <w:r w:rsidRPr="002D3E49">
        <w:t>Halácsy</w:t>
      </w:r>
      <w:proofErr w:type="spellEnd"/>
      <w:r w:rsidRPr="002D3E49">
        <w:t xml:space="preserve"> Péter, ügyvezető</w:t>
      </w:r>
    </w:p>
    <w:p w14:paraId="77240D34" w14:textId="77777777" w:rsidR="002D3E49" w:rsidRPr="002D3E49" w:rsidRDefault="002D3E49" w:rsidP="002D3E49">
      <w:pPr>
        <w:pStyle w:val="NormalWeb"/>
        <w:spacing w:before="0" w:beforeAutospacing="0" w:after="0" w:afterAutospacing="0" w:line="360" w:lineRule="atLeast"/>
        <w:jc w:val="both"/>
      </w:pPr>
      <w:r w:rsidRPr="002D3E49">
        <w:t xml:space="preserve">mint </w:t>
      </w:r>
      <w:r w:rsidRPr="002D3E49">
        <w:rPr>
          <w:b/>
          <w:bCs/>
        </w:rPr>
        <w:t>bérlő</w:t>
      </w:r>
      <w:r w:rsidRPr="002D3E49">
        <w:t xml:space="preserve"> (a továbbiakban: Bérlő)</w:t>
      </w:r>
    </w:p>
    <w:p w14:paraId="3D1B8E95" w14:textId="77777777" w:rsidR="002D3E49" w:rsidRPr="002D3E49" w:rsidRDefault="002D3E49" w:rsidP="002D3E49">
      <w:pPr>
        <w:pStyle w:val="NormalWeb"/>
        <w:spacing w:before="0" w:beforeAutospacing="0" w:after="0" w:afterAutospacing="0" w:line="360" w:lineRule="atLeast"/>
        <w:jc w:val="both"/>
      </w:pPr>
    </w:p>
    <w:p w14:paraId="6539CC5C" w14:textId="77777777" w:rsidR="002D3E49" w:rsidRPr="002D3E49" w:rsidRDefault="002D3E49" w:rsidP="002D3E49">
      <w:pPr>
        <w:pStyle w:val="NormalWeb"/>
        <w:spacing w:before="0" w:beforeAutospacing="0" w:after="0" w:afterAutospacing="0" w:line="360" w:lineRule="atLeast"/>
        <w:jc w:val="both"/>
      </w:pPr>
      <w:r w:rsidRPr="002D3E49">
        <w:t>- Bérbeadó és Bérlő együttesen: Felek - között, alulírott helyen és napon jött létre, egyező akarat elhatározással, az alábbi feltételekkel.</w:t>
      </w:r>
    </w:p>
    <w:p w14:paraId="7561C447" w14:textId="77777777" w:rsidR="002D3E49" w:rsidRPr="002D3E49" w:rsidRDefault="002D3E49" w:rsidP="002D3E49">
      <w:pPr>
        <w:pStyle w:val="NormalWeb"/>
        <w:spacing w:before="0" w:beforeAutospacing="0" w:after="0" w:afterAutospacing="0" w:line="360" w:lineRule="atLeast"/>
        <w:jc w:val="both"/>
      </w:pPr>
    </w:p>
    <w:p w14:paraId="42B3D659"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 xml:space="preserve">Felek egyezően rögzítik, hogy a Zalaszentgrót, </w:t>
      </w:r>
      <w:bookmarkStart w:id="0" w:name="_Hlk163746314"/>
      <w:r w:rsidRPr="002D3E49">
        <w:t>5279/1 hrsz-ú, kivett kultúrház művelési ágú, 10.500 m² alapterületű belterületi ingatlan</w:t>
      </w:r>
      <w:bookmarkEnd w:id="0"/>
      <w:r w:rsidRPr="002D3E49">
        <w:t xml:space="preserve"> (továbbiakban: ingatlan) a Bérbe adó 1/1 arányú tulajdonában áll. </w:t>
      </w:r>
    </w:p>
    <w:p w14:paraId="0832E63B" w14:textId="77777777" w:rsidR="002D3E49" w:rsidRPr="002D3E49" w:rsidRDefault="002D3E49" w:rsidP="002D3E49">
      <w:pPr>
        <w:pStyle w:val="NormalWeb"/>
        <w:spacing w:before="0" w:beforeAutospacing="0" w:after="0" w:afterAutospacing="0" w:line="360" w:lineRule="atLeast"/>
        <w:jc w:val="both"/>
      </w:pPr>
    </w:p>
    <w:p w14:paraId="23B72D5E" w14:textId="0DAE1C7A" w:rsidR="002D3E49" w:rsidRPr="002D3E49" w:rsidRDefault="002D3E49" w:rsidP="002D3E49">
      <w:pPr>
        <w:pStyle w:val="NormalWeb"/>
        <w:numPr>
          <w:ilvl w:val="0"/>
          <w:numId w:val="26"/>
        </w:numPr>
        <w:spacing w:before="0" w:beforeAutospacing="0" w:after="0" w:afterAutospacing="0" w:line="360" w:lineRule="atLeast"/>
        <w:jc w:val="both"/>
      </w:pPr>
      <w:r w:rsidRPr="002D3E49">
        <w:lastRenderedPageBreak/>
        <w:t xml:space="preserve">Bérbeadó Zalaszentgrót Város Önkormányzata Képviselő-testületének a </w:t>
      </w:r>
      <w:r w:rsidR="00AC7FF1">
        <w:t>30</w:t>
      </w:r>
      <w:r w:rsidRPr="002D3E49">
        <w:t>/2024. (IV. 15.) számú határozatában foglaltak alapján bérbe adja, Bérlő bérbe veszi a jelen szerződés 1. pontjában meghatározott ingatlant oktatási intézmény (iskola) működtetése céljából.</w:t>
      </w:r>
    </w:p>
    <w:p w14:paraId="45543103" w14:textId="77777777" w:rsidR="002D3E49" w:rsidRPr="002D3E49" w:rsidRDefault="002D3E49" w:rsidP="002D3E49">
      <w:pPr>
        <w:pStyle w:val="ListParagraph"/>
        <w:ind w:left="0"/>
        <w:rPr>
          <w:rFonts w:ascii="Times New Roman" w:hAnsi="Times New Roman" w:cs="Times New Roman"/>
          <w:sz w:val="24"/>
          <w:szCs w:val="24"/>
        </w:rPr>
      </w:pPr>
    </w:p>
    <w:p w14:paraId="49E90CF7"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 xml:space="preserve">Bérlő Bérbeadónak a hivatkozott képviselő testületi határozatok értelmében a havi bruttó 20.000,- Ft összegű bérleti díjat köteles megfizetni. </w:t>
      </w:r>
    </w:p>
    <w:p w14:paraId="0CA34782" w14:textId="77777777" w:rsidR="002D3E49" w:rsidRPr="002D3E49" w:rsidRDefault="002D3E49" w:rsidP="002D3E49">
      <w:pPr>
        <w:pStyle w:val="ListParagraph"/>
        <w:rPr>
          <w:rFonts w:ascii="Times New Roman" w:hAnsi="Times New Roman" w:cs="Times New Roman"/>
          <w:sz w:val="24"/>
          <w:szCs w:val="24"/>
        </w:rPr>
      </w:pPr>
    </w:p>
    <w:p w14:paraId="6EFB0FA7"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Bérlő a bérteli díjat évenként előre egyösszegben teljesíti oly módon, hogy Bérbeadó minden év május 15-ig kiállítja az éves bérleti díjra vonatkozó számlát, amit Bérlő utalásos fizetési móddal a számla kézhezvételétől számított 15 napon belül teljesít. Bérlő kijelenti, hogy a bérleti díj megfizetésére vonatkozóan rendelkezik megfelelő pénzügyi fedezettel.</w:t>
      </w:r>
    </w:p>
    <w:p w14:paraId="30947A2C" w14:textId="77777777" w:rsidR="002D3E49" w:rsidRPr="002D3E49" w:rsidRDefault="002D3E49" w:rsidP="002D3E49">
      <w:pPr>
        <w:pStyle w:val="NormalWeb"/>
        <w:spacing w:before="0" w:beforeAutospacing="0" w:after="0" w:afterAutospacing="0" w:line="360" w:lineRule="atLeast"/>
        <w:ind w:left="360"/>
        <w:jc w:val="both"/>
      </w:pPr>
    </w:p>
    <w:p w14:paraId="4B1FB13E"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 xml:space="preserve">Felek megállapodnak abban, hogy a bérleti díj az ingatlan üzemeléséhez szükséges a közüzemi díjakat, költségeket nem tartalmazza. A bérleti díjon felül a Bérlő köteles viselni valamennyi közüzemi díjat a bérlemény után. </w:t>
      </w:r>
    </w:p>
    <w:p w14:paraId="19DF6766" w14:textId="77777777" w:rsidR="002D3E49" w:rsidRPr="002D3E49" w:rsidRDefault="002D3E49" w:rsidP="002D3E49">
      <w:pPr>
        <w:pStyle w:val="ListParagraph"/>
        <w:rPr>
          <w:rFonts w:ascii="Times New Roman" w:hAnsi="Times New Roman" w:cs="Times New Roman"/>
          <w:sz w:val="24"/>
          <w:szCs w:val="24"/>
        </w:rPr>
      </w:pPr>
    </w:p>
    <w:p w14:paraId="2A8E7FA9" w14:textId="77777777" w:rsidR="002D3E49" w:rsidRPr="002D3E49" w:rsidRDefault="002D3E49" w:rsidP="002D3E49">
      <w:pPr>
        <w:pStyle w:val="NormalWeb"/>
        <w:spacing w:before="0" w:beforeAutospacing="0" w:after="0" w:afterAutospacing="0"/>
        <w:ind w:left="437"/>
        <w:jc w:val="both"/>
      </w:pPr>
      <w:r w:rsidRPr="002D3E49">
        <w:t>Bérbeadó tájékoztatja Bérlőt, hogy az:</w:t>
      </w:r>
    </w:p>
    <w:p w14:paraId="37C43470" w14:textId="77777777" w:rsidR="002D3E49" w:rsidRPr="002D3E49" w:rsidRDefault="002D3E49" w:rsidP="002D3E49">
      <w:pPr>
        <w:pStyle w:val="NormalWeb"/>
        <w:numPr>
          <w:ilvl w:val="0"/>
          <w:numId w:val="28"/>
        </w:numPr>
        <w:ind w:hanging="9"/>
        <w:jc w:val="both"/>
      </w:pPr>
      <w:r w:rsidRPr="002D3E49">
        <w:t>az ingatlan rendelkezik villamos energia főmérővel (gyáriszáma: 440011700418214, mérőállás 2024. április 12-én: 949,295 kWh)</w:t>
      </w:r>
    </w:p>
    <w:p w14:paraId="7D1C6F72" w14:textId="77777777" w:rsidR="002D3E49" w:rsidRPr="002D3E49" w:rsidRDefault="002D3E49" w:rsidP="002D3E49">
      <w:pPr>
        <w:pStyle w:val="NormalWeb"/>
        <w:numPr>
          <w:ilvl w:val="0"/>
          <w:numId w:val="28"/>
        </w:numPr>
        <w:spacing w:line="360" w:lineRule="atLeast"/>
        <w:ind w:hanging="9"/>
        <w:jc w:val="both"/>
      </w:pPr>
      <w:r w:rsidRPr="002D3E49">
        <w:t>az ingatlan rendelkezik földgáz főmérővel (gyáriszáma: 312232140669693, mérőállás 2024. április 12-én: 869,541 m</w:t>
      </w:r>
      <w:r w:rsidRPr="002D3E49">
        <w:rPr>
          <w:vertAlign w:val="superscript"/>
        </w:rPr>
        <w:t>3</w:t>
      </w:r>
      <w:r w:rsidRPr="002D3E49">
        <w:t>)</w:t>
      </w:r>
    </w:p>
    <w:p w14:paraId="46EC628C" w14:textId="77777777" w:rsidR="002D3E49" w:rsidRPr="002D3E49" w:rsidRDefault="002D3E49" w:rsidP="002D3E49">
      <w:pPr>
        <w:pStyle w:val="NormalWeb"/>
        <w:numPr>
          <w:ilvl w:val="0"/>
          <w:numId w:val="28"/>
        </w:numPr>
        <w:spacing w:before="0" w:beforeAutospacing="0" w:after="0" w:afterAutospacing="0" w:line="360" w:lineRule="atLeast"/>
        <w:ind w:hanging="9"/>
        <w:jc w:val="both"/>
      </w:pPr>
      <w:r w:rsidRPr="002D3E49">
        <w:t>az ingatlan rendelkezik a 5279/3 hrsz-ú ingatlanon lévő Kultúrház vízellátását is kiszolgáló ívóvíz szolgáltatás főmérővel (gyáriszáma: 55054281, mérőállás 2024. április 12-én: 0 m</w:t>
      </w:r>
      <w:r w:rsidRPr="002D3E49">
        <w:rPr>
          <w:vertAlign w:val="superscript"/>
        </w:rPr>
        <w:t>3</w:t>
      </w:r>
      <w:r w:rsidRPr="002D3E49">
        <w:t>)</w:t>
      </w:r>
    </w:p>
    <w:p w14:paraId="758D71B1" w14:textId="77777777" w:rsidR="002D3E49" w:rsidRPr="002D3E49" w:rsidRDefault="002D3E49" w:rsidP="002D3E49">
      <w:pPr>
        <w:pStyle w:val="NormalWeb"/>
        <w:spacing w:before="0" w:beforeAutospacing="0" w:after="0" w:afterAutospacing="0" w:line="360" w:lineRule="atLeast"/>
        <w:ind w:left="435"/>
        <w:jc w:val="both"/>
      </w:pPr>
      <w:r w:rsidRPr="002D3E49">
        <w:t>Felek megállapodnak abban, hogy a bérlemény közüzemi költségeiről a Bérbeadó számlát állít ki Bérlő részére, amit Bérlő utalásos fizetési móddal a számla kézhezvételétől számított 15 napon belül teljesít.</w:t>
      </w:r>
    </w:p>
    <w:p w14:paraId="4E4F9587" w14:textId="24CA0026" w:rsidR="002D3E49" w:rsidRPr="002D3E49" w:rsidRDefault="002D3E49" w:rsidP="002D3E49">
      <w:pPr>
        <w:pStyle w:val="NormalWeb"/>
        <w:spacing w:before="0" w:beforeAutospacing="0" w:after="0" w:afterAutospacing="0" w:line="360" w:lineRule="atLeast"/>
        <w:ind w:left="435"/>
        <w:jc w:val="both"/>
      </w:pPr>
      <w:r w:rsidRPr="002D3E49">
        <w:t xml:space="preserve">Bérlő vállalja azt, hogy az egyes közüzemi szolgáltatások vonatkozásában a saját fogyasztói rögzítést </w:t>
      </w:r>
      <w:r w:rsidR="00FF143E" w:rsidRPr="002D3E49">
        <w:t>a közüzemi órákat átír</w:t>
      </w:r>
      <w:r w:rsidR="00FF143E">
        <w:t>ásával</w:t>
      </w:r>
      <w:r w:rsidR="00FF143E" w:rsidRPr="002D3E49">
        <w:t xml:space="preserve"> </w:t>
      </w:r>
      <w:r w:rsidRPr="002D3E49">
        <w:t xml:space="preserve">végrehajtja a Bérlő nevére szóló számlázáshoz. </w:t>
      </w:r>
    </w:p>
    <w:p w14:paraId="5E282A31" w14:textId="77777777" w:rsidR="002D3E49" w:rsidRPr="002D3E49" w:rsidRDefault="002D3E49" w:rsidP="002D3E49">
      <w:pPr>
        <w:pStyle w:val="NormalWeb"/>
        <w:spacing w:before="0" w:beforeAutospacing="0" w:after="0" w:afterAutospacing="0" w:line="360" w:lineRule="atLeast"/>
        <w:ind w:left="435"/>
        <w:jc w:val="both"/>
      </w:pPr>
      <w:r w:rsidRPr="002D3E49">
        <w:t>Bérbeadó vállalja, hogy a 5279/3 hrsz-ú ingatlanon lévő Kultúrház vízellátásának mérését almérő felszerelésével biztosítja.</w:t>
      </w:r>
    </w:p>
    <w:p w14:paraId="45E784F3" w14:textId="77777777" w:rsidR="002D3E49" w:rsidRPr="002D3E49" w:rsidRDefault="002D3E49" w:rsidP="002D3E49">
      <w:pPr>
        <w:pStyle w:val="NormalWeb"/>
        <w:spacing w:before="0" w:beforeAutospacing="0" w:after="0" w:afterAutospacing="0" w:line="360" w:lineRule="atLeast"/>
        <w:ind w:left="435"/>
        <w:jc w:val="both"/>
      </w:pPr>
      <w:r w:rsidRPr="002D3E49">
        <w:lastRenderedPageBreak/>
        <w:t>Felek megállapodnak abban, hogy amennyiben az ivóvíz szolgáltatás fogyasztói átírása a Bérlő részére megtörténik, úgy a Bérlő jogosult az felszerelt ivóvíz almérőn mért fogyasztást Bérbeadó részére kiszámlázni, amit Bérbeadó utalásos fizetési móddal a számla kézhezvételétől számított 15 napon belül teljesít.</w:t>
      </w:r>
    </w:p>
    <w:p w14:paraId="5DE42E60" w14:textId="77777777" w:rsidR="002D3E49" w:rsidRPr="002D3E49" w:rsidRDefault="002D3E49" w:rsidP="002D3E49">
      <w:pPr>
        <w:pStyle w:val="NormalWeb"/>
        <w:spacing w:before="0" w:beforeAutospacing="0" w:after="0" w:afterAutospacing="0" w:line="360" w:lineRule="atLeast"/>
        <w:ind w:left="435"/>
        <w:jc w:val="both"/>
      </w:pPr>
    </w:p>
    <w:p w14:paraId="15D3F963" w14:textId="21574A82" w:rsidR="002D3E49" w:rsidRPr="002D3E49" w:rsidRDefault="00EE2790" w:rsidP="00A60AD9">
      <w:pPr>
        <w:pStyle w:val="NormalWeb"/>
        <w:numPr>
          <w:ilvl w:val="0"/>
          <w:numId w:val="26"/>
        </w:numPr>
        <w:spacing w:before="0" w:beforeAutospacing="0" w:after="0" w:afterAutospacing="0" w:line="360" w:lineRule="atLeast"/>
        <w:jc w:val="both"/>
      </w:pPr>
      <w:r w:rsidRPr="002D3E49">
        <w:t xml:space="preserve">Felek jelen bérleti szerződést határozott időre, 2024. május 01. napjától 2029. június 30. napjáig terjedő időtartamra kötik. </w:t>
      </w:r>
      <w:r w:rsidR="002D3E49" w:rsidRPr="00EE2790">
        <w:rPr>
          <w:noProof/>
          <w:lang w:val="de-DE"/>
        </w:rPr>
        <w:t>Felek rögzítik, hogy a bérleti díjra vonatkozó megállapodás 2029. június 30-ig érvényes, és az esetleges folytatáshoz a bérleti szerződést és feltételeit Felek közösen újratárgyalhatják. Felek egyetértenek abban, hogy jelen bérleti szerződésben rögzített oktatási intézmény működése érdekében a szerződés meghosszabbítható.</w:t>
      </w:r>
    </w:p>
    <w:p w14:paraId="0012FCA6" w14:textId="77777777" w:rsidR="002D3E49" w:rsidRPr="002D3E49" w:rsidRDefault="002D3E49" w:rsidP="002D3E49">
      <w:pPr>
        <w:pStyle w:val="NormalWeb"/>
        <w:spacing w:before="0" w:beforeAutospacing="0" w:after="0" w:afterAutospacing="0" w:line="360" w:lineRule="atLeast"/>
        <w:jc w:val="both"/>
      </w:pPr>
    </w:p>
    <w:p w14:paraId="737309D3"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rPr>
          <w:noProof/>
          <w:lang w:val="de-DE"/>
        </w:rPr>
        <w:t xml:space="preserve">Amennyiben a Bérlő a szerződésen alapuló fizetési kötelezettségét késedelmesen teljesíti, a </w:t>
      </w:r>
      <w:r w:rsidRPr="002D3E49">
        <w:rPr>
          <w:snapToGrid w:val="0"/>
        </w:rPr>
        <w:t xml:space="preserve">Polgári Törvénykönyvről szóló 2013. évi V. törvény (a továbbiakban: </w:t>
      </w:r>
      <w:r w:rsidRPr="002D3E49">
        <w:rPr>
          <w:noProof/>
          <w:lang w:val="de-DE"/>
        </w:rPr>
        <w:t xml:space="preserve">Ptk.) 6:48. § (1) bekezdésében meghatározott  kamatot köteles fizetni. </w:t>
      </w:r>
    </w:p>
    <w:p w14:paraId="55CF576E" w14:textId="77777777" w:rsidR="002D3E49" w:rsidRPr="002D3E49" w:rsidRDefault="002D3E49" w:rsidP="002D3E49">
      <w:pPr>
        <w:pStyle w:val="ListParagraph"/>
        <w:rPr>
          <w:rFonts w:ascii="Times New Roman" w:hAnsi="Times New Roman" w:cs="Times New Roman"/>
          <w:sz w:val="24"/>
          <w:szCs w:val="24"/>
        </w:rPr>
      </w:pPr>
    </w:p>
    <w:p w14:paraId="0E59EBDC" w14:textId="1EF6E8EC" w:rsidR="002D3E49" w:rsidRPr="002D3E49" w:rsidRDefault="002D3E49" w:rsidP="002D3E49">
      <w:pPr>
        <w:pStyle w:val="NormalWeb"/>
        <w:numPr>
          <w:ilvl w:val="0"/>
          <w:numId w:val="26"/>
        </w:numPr>
        <w:spacing w:before="0" w:beforeAutospacing="0" w:after="0" w:afterAutospacing="0" w:line="360" w:lineRule="atLeast"/>
        <w:jc w:val="both"/>
      </w:pPr>
      <w:r w:rsidRPr="002D3E49">
        <w:t xml:space="preserve">Bérlő tudomással bír arról, hogy a bérleti szerződés megkötését megelőzően az ingatlanban működik a rendszeres </w:t>
      </w:r>
      <w:proofErr w:type="spellStart"/>
      <w:r w:rsidRPr="002D3E49">
        <w:t>nyitvatartással</w:t>
      </w:r>
      <w:proofErr w:type="spellEnd"/>
      <w:r w:rsidRPr="002D3E49">
        <w:t xml:space="preserve"> nem rendelkező városrészi könyvtár, heti 1 napon a háziorvosi alapellátás, valamint itt valósulnak meg a </w:t>
      </w:r>
      <w:proofErr w:type="spellStart"/>
      <w:r w:rsidRPr="002D3E49">
        <w:t>Csáfordi</w:t>
      </w:r>
      <w:proofErr w:type="spellEnd"/>
      <w:r w:rsidRPr="002D3E49">
        <w:t xml:space="preserve"> Polgárőr Egyesület (székhelye: 8795 Zalaszentgrót, </w:t>
      </w:r>
      <w:proofErr w:type="spellStart"/>
      <w:r w:rsidRPr="002D3E49">
        <w:t>Csáfordi</w:t>
      </w:r>
      <w:proofErr w:type="spellEnd"/>
      <w:r w:rsidRPr="002D3E49">
        <w:t xml:space="preserve"> utca 54. képviseli: Vargáné Szabó Henrietta elnök) alkalmi ülései. Bérbeadó vállalja, hogy az ingatlanban működő könyvtár és háziorvosi alapellátás áthelyezését megoldja a 5279/3 hrsz-ú, kivett kultúrház művelési ágú, belterületi ingatlanba, illetve ugyanezen ingatlanban gondoskodik az alkalmi egyesületi ülések megtartáshoz szükséges közösségi tér biztosításáról 2024. április 30-ig, melynek költségeit a Bérlő vállalja. Bérbeadó ezen kötelezettség teljesítéséhez és a költségek átvállalásához elfogadja az ingatlanba tervezett oktatási intézmény tárgyi és szellemi feltételeit, a tanulói, szülői és támogatói közösség megteremtését, fenntartását és fejlesztését támogat</w:t>
      </w:r>
      <w:r w:rsidR="001666FE">
        <w:t>ó</w:t>
      </w:r>
      <w:r w:rsidRPr="002D3E49">
        <w:t xml:space="preserve"> Csáfordért Alapítvány részéről történő közreműködést és költségek vállalását is.</w:t>
      </w:r>
    </w:p>
    <w:p w14:paraId="2ABA02AE" w14:textId="77777777" w:rsidR="002D3E49" w:rsidRPr="002D3E49" w:rsidRDefault="002D3E49" w:rsidP="002D3E49">
      <w:pPr>
        <w:pStyle w:val="ListParagraph"/>
        <w:rPr>
          <w:rFonts w:ascii="Times New Roman" w:hAnsi="Times New Roman" w:cs="Times New Roman"/>
          <w:sz w:val="24"/>
          <w:szCs w:val="24"/>
        </w:rPr>
      </w:pPr>
    </w:p>
    <w:p w14:paraId="3D05AA0C" w14:textId="6AC17CDA" w:rsidR="002D3E49" w:rsidRPr="002D3E49" w:rsidRDefault="002D3E49" w:rsidP="002D3E49">
      <w:pPr>
        <w:pStyle w:val="NormalWeb"/>
        <w:numPr>
          <w:ilvl w:val="0"/>
          <w:numId w:val="26"/>
        </w:numPr>
        <w:spacing w:before="0" w:beforeAutospacing="0" w:after="0" w:afterAutospacing="0" w:line="360" w:lineRule="atLeast"/>
        <w:jc w:val="both"/>
      </w:pPr>
      <w:r w:rsidRPr="002D3E49">
        <w:t xml:space="preserve">Felek megállapodnak abban is, hogy a tervezett oktatási intézmény működtetéséhez szükséges engedélyezési eljárások lefolytatása és a 2024/2025. nevelési év tervezett megkezdéséhez rendelkezésre álló szűk időintervalluma miatt a Bérlő jelen szerződés </w:t>
      </w:r>
      <w:r w:rsidRPr="002D3E49">
        <w:lastRenderedPageBreak/>
        <w:t xml:space="preserve">aláírását követő napon jogosult a </w:t>
      </w:r>
      <w:r w:rsidR="008B7A95">
        <w:t>Bérbeadóval</w:t>
      </w:r>
      <w:r w:rsidRPr="002D3E49">
        <w:t xml:space="preserve"> együttműködve az ingatlanba belépni, az átalakításhoz szükséges munkálatokat a saját veszélyére és kockázatára megkezdeni.</w:t>
      </w:r>
    </w:p>
    <w:p w14:paraId="1D596A39" w14:textId="77777777" w:rsidR="002D3E49" w:rsidRPr="002D3E49" w:rsidRDefault="002D3E49" w:rsidP="002D3E49">
      <w:pPr>
        <w:pStyle w:val="NormalWeb"/>
        <w:spacing w:before="0" w:beforeAutospacing="0" w:after="0" w:afterAutospacing="0" w:line="360" w:lineRule="atLeast"/>
        <w:jc w:val="both"/>
      </w:pPr>
    </w:p>
    <w:p w14:paraId="0A4CDAB6"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Bérlő vállalja, hogy a bérlemény víz-, gáz- és villanyrendszerének felülvizsgálatát, szükség szerinti javítását saját költségén elvégzi.</w:t>
      </w:r>
    </w:p>
    <w:p w14:paraId="416F2EF7" w14:textId="77777777" w:rsidR="002D3E49" w:rsidRPr="002D3E49" w:rsidRDefault="002D3E49" w:rsidP="002D3E49">
      <w:pPr>
        <w:pStyle w:val="NormalWeb"/>
        <w:spacing w:before="0" w:beforeAutospacing="0" w:after="0" w:afterAutospacing="0" w:line="360" w:lineRule="atLeast"/>
        <w:jc w:val="both"/>
      </w:pPr>
    </w:p>
    <w:p w14:paraId="61699212" w14:textId="66A3B18A" w:rsidR="002D3E49" w:rsidRPr="002D3E49" w:rsidRDefault="002D3E49" w:rsidP="002D3E49">
      <w:pPr>
        <w:numPr>
          <w:ilvl w:val="0"/>
          <w:numId w:val="26"/>
        </w:numPr>
        <w:spacing w:after="0" w:line="360" w:lineRule="atLeast"/>
        <w:jc w:val="both"/>
        <w:rPr>
          <w:rFonts w:ascii="Times New Roman" w:hAnsi="Times New Roman" w:cs="Times New Roman"/>
          <w:sz w:val="24"/>
          <w:szCs w:val="24"/>
        </w:rPr>
      </w:pPr>
      <w:r w:rsidRPr="002D3E49">
        <w:rPr>
          <w:rFonts w:ascii="Times New Roman" w:hAnsi="Times New Roman" w:cs="Times New Roman"/>
          <w:sz w:val="24"/>
          <w:szCs w:val="24"/>
        </w:rPr>
        <w:t>Bérlő viseli a bérlemény fenntartásával, üzemeltetésével, karbantartásával kapcsolatos költségeket. Ezek közé tartoznak különösen az ingatlan rendeltetésszerű használatából eredő, illetve a Bérlő foglalkoztatottjai által okozott kisebb hibák javítása. Az ezeken kívüli, különösen az épület szerkezetét is érintő átalakítások, felújítások, rekonstrukciók elvégzése annak a félnek a kötelezettsége, akinek az átalakítás, a felújítás, a rekonstrukció az érdekében áll, illetve aki azt szükségesnek tartja.</w:t>
      </w:r>
    </w:p>
    <w:p w14:paraId="2A159C4D" w14:textId="77777777" w:rsidR="002D3E49" w:rsidRPr="002D3E49" w:rsidRDefault="002D3E49" w:rsidP="002D3E49">
      <w:pPr>
        <w:spacing w:line="360" w:lineRule="atLeast"/>
        <w:jc w:val="both"/>
        <w:rPr>
          <w:rFonts w:ascii="Times New Roman" w:hAnsi="Times New Roman" w:cs="Times New Roman"/>
          <w:sz w:val="24"/>
          <w:szCs w:val="24"/>
        </w:rPr>
      </w:pPr>
    </w:p>
    <w:p w14:paraId="1A19EEB2" w14:textId="15DB3FD9" w:rsidR="002D3E49" w:rsidRPr="002D3E49" w:rsidRDefault="002D3E49" w:rsidP="002D3E49">
      <w:pPr>
        <w:spacing w:line="360" w:lineRule="atLeast"/>
        <w:ind w:left="360"/>
        <w:jc w:val="both"/>
        <w:rPr>
          <w:rFonts w:ascii="Times New Roman" w:hAnsi="Times New Roman" w:cs="Times New Roman"/>
          <w:sz w:val="24"/>
          <w:szCs w:val="24"/>
        </w:rPr>
      </w:pPr>
      <w:r w:rsidRPr="002D3E49">
        <w:rPr>
          <w:rFonts w:ascii="Times New Roman" w:hAnsi="Times New Roman" w:cs="Times New Roman"/>
          <w:sz w:val="24"/>
          <w:szCs w:val="24"/>
        </w:rPr>
        <w:t xml:space="preserve">Bérbeadó tudomással bír arról, hogy az ingatlan oktatási célú intézményi működéséhez szükséges az épület szerkezetét is érintő átalakítások, felújítások, rekonstrukciók elvégzése, </w:t>
      </w:r>
      <w:r w:rsidR="001666FE">
        <w:rPr>
          <w:rFonts w:ascii="Times New Roman" w:hAnsi="Times New Roman" w:cs="Times New Roman"/>
          <w:sz w:val="24"/>
          <w:szCs w:val="24"/>
        </w:rPr>
        <w:t>ami</w:t>
      </w:r>
      <w:r w:rsidRPr="002D3E49">
        <w:rPr>
          <w:rFonts w:ascii="Times New Roman" w:hAnsi="Times New Roman" w:cs="Times New Roman"/>
          <w:sz w:val="24"/>
          <w:szCs w:val="24"/>
        </w:rPr>
        <w:t xml:space="preserve">hez jelen szerződés aláírásával hozzájárulását </w:t>
      </w:r>
      <w:r w:rsidR="001666FE">
        <w:rPr>
          <w:rFonts w:ascii="Times New Roman" w:hAnsi="Times New Roman" w:cs="Times New Roman"/>
          <w:sz w:val="24"/>
          <w:szCs w:val="24"/>
        </w:rPr>
        <w:t>meg</w:t>
      </w:r>
      <w:r w:rsidRPr="002D3E49">
        <w:rPr>
          <w:rFonts w:ascii="Times New Roman" w:hAnsi="Times New Roman" w:cs="Times New Roman"/>
          <w:sz w:val="24"/>
          <w:szCs w:val="24"/>
        </w:rPr>
        <w:t xml:space="preserve">adja, mely hozzájárulás nem mentesíti Bérlőt a hatályos előírások szerinti engedélyek és hatósági hozzájárulások beszerzése alól. </w:t>
      </w:r>
    </w:p>
    <w:p w14:paraId="6FE6E965" w14:textId="77777777" w:rsidR="002D3E49" w:rsidRPr="002D3E49" w:rsidRDefault="002D3E49" w:rsidP="002D3E49">
      <w:pPr>
        <w:pStyle w:val="NormalWeb"/>
        <w:spacing w:before="0" w:beforeAutospacing="0" w:after="0" w:afterAutospacing="0" w:line="360" w:lineRule="atLeast"/>
        <w:jc w:val="both"/>
      </w:pPr>
      <w:r w:rsidRPr="002D3E49">
        <w:t xml:space="preserve"> </w:t>
      </w:r>
    </w:p>
    <w:p w14:paraId="0894B384"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 xml:space="preserve">Bérlő jelen szerződés aláírásával tudomásul veszi, hogy a bérlemény tágabb környezetében lakóházak helyezkednek el, amelynek figyelembevételével az iskola üzemeltetési tevékenységét kizárólag a lakók </w:t>
      </w:r>
      <w:r w:rsidRPr="002D3E49">
        <w:rPr>
          <w:rStyle w:val="st"/>
        </w:rPr>
        <w:t>nyugalmának</w:t>
      </w:r>
      <w:r w:rsidRPr="002D3E49">
        <w:rPr>
          <w:rStyle w:val="Emphasis"/>
          <w:i w:val="0"/>
        </w:rPr>
        <w:t xml:space="preserve"> zavarása</w:t>
      </w:r>
      <w:r w:rsidRPr="002D3E49">
        <w:rPr>
          <w:rStyle w:val="st"/>
        </w:rPr>
        <w:t xml:space="preserve"> nélkül, valamint környezete szükségtelen </w:t>
      </w:r>
      <w:r w:rsidRPr="002D3E49">
        <w:rPr>
          <w:rStyle w:val="Emphasis"/>
          <w:i w:val="0"/>
        </w:rPr>
        <w:t>zavarása</w:t>
      </w:r>
      <w:r w:rsidRPr="002D3E49">
        <w:rPr>
          <w:rStyle w:val="st"/>
        </w:rPr>
        <w:t xml:space="preserve"> nélkül </w:t>
      </w:r>
      <w:r w:rsidRPr="002D3E49">
        <w:t xml:space="preserve">gyakorolhatja. </w:t>
      </w:r>
    </w:p>
    <w:p w14:paraId="4BB7911D" w14:textId="77777777" w:rsidR="002D3E49" w:rsidRPr="002D3E49" w:rsidRDefault="002D3E49" w:rsidP="002D3E49">
      <w:pPr>
        <w:pStyle w:val="NormalWeb"/>
        <w:spacing w:before="0" w:beforeAutospacing="0" w:after="0" w:afterAutospacing="0" w:line="360" w:lineRule="atLeast"/>
        <w:ind w:left="435"/>
        <w:jc w:val="both"/>
      </w:pPr>
    </w:p>
    <w:p w14:paraId="5C46EE49" w14:textId="548B59C6" w:rsidR="002D3E49" w:rsidRPr="002D3E49" w:rsidRDefault="002D3E49" w:rsidP="002D3E49">
      <w:pPr>
        <w:pStyle w:val="NormalWeb"/>
        <w:numPr>
          <w:ilvl w:val="0"/>
          <w:numId w:val="26"/>
        </w:numPr>
        <w:spacing w:before="0" w:beforeAutospacing="0" w:after="0" w:afterAutospacing="0" w:line="360" w:lineRule="atLeast"/>
        <w:jc w:val="both"/>
      </w:pPr>
      <w:r w:rsidRPr="002D3E49">
        <w:t xml:space="preserve">Bérlő vállalja, hogy előzetes egyeztetés alapján városrészi rendezvényekre az ingatlan zöldterületének használatát Bérbeadó számára </w:t>
      </w:r>
      <w:r w:rsidR="001666FE">
        <w:t xml:space="preserve">ingyenesen </w:t>
      </w:r>
      <w:r w:rsidRPr="002D3E49">
        <w:t xml:space="preserve">biztosítja. </w:t>
      </w:r>
      <w:proofErr w:type="spellStart"/>
      <w:r w:rsidRPr="002D3E49">
        <w:t>Ekörben</w:t>
      </w:r>
      <w:proofErr w:type="spellEnd"/>
      <w:r w:rsidRPr="002D3E49">
        <w:t xml:space="preserve"> megállapodnak abban, hogy a használat célja elsősorban a városrészi rendezvények megtartásához szükséges zöldterület használatra vonatkozik, mely használat azonban nem akadályozhatja meg az intézménybe tervezett oktatási intézmény működését. A Bérbeadó köteles a zöldterület használatára vonatkozó igényét előzetesen legalább a tervezett rendezvény megtartását megelőző 30 nappal írásban jelezni</w:t>
      </w:r>
      <w:r w:rsidR="001666FE">
        <w:t xml:space="preserve"> Bérlő felé</w:t>
      </w:r>
      <w:r w:rsidRPr="002D3E49">
        <w:t>.</w:t>
      </w:r>
    </w:p>
    <w:p w14:paraId="28303DD0" w14:textId="77777777" w:rsidR="002D3E49" w:rsidRPr="002D3E49" w:rsidRDefault="002D3E49" w:rsidP="002D3E49">
      <w:pPr>
        <w:pStyle w:val="NormalWeb"/>
        <w:spacing w:before="0" w:beforeAutospacing="0" w:after="0" w:afterAutospacing="0" w:line="360" w:lineRule="atLeast"/>
        <w:jc w:val="both"/>
      </w:pPr>
    </w:p>
    <w:p w14:paraId="5DC01F7D"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lastRenderedPageBreak/>
        <w:t>Bérlő a bérleményt kizárólag a Bérbeadó írásbeli hozzájárulásával adhatja tovább albérletbe, vagy más módon harmadik személy használatába.</w:t>
      </w:r>
    </w:p>
    <w:p w14:paraId="2E84F0D4" w14:textId="77777777" w:rsidR="002D3E49" w:rsidRPr="002D3E49" w:rsidRDefault="002D3E49" w:rsidP="002D3E49">
      <w:pPr>
        <w:pStyle w:val="ListParagraph"/>
        <w:rPr>
          <w:rFonts w:ascii="Times New Roman" w:hAnsi="Times New Roman" w:cs="Times New Roman"/>
          <w:sz w:val="24"/>
          <w:szCs w:val="24"/>
        </w:rPr>
      </w:pPr>
    </w:p>
    <w:p w14:paraId="3D17B681" w14:textId="590F1659" w:rsidR="002D3E49" w:rsidRPr="002D3E49" w:rsidRDefault="002D3E49" w:rsidP="002D3E49">
      <w:pPr>
        <w:pStyle w:val="NormalWeb"/>
        <w:numPr>
          <w:ilvl w:val="0"/>
          <w:numId w:val="26"/>
        </w:numPr>
        <w:spacing w:before="0" w:beforeAutospacing="0" w:after="0" w:afterAutospacing="0" w:line="360" w:lineRule="atLeast"/>
        <w:jc w:val="both"/>
      </w:pPr>
      <w:r w:rsidRPr="002D3E49">
        <w:t xml:space="preserve">A Bérlő a bérleti jogviszony megszűnése után </w:t>
      </w:r>
      <w:r w:rsidR="001666FE">
        <w:t>csereingatlanra</w:t>
      </w:r>
      <w:r w:rsidRPr="002D3E49">
        <w:t xml:space="preserve"> nem tarthat igényt.</w:t>
      </w:r>
    </w:p>
    <w:p w14:paraId="51C14343" w14:textId="77777777" w:rsidR="002D3E49" w:rsidRPr="002D3E49" w:rsidRDefault="002D3E49" w:rsidP="002D3E49">
      <w:pPr>
        <w:pStyle w:val="NormalWeb"/>
        <w:spacing w:before="0" w:beforeAutospacing="0" w:after="0" w:afterAutospacing="0" w:line="360" w:lineRule="atLeast"/>
        <w:jc w:val="both"/>
      </w:pPr>
    </w:p>
    <w:p w14:paraId="7E3E375B"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Bérlő jelen szerződés aláírásával tudomásul veszi, hogy jelen szerződés nem mentesíti egyéb jogszabályban meghatározott kötelezettségei alól. A tevékenység folytatásához szükséges hatósági és egyéb engedélyek beszerzése a Bérlő kötelessége.</w:t>
      </w:r>
    </w:p>
    <w:p w14:paraId="33DE8BFB" w14:textId="77777777" w:rsidR="002D3E49" w:rsidRPr="002D3E49" w:rsidRDefault="002D3E49" w:rsidP="002D3E49">
      <w:pPr>
        <w:pStyle w:val="NormalWeb"/>
        <w:spacing w:before="0" w:beforeAutospacing="0" w:after="0" w:afterAutospacing="0" w:line="360" w:lineRule="atLeast"/>
        <w:jc w:val="both"/>
      </w:pPr>
    </w:p>
    <w:p w14:paraId="7BACE1A4"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 xml:space="preserve">Bérlő köteles a bérleményt az ÁNTSZ előírásainak megfelelően, </w:t>
      </w:r>
      <w:proofErr w:type="spellStart"/>
      <w:r w:rsidRPr="002D3E49">
        <w:t>rendeltetésszerűen</w:t>
      </w:r>
      <w:proofErr w:type="spellEnd"/>
      <w:r w:rsidRPr="002D3E49">
        <w:t xml:space="preserve"> használni, megóvásáról gondoskodni, a bérleti jogviszony megszűnésekor tisztán, rendeltetésszerű használatra alkalmas állapotban a Bérbe adónak átadni.</w:t>
      </w:r>
    </w:p>
    <w:p w14:paraId="32593908" w14:textId="77777777" w:rsidR="002D3E49" w:rsidRPr="002D3E49" w:rsidRDefault="002D3E49" w:rsidP="002D3E49">
      <w:pPr>
        <w:pStyle w:val="NormalWeb"/>
        <w:spacing w:before="0" w:beforeAutospacing="0" w:after="0" w:afterAutospacing="0" w:line="360" w:lineRule="atLeast"/>
        <w:jc w:val="both"/>
      </w:pPr>
    </w:p>
    <w:p w14:paraId="23EDA37A" w14:textId="0152759D" w:rsidR="002D3E49" w:rsidRPr="002D3E49" w:rsidRDefault="002D3E49" w:rsidP="002D3E49">
      <w:pPr>
        <w:pStyle w:val="NormalWeb"/>
        <w:numPr>
          <w:ilvl w:val="0"/>
          <w:numId w:val="26"/>
        </w:numPr>
        <w:spacing w:before="0" w:beforeAutospacing="0" w:after="0" w:afterAutospacing="0" w:line="360" w:lineRule="atLeast"/>
        <w:jc w:val="both"/>
      </w:pPr>
      <w:r w:rsidRPr="002D3E49">
        <w:t>Bérlő a szerződés megszűnését követően mindazon berendezéseket, amelyeket a saját költségén a bérleményre felszerelt, a bérlemény állagának sérelme nélkül leszerelheti és elviheti. Bérlő jelen bérleti szerződés aláírásával feltétlen és visszavonhatatlanul tudomásul veszi és kijelenti, hogy a bérleményben visszahagyott berendezésekért és a bérleményre fordított beruházásokért Bérbeadótól ellenértéket nem igényel, arra vonatkozóan semmilyen jogcímen megtérítési igényt nem érvényesít.</w:t>
      </w:r>
    </w:p>
    <w:p w14:paraId="6EA5424E" w14:textId="77777777" w:rsidR="002D3E49" w:rsidRPr="002D3E49" w:rsidRDefault="002D3E49" w:rsidP="002D3E49">
      <w:pPr>
        <w:pStyle w:val="NormalWeb"/>
        <w:spacing w:before="0" w:beforeAutospacing="0" w:after="0" w:afterAutospacing="0" w:line="360" w:lineRule="atLeast"/>
        <w:jc w:val="both"/>
      </w:pPr>
    </w:p>
    <w:p w14:paraId="54ED9303"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Bérlő a bérlemény használható állapotáért, épségéért a Ptk. szerinti kártérítési felelősséggel tartozik.</w:t>
      </w:r>
    </w:p>
    <w:p w14:paraId="392DAA7D" w14:textId="77777777" w:rsidR="002D3E49" w:rsidRPr="002D3E49" w:rsidRDefault="002D3E49" w:rsidP="002D3E49">
      <w:pPr>
        <w:pStyle w:val="NormalWeb"/>
        <w:spacing w:before="0" w:beforeAutospacing="0" w:after="0" w:afterAutospacing="0" w:line="360" w:lineRule="atLeast"/>
        <w:jc w:val="both"/>
      </w:pPr>
    </w:p>
    <w:p w14:paraId="27F2536E" w14:textId="2590806E" w:rsidR="002D3E49" w:rsidRPr="002D3E49" w:rsidRDefault="002D3E49" w:rsidP="002D3E49">
      <w:pPr>
        <w:pStyle w:val="NormalWeb"/>
        <w:numPr>
          <w:ilvl w:val="0"/>
          <w:numId w:val="26"/>
        </w:numPr>
        <w:spacing w:before="0" w:beforeAutospacing="0" w:after="0" w:afterAutospacing="0" w:line="360" w:lineRule="atLeast"/>
        <w:jc w:val="both"/>
      </w:pPr>
      <w:r w:rsidRPr="002D3E49">
        <w:t>Felek egyetértenek abban, hogy mivel jelen bérleti szerződést állami közoktatási közfeladat ellátása érdekében határozott öt évre kötik, következésképpen jelen bérleti szerződést a Bérbeadó két év türelmi időt követően a megvalósult oktatási intézmény működése esetén kizárólag megfelelő csere</w:t>
      </w:r>
      <w:r w:rsidR="001666FE">
        <w:t>ingatlan</w:t>
      </w:r>
      <w:r w:rsidRPr="002D3E49">
        <w:t xml:space="preserve"> biztosítása esetén mondhatja fel rendes felmondással. </w:t>
      </w:r>
    </w:p>
    <w:p w14:paraId="16776A85" w14:textId="77777777" w:rsidR="002D3E49" w:rsidRPr="002D3E49" w:rsidRDefault="002D3E49" w:rsidP="002D3E49">
      <w:pPr>
        <w:pStyle w:val="ListParagraph"/>
        <w:rPr>
          <w:rFonts w:ascii="Times New Roman" w:hAnsi="Times New Roman" w:cs="Times New Roman"/>
          <w:sz w:val="24"/>
          <w:szCs w:val="24"/>
        </w:rPr>
      </w:pPr>
    </w:p>
    <w:p w14:paraId="7E3E35B2"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Bérlő jogosult jelen bérleti szerződést a hónap végére szóló 30 napos felmondási határidővel rendes felmondással megszűntetni.</w:t>
      </w:r>
    </w:p>
    <w:p w14:paraId="339EF583" w14:textId="77777777" w:rsidR="002D3E49" w:rsidRPr="002D3E49" w:rsidRDefault="002D3E49" w:rsidP="002D3E49">
      <w:pPr>
        <w:pStyle w:val="ListParagraph"/>
        <w:rPr>
          <w:rFonts w:ascii="Times New Roman" w:hAnsi="Times New Roman" w:cs="Times New Roman"/>
          <w:sz w:val="24"/>
          <w:szCs w:val="24"/>
        </w:rPr>
      </w:pPr>
    </w:p>
    <w:p w14:paraId="743D6233"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lastRenderedPageBreak/>
        <w:t>Felek megállapodnak abban, hogy a jelen szerződés a Felek közös megegyezéssel megszüntethetik.</w:t>
      </w:r>
    </w:p>
    <w:p w14:paraId="71ED46E5" w14:textId="77777777" w:rsidR="002D3E49" w:rsidRPr="002D3E49" w:rsidRDefault="002D3E49" w:rsidP="002D3E49">
      <w:pPr>
        <w:pStyle w:val="ListParagraph"/>
        <w:rPr>
          <w:rFonts w:ascii="Times New Roman" w:hAnsi="Times New Roman" w:cs="Times New Roman"/>
          <w:sz w:val="24"/>
          <w:szCs w:val="24"/>
        </w:rPr>
      </w:pPr>
    </w:p>
    <w:p w14:paraId="36C5AF83" w14:textId="5C07A25C" w:rsidR="002D3E49" w:rsidRPr="002D3E49" w:rsidRDefault="002D3E49" w:rsidP="002D3E49">
      <w:pPr>
        <w:pStyle w:val="NormalWeb"/>
        <w:numPr>
          <w:ilvl w:val="0"/>
          <w:numId w:val="26"/>
        </w:numPr>
        <w:spacing w:before="0" w:beforeAutospacing="0" w:after="0" w:afterAutospacing="0" w:line="360" w:lineRule="atLeast"/>
        <w:jc w:val="both"/>
      </w:pPr>
      <w:r w:rsidRPr="002D3E49">
        <w:t>Mindkét Felet megilleti a rendkívüli felmondás jog</w:t>
      </w:r>
      <w:r w:rsidR="00D02126">
        <w:t>a</w:t>
      </w:r>
      <w:r w:rsidRPr="002D3E49">
        <w:t xml:space="preserve"> a másik fél megalapozott és súlyos szerződésszegése esetén. Rendkívüli felmondás alapjául szolgál különösen, ha </w:t>
      </w:r>
    </w:p>
    <w:p w14:paraId="58EAF2DB" w14:textId="32F41508" w:rsidR="002D3E49" w:rsidRPr="002D3E49" w:rsidRDefault="002D3E49" w:rsidP="002D3E49">
      <w:pPr>
        <w:pStyle w:val="BodyTextIndent"/>
        <w:numPr>
          <w:ilvl w:val="1"/>
          <w:numId w:val="27"/>
        </w:numPr>
        <w:tabs>
          <w:tab w:val="clear" w:pos="1440"/>
          <w:tab w:val="num" w:pos="720"/>
        </w:tabs>
        <w:spacing w:line="360" w:lineRule="atLeast"/>
        <w:ind w:left="720"/>
        <w:rPr>
          <w:szCs w:val="24"/>
        </w:rPr>
      </w:pPr>
      <w:r w:rsidRPr="002D3E49">
        <w:rPr>
          <w:szCs w:val="24"/>
        </w:rPr>
        <w:t>a Bérlő a bérleti díjat a fizetésre megállapított időpontig nem fizeti meg</w:t>
      </w:r>
      <w:r w:rsidR="00100453">
        <w:rPr>
          <w:szCs w:val="24"/>
        </w:rPr>
        <w:t xml:space="preserve"> és írásbeli felszólításban közölt határidőben sem teljesít</w:t>
      </w:r>
      <w:r w:rsidRPr="002D3E49">
        <w:rPr>
          <w:szCs w:val="24"/>
        </w:rPr>
        <w:t>;</w:t>
      </w:r>
    </w:p>
    <w:p w14:paraId="48739339" w14:textId="61382511" w:rsidR="002D3E49" w:rsidRPr="002D3E49" w:rsidRDefault="002D3E49" w:rsidP="002D3E49">
      <w:pPr>
        <w:pStyle w:val="BodyTextIndent"/>
        <w:numPr>
          <w:ilvl w:val="1"/>
          <w:numId w:val="27"/>
        </w:numPr>
        <w:tabs>
          <w:tab w:val="clear" w:pos="1440"/>
          <w:tab w:val="num" w:pos="720"/>
        </w:tabs>
        <w:spacing w:line="360" w:lineRule="atLeast"/>
        <w:ind w:left="720"/>
        <w:rPr>
          <w:szCs w:val="24"/>
        </w:rPr>
      </w:pPr>
      <w:r w:rsidRPr="002D3E49">
        <w:rPr>
          <w:szCs w:val="24"/>
        </w:rPr>
        <w:t xml:space="preserve">a Bérlő a bérleményt nem </w:t>
      </w:r>
      <w:proofErr w:type="spellStart"/>
      <w:r w:rsidRPr="002D3E49">
        <w:rPr>
          <w:szCs w:val="24"/>
        </w:rPr>
        <w:t>rendeltetésszerűen</w:t>
      </w:r>
      <w:proofErr w:type="spellEnd"/>
      <w:r w:rsidRPr="002D3E49">
        <w:rPr>
          <w:szCs w:val="24"/>
        </w:rPr>
        <w:t xml:space="preserve"> és szerződésszerűen használja vagy rongálja;</w:t>
      </w:r>
    </w:p>
    <w:p w14:paraId="14E3DF7B" w14:textId="77777777" w:rsidR="002D3E49" w:rsidRPr="002D3E49" w:rsidRDefault="002D3E49" w:rsidP="002D3E49">
      <w:pPr>
        <w:pStyle w:val="BodyTextIndent"/>
        <w:numPr>
          <w:ilvl w:val="1"/>
          <w:numId w:val="27"/>
        </w:numPr>
        <w:tabs>
          <w:tab w:val="clear" w:pos="1440"/>
          <w:tab w:val="num" w:pos="720"/>
        </w:tabs>
        <w:spacing w:line="360" w:lineRule="atLeast"/>
        <w:ind w:left="720"/>
        <w:rPr>
          <w:szCs w:val="24"/>
        </w:rPr>
      </w:pPr>
      <w:r w:rsidRPr="002D3E49">
        <w:rPr>
          <w:szCs w:val="24"/>
        </w:rPr>
        <w:t>a Bérlő a szerződésben vállalt vagy jogszabályban előírt egyéb lényeges kötelezettségét nem teljesíti és írásbeli felszólítás ellenére sem teljesíti azt.</w:t>
      </w:r>
    </w:p>
    <w:p w14:paraId="21C1DB80" w14:textId="77777777" w:rsidR="00100453" w:rsidRDefault="002D3E49" w:rsidP="002D3E49">
      <w:pPr>
        <w:pStyle w:val="BodyTextIndent"/>
        <w:numPr>
          <w:ilvl w:val="1"/>
          <w:numId w:val="27"/>
        </w:numPr>
        <w:tabs>
          <w:tab w:val="clear" w:pos="1440"/>
          <w:tab w:val="num" w:pos="720"/>
        </w:tabs>
        <w:spacing w:line="360" w:lineRule="atLeast"/>
        <w:ind w:left="720"/>
        <w:rPr>
          <w:szCs w:val="24"/>
        </w:rPr>
      </w:pPr>
      <w:r w:rsidRPr="002D3E49">
        <w:rPr>
          <w:szCs w:val="24"/>
        </w:rPr>
        <w:t>Bérbeadó tevékenységével ellehetetleníti az ingatlan bérleti szerződés szerinti hasznosítását</w:t>
      </w:r>
    </w:p>
    <w:p w14:paraId="05012922" w14:textId="024B8C5B" w:rsidR="002D3E49" w:rsidRPr="00100453" w:rsidRDefault="00100453" w:rsidP="00100453">
      <w:pPr>
        <w:pStyle w:val="BodyTextIndent"/>
        <w:numPr>
          <w:ilvl w:val="1"/>
          <w:numId w:val="27"/>
        </w:numPr>
        <w:tabs>
          <w:tab w:val="clear" w:pos="1440"/>
          <w:tab w:val="num" w:pos="720"/>
        </w:tabs>
        <w:spacing w:line="360" w:lineRule="atLeast"/>
        <w:ind w:left="720"/>
        <w:rPr>
          <w:szCs w:val="24"/>
        </w:rPr>
      </w:pPr>
      <w:r w:rsidRPr="002D3E49">
        <w:rPr>
          <w:szCs w:val="24"/>
        </w:rPr>
        <w:t xml:space="preserve">a </w:t>
      </w:r>
      <w:r>
        <w:rPr>
          <w:szCs w:val="24"/>
        </w:rPr>
        <w:t>Bérbeadó</w:t>
      </w:r>
      <w:r w:rsidRPr="002D3E49">
        <w:rPr>
          <w:szCs w:val="24"/>
        </w:rPr>
        <w:t xml:space="preserve"> a </w:t>
      </w:r>
      <w:r>
        <w:rPr>
          <w:szCs w:val="24"/>
        </w:rPr>
        <w:t>közüzemi díjat</w:t>
      </w:r>
      <w:r w:rsidRPr="002D3E49">
        <w:rPr>
          <w:szCs w:val="24"/>
        </w:rPr>
        <w:t xml:space="preserve"> a fizetésre megállapított időpontig nem fizeti meg</w:t>
      </w:r>
      <w:r>
        <w:rPr>
          <w:szCs w:val="24"/>
        </w:rPr>
        <w:t xml:space="preserve"> és írásbeli felszólításban közölt határidőben sem teljesít</w:t>
      </w:r>
      <w:r w:rsidRPr="002D3E49">
        <w:rPr>
          <w:szCs w:val="24"/>
        </w:rPr>
        <w:t>;</w:t>
      </w:r>
    </w:p>
    <w:p w14:paraId="1893C0B7" w14:textId="77777777" w:rsidR="002D3E49" w:rsidRPr="002D3E49" w:rsidRDefault="002D3E49" w:rsidP="002D3E49">
      <w:pPr>
        <w:pStyle w:val="NormalWeb"/>
        <w:spacing w:before="0" w:beforeAutospacing="0" w:after="0" w:afterAutospacing="0" w:line="360" w:lineRule="atLeast"/>
        <w:jc w:val="both"/>
      </w:pPr>
    </w:p>
    <w:p w14:paraId="7754EB44"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Jelen szerződés teljesítése érdekében Felek együttműködni, egymást a jelen szerződés szempontjából valamennyi jelentős kérdésről és körülményről tájékoztatni kötelesek. A tájékoztatás elmaradásából eredő esetleges károkért Felek anyagi felelősséggel tartoznak.</w:t>
      </w:r>
    </w:p>
    <w:p w14:paraId="0FD29827" w14:textId="77777777" w:rsidR="002D3E49" w:rsidRPr="002D3E49" w:rsidRDefault="002D3E49" w:rsidP="002D3E49">
      <w:pPr>
        <w:pStyle w:val="NormalWeb"/>
        <w:spacing w:before="0" w:beforeAutospacing="0" w:after="0" w:afterAutospacing="0" w:line="360" w:lineRule="atLeast"/>
        <w:ind w:left="435"/>
        <w:jc w:val="both"/>
      </w:pPr>
    </w:p>
    <w:p w14:paraId="1D23BACE"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Felek kötelezettséget vállalnak arra, hogy a képviselőik személyében vagy adataikban bekövetkezett változás esetén 30 napon belül a másik felet írásban értesítsék.</w:t>
      </w:r>
    </w:p>
    <w:p w14:paraId="7EC231DF" w14:textId="77777777" w:rsidR="002D3E49" w:rsidRPr="002D3E49" w:rsidRDefault="002D3E49" w:rsidP="002D3E49">
      <w:pPr>
        <w:pStyle w:val="NormalWeb"/>
        <w:spacing w:before="0" w:beforeAutospacing="0" w:after="0" w:afterAutospacing="0" w:line="360" w:lineRule="atLeast"/>
        <w:jc w:val="both"/>
      </w:pPr>
    </w:p>
    <w:p w14:paraId="7B002B53"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Bérbeadó kijelenti, hogy törzskönyvi nyilvántartásba bejegyzett helyi önkormányzat, míg Bérlő kijelenti, hogy jelen bérleti szerződés aláírásának időpontjában az adózás rendjéről szóló 2003. évi XCII. törvény 178.§ 32. pontja alapján köztartozásmentes adózónak, továbbá a nemzeti vagyonról szóló 2011. évi CXCVI. törvény 3.§ (1) bekezdés 1.a) pontja alapján átlátható szervezetnek minősül.</w:t>
      </w:r>
    </w:p>
    <w:p w14:paraId="508AFDF8" w14:textId="77777777" w:rsidR="002D3E49" w:rsidRPr="002D3E49" w:rsidRDefault="002D3E49" w:rsidP="002D3E49">
      <w:pPr>
        <w:pStyle w:val="ListParagraph"/>
        <w:rPr>
          <w:rFonts w:ascii="Times New Roman" w:hAnsi="Times New Roman" w:cs="Times New Roman"/>
          <w:sz w:val="24"/>
          <w:szCs w:val="24"/>
        </w:rPr>
      </w:pPr>
    </w:p>
    <w:p w14:paraId="7F3E05CE"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t>Felek a jelen szerződésből eredő esetleges jogviták eldöntésére a hatáskörrel rendelkező Zalaegerszegi Járásbíróság kizárólagos illetékességében állapodnak meg.</w:t>
      </w:r>
    </w:p>
    <w:p w14:paraId="0971B390" w14:textId="77777777" w:rsidR="002D3E49" w:rsidRPr="002D3E49" w:rsidRDefault="002D3E49" w:rsidP="002D3E49">
      <w:pPr>
        <w:pStyle w:val="ListParagraph"/>
        <w:rPr>
          <w:rFonts w:ascii="Times New Roman" w:hAnsi="Times New Roman" w:cs="Times New Roman"/>
          <w:sz w:val="24"/>
          <w:szCs w:val="24"/>
        </w:rPr>
      </w:pPr>
    </w:p>
    <w:p w14:paraId="6A025B60" w14:textId="77777777" w:rsidR="002D3E49" w:rsidRPr="002D3E49" w:rsidRDefault="002D3E49" w:rsidP="002D3E49">
      <w:pPr>
        <w:pStyle w:val="NormalWeb"/>
        <w:numPr>
          <w:ilvl w:val="0"/>
          <w:numId w:val="26"/>
        </w:numPr>
        <w:spacing w:before="0" w:beforeAutospacing="0" w:after="0" w:afterAutospacing="0" w:line="360" w:lineRule="atLeast"/>
        <w:jc w:val="both"/>
      </w:pPr>
      <w:r w:rsidRPr="002D3E49">
        <w:lastRenderedPageBreak/>
        <w:t>Jelen szerződés aláírásával Felek között korábban köttetett szerződés hatályát veszíti.</w:t>
      </w:r>
    </w:p>
    <w:p w14:paraId="77785753" w14:textId="77777777" w:rsidR="002D3E49" w:rsidRPr="002D3E49" w:rsidRDefault="002D3E49" w:rsidP="002D3E49">
      <w:pPr>
        <w:pStyle w:val="NormalWeb"/>
        <w:spacing w:before="0" w:beforeAutospacing="0" w:after="0" w:afterAutospacing="0" w:line="360" w:lineRule="atLeast"/>
        <w:jc w:val="both"/>
      </w:pPr>
    </w:p>
    <w:p w14:paraId="5EBB091B" w14:textId="77777777" w:rsidR="002D3E49" w:rsidRPr="002D3E49" w:rsidRDefault="002D3E49" w:rsidP="002D3E49">
      <w:pPr>
        <w:spacing w:line="400" w:lineRule="atLeast"/>
        <w:jc w:val="both"/>
        <w:rPr>
          <w:rFonts w:ascii="Times New Roman" w:hAnsi="Times New Roman" w:cs="Times New Roman"/>
          <w:sz w:val="24"/>
          <w:szCs w:val="24"/>
        </w:rPr>
      </w:pPr>
      <w:r w:rsidRPr="002D3E49">
        <w:rPr>
          <w:rFonts w:ascii="Times New Roman" w:hAnsi="Times New Roman" w:cs="Times New Roman"/>
          <w:sz w:val="24"/>
          <w:szCs w:val="24"/>
        </w:rPr>
        <w:t>Jelen szerződésben nem szabályozott kérdésekben elsősorban</w:t>
      </w:r>
      <w:r w:rsidRPr="002D3E49">
        <w:rPr>
          <w:rFonts w:ascii="Times New Roman" w:hAnsi="Times New Roman" w:cs="Times New Roman"/>
          <w:snapToGrid w:val="0"/>
          <w:sz w:val="24"/>
          <w:szCs w:val="24"/>
        </w:rPr>
        <w:t xml:space="preserve"> a mindenkor hatályos Ptk. bérletre vonatkozó szabályai, </w:t>
      </w:r>
      <w:r w:rsidRPr="002D3E49">
        <w:rPr>
          <w:rFonts w:ascii="Times New Roman" w:hAnsi="Times New Roman" w:cs="Times New Roman"/>
          <w:sz w:val="24"/>
          <w:szCs w:val="24"/>
        </w:rPr>
        <w:t>a lakások és helyiségek bérletére, valamint az elidegenítésükre vonatkozó egyes szabályokról szóló 1993. évi LXXVIII. törvény, Zalaszentgrót Város Önkormányzata képviselő-testületének az önkormányzati lakások és nem lakás céljára szolgáló helyiségek hasznosításáról és értékesítéséről szóló 26/2015. (XII.18.) számú önkormányzati rendelet, továbbá Zalaszentgrót Város Önkormányzata Képviselő-testületének az önkormányzat vagyonáról és a vagyongazdálkodás szabályairól szóló 22/2015. (XI.27.) számú önkormányzati rendelet rendelkezései az irányadók.</w:t>
      </w:r>
    </w:p>
    <w:p w14:paraId="485937AF" w14:textId="77777777" w:rsidR="002D3E49" w:rsidRPr="002D3E49" w:rsidRDefault="002D3E49" w:rsidP="002D3E49">
      <w:pPr>
        <w:pStyle w:val="NormalWeb"/>
        <w:spacing w:before="0" w:beforeAutospacing="0" w:after="0" w:afterAutospacing="0" w:line="360" w:lineRule="atLeast"/>
        <w:jc w:val="both"/>
      </w:pPr>
    </w:p>
    <w:p w14:paraId="21BA1D7A" w14:textId="77777777" w:rsidR="002D3E49" w:rsidRPr="002D3E49" w:rsidRDefault="002D3E49" w:rsidP="002D3E49">
      <w:pPr>
        <w:pStyle w:val="NormalWeb"/>
        <w:spacing w:before="0" w:beforeAutospacing="0" w:after="0" w:afterAutospacing="0" w:line="360" w:lineRule="atLeast"/>
        <w:jc w:val="both"/>
      </w:pPr>
      <w:r w:rsidRPr="002D3E49">
        <w:t>Felek a jelen szerződés elolvasása és közös, egyező értelmezése után, mint akaratukkal mindenben megegyezőt, jóváhagyólag és saját kezűleg aláírják.</w:t>
      </w:r>
    </w:p>
    <w:p w14:paraId="7C09902F" w14:textId="77777777" w:rsidR="002D3E49" w:rsidRPr="002D3E49" w:rsidRDefault="002D3E49" w:rsidP="002D3E49">
      <w:pPr>
        <w:ind w:left="426"/>
        <w:jc w:val="both"/>
        <w:rPr>
          <w:rFonts w:ascii="Times New Roman" w:hAnsi="Times New Roman" w:cs="Times New Roman"/>
          <w:b/>
          <w:bCs/>
          <w:sz w:val="24"/>
          <w:szCs w:val="24"/>
        </w:rPr>
      </w:pPr>
    </w:p>
    <w:p w14:paraId="15ED4420" w14:textId="77777777" w:rsidR="002D3E49" w:rsidRPr="002D3E49" w:rsidRDefault="002D3E49" w:rsidP="002D3E49">
      <w:pPr>
        <w:pStyle w:val="NormalWeb"/>
        <w:spacing w:before="0" w:beforeAutospacing="0" w:after="0" w:afterAutospacing="0" w:line="360" w:lineRule="atLeast"/>
        <w:jc w:val="both"/>
      </w:pPr>
    </w:p>
    <w:p w14:paraId="4A5B4C93" w14:textId="13F61A4F" w:rsidR="002D3E49" w:rsidRPr="002D3E49" w:rsidRDefault="002D3E49" w:rsidP="002D3E49">
      <w:pPr>
        <w:pStyle w:val="NormalWeb"/>
        <w:spacing w:before="0" w:beforeAutospacing="0" w:after="0" w:afterAutospacing="0" w:line="360" w:lineRule="atLeast"/>
      </w:pPr>
      <w:r w:rsidRPr="002D3E49">
        <w:t xml:space="preserve">Kelt: Zalaszentgrót, </w:t>
      </w:r>
      <w:r w:rsidR="00AC7FF1">
        <w:t>2024 április 16.</w:t>
      </w:r>
    </w:p>
    <w:p w14:paraId="2B959226" w14:textId="77777777" w:rsidR="002D3E49" w:rsidRPr="002D3E49" w:rsidRDefault="002D3E49" w:rsidP="002D3E49">
      <w:pPr>
        <w:pStyle w:val="NormalWeb"/>
        <w:spacing w:before="0" w:beforeAutospacing="0" w:after="0" w:afterAutospacing="0" w:line="360" w:lineRule="atLeast"/>
      </w:pPr>
    </w:p>
    <w:p w14:paraId="2414811E" w14:textId="77777777" w:rsidR="002D3E49" w:rsidRPr="002D3E49" w:rsidRDefault="002D3E49" w:rsidP="002D3E49">
      <w:pPr>
        <w:pStyle w:val="NormalWeb"/>
        <w:spacing w:before="0" w:beforeAutospacing="0" w:after="0" w:afterAutospacing="0" w:line="360" w:lineRule="atLeast"/>
      </w:pPr>
    </w:p>
    <w:p w14:paraId="41AA100C" w14:textId="77777777" w:rsidR="002D3E49" w:rsidRPr="002D3E49" w:rsidRDefault="002D3E49" w:rsidP="002D3E49">
      <w:pPr>
        <w:pStyle w:val="NormalWeb"/>
        <w:spacing w:before="0" w:beforeAutospacing="0" w:after="0" w:afterAutospacing="0" w:line="360" w:lineRule="atLeast"/>
      </w:pPr>
      <w:r w:rsidRPr="002D3E49">
        <w:t> </w:t>
      </w:r>
    </w:p>
    <w:tbl>
      <w:tblPr>
        <w:tblW w:w="0" w:type="auto"/>
        <w:tblLook w:val="04A0" w:firstRow="1" w:lastRow="0" w:firstColumn="1" w:lastColumn="0" w:noHBand="0" w:noVBand="1"/>
      </w:tblPr>
      <w:tblGrid>
        <w:gridCol w:w="4296"/>
        <w:gridCol w:w="4776"/>
      </w:tblGrid>
      <w:tr w:rsidR="002D3E49" w:rsidRPr="002D3E49" w14:paraId="3C058CAD" w14:textId="77777777" w:rsidTr="00AE3E9B">
        <w:tc>
          <w:tcPr>
            <w:tcW w:w="3828" w:type="dxa"/>
            <w:shd w:val="clear" w:color="auto" w:fill="auto"/>
          </w:tcPr>
          <w:p w14:paraId="34368662" w14:textId="23768173" w:rsidR="002D3E49" w:rsidRPr="002D3E49" w:rsidRDefault="002D3E49" w:rsidP="00190E5A">
            <w:pPr>
              <w:pStyle w:val="NormalWeb"/>
              <w:spacing w:before="0" w:beforeAutospacing="0" w:after="0" w:afterAutospacing="0" w:line="360" w:lineRule="atLeast"/>
              <w:jc w:val="center"/>
            </w:pPr>
            <w:r w:rsidRPr="002D3E49">
              <w:t>……………………………………………</w:t>
            </w:r>
          </w:p>
          <w:p w14:paraId="2ACE3844" w14:textId="77777777" w:rsidR="002D3E49" w:rsidRPr="002D3E49" w:rsidRDefault="002D3E49" w:rsidP="00190E5A">
            <w:pPr>
              <w:pStyle w:val="NormalWeb"/>
              <w:spacing w:before="0" w:beforeAutospacing="0" w:after="0" w:afterAutospacing="0" w:line="360" w:lineRule="atLeast"/>
              <w:jc w:val="center"/>
              <w:rPr>
                <w:b/>
              </w:rPr>
            </w:pPr>
            <w:r w:rsidRPr="002D3E49">
              <w:rPr>
                <w:b/>
              </w:rPr>
              <w:t>Bérbe adó</w:t>
            </w:r>
          </w:p>
          <w:p w14:paraId="3FE24194" w14:textId="77777777" w:rsidR="00AE3E9B" w:rsidRDefault="00AE3E9B" w:rsidP="00190E5A">
            <w:pPr>
              <w:pStyle w:val="NormalWeb"/>
              <w:spacing w:before="0" w:beforeAutospacing="0" w:after="0" w:afterAutospacing="0" w:line="360" w:lineRule="atLeast"/>
              <w:jc w:val="center"/>
            </w:pPr>
            <w:r w:rsidRPr="002D3E49">
              <w:t xml:space="preserve">Zalaszentgrót Város Önkormányzata </w:t>
            </w:r>
            <w:r w:rsidR="002D3E49" w:rsidRPr="002D3E49">
              <w:t>Baracskai József</w:t>
            </w:r>
          </w:p>
          <w:p w14:paraId="44515A4D" w14:textId="00E3D801" w:rsidR="002D3E49" w:rsidRPr="002D3E49" w:rsidRDefault="002D3E49" w:rsidP="00190E5A">
            <w:pPr>
              <w:pStyle w:val="NormalWeb"/>
              <w:spacing w:before="0" w:beforeAutospacing="0" w:after="0" w:afterAutospacing="0" w:line="360" w:lineRule="atLeast"/>
              <w:jc w:val="center"/>
            </w:pPr>
            <w:r w:rsidRPr="002D3E49">
              <w:t>polgármester</w:t>
            </w:r>
          </w:p>
          <w:p w14:paraId="00020E66" w14:textId="3EC16FAA" w:rsidR="002D3E49" w:rsidRPr="002D3E49" w:rsidRDefault="002D3E49" w:rsidP="00190E5A">
            <w:pPr>
              <w:pStyle w:val="NormalWeb"/>
              <w:spacing w:before="0" w:beforeAutospacing="0" w:after="0" w:afterAutospacing="0" w:line="360" w:lineRule="atLeast"/>
              <w:jc w:val="center"/>
            </w:pPr>
          </w:p>
        </w:tc>
        <w:tc>
          <w:tcPr>
            <w:tcW w:w="5244" w:type="dxa"/>
            <w:shd w:val="clear" w:color="auto" w:fill="auto"/>
          </w:tcPr>
          <w:p w14:paraId="69EF0B09" w14:textId="77777777" w:rsidR="002D3E49" w:rsidRPr="002D3E49" w:rsidRDefault="002D3E49" w:rsidP="00190E5A">
            <w:pPr>
              <w:pStyle w:val="NormalWeb"/>
              <w:spacing w:before="0" w:beforeAutospacing="0" w:after="0" w:afterAutospacing="0" w:line="360" w:lineRule="atLeast"/>
              <w:jc w:val="center"/>
            </w:pPr>
            <w:r w:rsidRPr="002D3E49">
              <w:t>…………………………………………………</w:t>
            </w:r>
          </w:p>
          <w:p w14:paraId="12874A04" w14:textId="77777777" w:rsidR="002D3E49" w:rsidRPr="002D3E49" w:rsidRDefault="002D3E49" w:rsidP="00190E5A">
            <w:pPr>
              <w:pStyle w:val="NormalWeb"/>
              <w:spacing w:before="0" w:beforeAutospacing="0" w:after="0" w:afterAutospacing="0" w:line="360" w:lineRule="atLeast"/>
              <w:jc w:val="center"/>
              <w:rPr>
                <w:b/>
              </w:rPr>
            </w:pPr>
            <w:r w:rsidRPr="002D3E49">
              <w:rPr>
                <w:b/>
              </w:rPr>
              <w:t>Bérlő</w:t>
            </w:r>
          </w:p>
          <w:p w14:paraId="2991F9D4" w14:textId="77777777" w:rsidR="00AE3E9B" w:rsidRDefault="00AE3E9B" w:rsidP="00AE3E9B">
            <w:pPr>
              <w:pStyle w:val="NormalWeb"/>
              <w:spacing w:before="0" w:beforeAutospacing="0" w:after="0" w:afterAutospacing="0" w:line="360" w:lineRule="atLeast"/>
              <w:ind w:left="-157"/>
              <w:jc w:val="center"/>
            </w:pPr>
            <w:proofErr w:type="spellStart"/>
            <w:r w:rsidRPr="002D3E49">
              <w:t>Misulink</w:t>
            </w:r>
            <w:proofErr w:type="spellEnd"/>
            <w:r w:rsidRPr="002D3E49">
              <w:t xml:space="preserve"> Nonprofit Korlátolt Felelősségű Társaság</w:t>
            </w:r>
          </w:p>
          <w:p w14:paraId="6C06074A" w14:textId="77777777" w:rsidR="00AE3E9B" w:rsidRDefault="002D3E49" w:rsidP="00190E5A">
            <w:pPr>
              <w:pStyle w:val="NormalWeb"/>
              <w:spacing w:before="0" w:beforeAutospacing="0" w:after="0" w:afterAutospacing="0" w:line="360" w:lineRule="atLeast"/>
              <w:jc w:val="center"/>
            </w:pPr>
            <w:proofErr w:type="spellStart"/>
            <w:r w:rsidRPr="002D3E49">
              <w:t>Halácsy</w:t>
            </w:r>
            <w:proofErr w:type="spellEnd"/>
            <w:r w:rsidRPr="002D3E49">
              <w:t xml:space="preserve"> Péter</w:t>
            </w:r>
          </w:p>
          <w:p w14:paraId="6B2F3273" w14:textId="3E5290B4" w:rsidR="002D3E49" w:rsidRPr="002D3E49" w:rsidRDefault="002D3E49" w:rsidP="00190E5A">
            <w:pPr>
              <w:pStyle w:val="NormalWeb"/>
              <w:spacing w:before="0" w:beforeAutospacing="0" w:after="0" w:afterAutospacing="0" w:line="360" w:lineRule="atLeast"/>
              <w:jc w:val="center"/>
            </w:pPr>
            <w:r w:rsidRPr="002D3E49">
              <w:t>ügyvezető</w:t>
            </w:r>
          </w:p>
          <w:p w14:paraId="0CAF4C0F" w14:textId="29442306" w:rsidR="002D3E49" w:rsidRPr="002D3E49" w:rsidRDefault="002D3E49" w:rsidP="00190E5A">
            <w:pPr>
              <w:pStyle w:val="NormalWeb"/>
              <w:spacing w:before="0" w:beforeAutospacing="0" w:after="0" w:afterAutospacing="0" w:line="360" w:lineRule="atLeast"/>
              <w:jc w:val="center"/>
            </w:pPr>
          </w:p>
        </w:tc>
      </w:tr>
    </w:tbl>
    <w:p w14:paraId="3BF2AFA6" w14:textId="77777777" w:rsidR="002D3E49" w:rsidRPr="002D3E49" w:rsidRDefault="002D3E49" w:rsidP="002D3E49">
      <w:pPr>
        <w:pStyle w:val="NormalWeb"/>
        <w:spacing w:before="0" w:beforeAutospacing="0" w:after="0" w:afterAutospacing="0" w:line="360" w:lineRule="atLeast"/>
      </w:pPr>
    </w:p>
    <w:p w14:paraId="01635A8D" w14:textId="77777777" w:rsidR="002D3E49" w:rsidRPr="002D3E49" w:rsidRDefault="002D3E49" w:rsidP="002D3E49">
      <w:pPr>
        <w:spacing w:after="0"/>
        <w:ind w:right="-5670"/>
        <w:jc w:val="both"/>
        <w:rPr>
          <w:rFonts w:ascii="Times New Roman" w:hAnsi="Times New Roman" w:cs="Times New Roman"/>
          <w:sz w:val="24"/>
          <w:szCs w:val="24"/>
        </w:rPr>
      </w:pPr>
    </w:p>
    <w:sectPr w:rsidR="002D3E49" w:rsidRPr="002D3E49" w:rsidSect="002D3E49">
      <w:headerReference w:type="default" r:id="rId8"/>
      <w:footerReference w:type="default" r:id="rId9"/>
      <w:type w:val="continuous"/>
      <w:pgSz w:w="11906" w:h="16838"/>
      <w:pgMar w:top="1417" w:right="1417" w:bottom="1417" w:left="1417" w:header="708" w:footer="708" w:gutter="0"/>
      <w:cols w:space="7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92917" w14:textId="77777777" w:rsidR="009A313B" w:rsidRDefault="009A313B" w:rsidP="002C67C0">
      <w:pPr>
        <w:spacing w:after="0" w:line="240" w:lineRule="auto"/>
      </w:pPr>
      <w:r>
        <w:separator/>
      </w:r>
    </w:p>
  </w:endnote>
  <w:endnote w:type="continuationSeparator" w:id="0">
    <w:p w14:paraId="148852B2" w14:textId="77777777" w:rsidR="009A313B" w:rsidRDefault="009A313B"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2BCB4" w14:textId="77777777" w:rsidR="004E1340" w:rsidRDefault="004E1340">
    <w:pPr>
      <w:pStyle w:val="Footer"/>
    </w:pPr>
    <w:r>
      <w:rPr>
        <w:noProof/>
        <w:lang w:eastAsia="hu-HU"/>
      </w:rPr>
      <w:drawing>
        <wp:inline distT="0" distB="0" distL="0" distR="0" wp14:anchorId="62C5822D" wp14:editId="4E1FE2F8">
          <wp:extent cx="5762625" cy="1000125"/>
          <wp:effectExtent l="19050" t="0" r="9525" b="0"/>
          <wp:docPr id="6"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8BAD" w14:textId="77777777" w:rsidR="009A313B" w:rsidRDefault="009A313B" w:rsidP="002C67C0">
      <w:pPr>
        <w:spacing w:after="0" w:line="240" w:lineRule="auto"/>
      </w:pPr>
      <w:r>
        <w:separator/>
      </w:r>
    </w:p>
  </w:footnote>
  <w:footnote w:type="continuationSeparator" w:id="0">
    <w:p w14:paraId="16B4CD88" w14:textId="77777777" w:rsidR="009A313B" w:rsidRDefault="009A313B"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12F1" w14:textId="77777777" w:rsidR="004E1340" w:rsidRDefault="004E1340">
    <w:pPr>
      <w:pStyle w:val="Header"/>
    </w:pPr>
    <w:r>
      <w:rPr>
        <w:noProof/>
        <w:lang w:eastAsia="hu-HU"/>
      </w:rPr>
      <w:drawing>
        <wp:inline distT="0" distB="0" distL="0" distR="0" wp14:anchorId="203B5B71" wp14:editId="202FBF2A">
          <wp:extent cx="5762625" cy="1000125"/>
          <wp:effectExtent l="19050" t="0" r="9525" b="0"/>
          <wp:docPr id="5"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C15CE5"/>
    <w:multiLevelType w:val="hybridMultilevel"/>
    <w:tmpl w:val="F7B8F042"/>
    <w:lvl w:ilvl="0" w:tplc="040E000F">
      <w:start w:val="1"/>
      <w:numFmt w:val="decimal"/>
      <w:lvlText w:val="%1."/>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E16133D"/>
    <w:multiLevelType w:val="hybridMultilevel"/>
    <w:tmpl w:val="D6D433E2"/>
    <w:lvl w:ilvl="0" w:tplc="FBC8F036">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 w15:restartNumberingAfterBreak="0">
    <w:nsid w:val="0EDB1163"/>
    <w:multiLevelType w:val="hybridMultilevel"/>
    <w:tmpl w:val="8098E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E92105"/>
    <w:multiLevelType w:val="hybridMultilevel"/>
    <w:tmpl w:val="8894FBA8"/>
    <w:lvl w:ilvl="0" w:tplc="E4669FE4">
      <w:start w:val="2013"/>
      <w:numFmt w:val="bullet"/>
      <w:lvlText w:val="-"/>
      <w:lvlJc w:val="left"/>
      <w:pPr>
        <w:ind w:left="720" w:hanging="360"/>
      </w:pPr>
      <w:rPr>
        <w:rFonts w:ascii="Times New Roman" w:eastAsia="Times New Roman" w:hAnsi="Times New Roman" w:hint="default"/>
        <w:b w:val="0"/>
        <w:bCs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15:restartNumberingAfterBreak="0">
    <w:nsid w:val="12B56338"/>
    <w:multiLevelType w:val="hybridMultilevel"/>
    <w:tmpl w:val="F56E00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346AC9"/>
    <w:multiLevelType w:val="multilevel"/>
    <w:tmpl w:val="D8DAC924"/>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4F350C"/>
    <w:multiLevelType w:val="hybridMultilevel"/>
    <w:tmpl w:val="780A873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1AC70149"/>
    <w:multiLevelType w:val="hybridMultilevel"/>
    <w:tmpl w:val="7A1ACB9A"/>
    <w:lvl w:ilvl="0" w:tplc="FBC8F036">
      <w:numFmt w:val="bullet"/>
      <w:lvlText w:val="-"/>
      <w:lvlJc w:val="left"/>
      <w:pPr>
        <w:ind w:left="1080" w:hanging="360"/>
      </w:pPr>
      <w:rPr>
        <w:rFonts w:ascii="Times New Roman" w:eastAsia="Times New Roman" w:hAnsi="Times New Roman"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E5C4D4C"/>
    <w:multiLevelType w:val="hybridMultilevel"/>
    <w:tmpl w:val="37BA367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31025310"/>
    <w:multiLevelType w:val="hybridMultilevel"/>
    <w:tmpl w:val="C2301CB6"/>
    <w:lvl w:ilvl="0" w:tplc="EB526FE6">
      <w:start w:val="1"/>
      <w:numFmt w:val="decimal"/>
      <w:lvlText w:val="%1."/>
      <w:lvlJc w:val="left"/>
      <w:pPr>
        <w:tabs>
          <w:tab w:val="num" w:pos="435"/>
        </w:tabs>
        <w:ind w:left="435" w:hanging="435"/>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1" w15:restartNumberingAfterBreak="0">
    <w:nsid w:val="36E70084"/>
    <w:multiLevelType w:val="hybridMultilevel"/>
    <w:tmpl w:val="9C18DA14"/>
    <w:lvl w:ilvl="0" w:tplc="CA1E720A">
      <w:start w:val="6"/>
      <w:numFmt w:val="decimal"/>
      <w:lvlText w:val="%1."/>
      <w:lvlJc w:val="left"/>
      <w:pPr>
        <w:tabs>
          <w:tab w:val="num" w:pos="0"/>
        </w:tabs>
        <w:ind w:left="720" w:hanging="360"/>
      </w:pPr>
      <w:rPr>
        <w:rFonts w:cs="Times New Roman" w:hint="default"/>
      </w:rPr>
    </w:lvl>
    <w:lvl w:ilvl="1" w:tplc="5E6831B6">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C827D0E"/>
    <w:multiLevelType w:val="hybridMultilevel"/>
    <w:tmpl w:val="325C458E"/>
    <w:lvl w:ilvl="0" w:tplc="6C789F98">
      <w:start w:val="2013"/>
      <w:numFmt w:val="bullet"/>
      <w:lvlText w:val="-"/>
      <w:lvlJc w:val="left"/>
      <w:pPr>
        <w:ind w:left="720" w:hanging="360"/>
      </w:pPr>
      <w:rPr>
        <w:rFonts w:ascii="Times New Roman" w:eastAsia="Times New Roman" w:hAnsi="Times New Roman" w:hint="default"/>
        <w:sz w:val="24"/>
        <w:szCs w:val="24"/>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15:restartNumberingAfterBreak="0">
    <w:nsid w:val="40AB29BD"/>
    <w:multiLevelType w:val="hybridMultilevel"/>
    <w:tmpl w:val="8B083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19A7681"/>
    <w:multiLevelType w:val="hybridMultilevel"/>
    <w:tmpl w:val="37BA367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48B873CC"/>
    <w:multiLevelType w:val="hybridMultilevel"/>
    <w:tmpl w:val="693EC990"/>
    <w:lvl w:ilvl="0" w:tplc="040E0001">
      <w:start w:val="1"/>
      <w:numFmt w:val="bullet"/>
      <w:lvlText w:val=""/>
      <w:lvlJc w:val="left"/>
      <w:pPr>
        <w:tabs>
          <w:tab w:val="num" w:pos="435"/>
        </w:tabs>
        <w:ind w:left="435" w:hanging="435"/>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4D032902"/>
    <w:multiLevelType w:val="hybridMultilevel"/>
    <w:tmpl w:val="35DED8CA"/>
    <w:lvl w:ilvl="0" w:tplc="62D4B752">
      <w:start w:val="1"/>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7" w15:restartNumberingAfterBreak="0">
    <w:nsid w:val="4EDD40BC"/>
    <w:multiLevelType w:val="hybridMultilevel"/>
    <w:tmpl w:val="5D7E3806"/>
    <w:lvl w:ilvl="0" w:tplc="AAB44EC6">
      <w:start w:val="2017"/>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3E96B4F"/>
    <w:multiLevelType w:val="hybridMultilevel"/>
    <w:tmpl w:val="780A873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15:restartNumberingAfterBreak="0">
    <w:nsid w:val="56D027CE"/>
    <w:multiLevelType w:val="hybridMultilevel"/>
    <w:tmpl w:val="CA6295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A3D309D"/>
    <w:multiLevelType w:val="hybridMultilevel"/>
    <w:tmpl w:val="58C014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11D6295"/>
    <w:multiLevelType w:val="hybridMultilevel"/>
    <w:tmpl w:val="B3C6673C"/>
    <w:lvl w:ilvl="0" w:tplc="F68C23B8">
      <w:start w:val="4"/>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2" w15:restartNumberingAfterBreak="0">
    <w:nsid w:val="6A9B07D0"/>
    <w:multiLevelType w:val="hybridMultilevel"/>
    <w:tmpl w:val="B186E2B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3" w15:restartNumberingAfterBreak="0">
    <w:nsid w:val="6E561F40"/>
    <w:multiLevelType w:val="hybridMultilevel"/>
    <w:tmpl w:val="65863B18"/>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135486A"/>
    <w:multiLevelType w:val="hybridMultilevel"/>
    <w:tmpl w:val="780A873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73E31A30"/>
    <w:multiLevelType w:val="hybridMultilevel"/>
    <w:tmpl w:val="B7ACFA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5C137D1"/>
    <w:multiLevelType w:val="hybridMultilevel"/>
    <w:tmpl w:val="2B166DC0"/>
    <w:lvl w:ilvl="0" w:tplc="EE200154">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7" w15:restartNumberingAfterBreak="0">
    <w:nsid w:val="7DB84BBA"/>
    <w:multiLevelType w:val="hybridMultilevel"/>
    <w:tmpl w:val="14E4E4DA"/>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16cid:durableId="1795244644">
    <w:abstractNumId w:val="27"/>
  </w:num>
  <w:num w:numId="2" w16cid:durableId="141851416">
    <w:abstractNumId w:val="1"/>
  </w:num>
  <w:num w:numId="3" w16cid:durableId="1997302747">
    <w:abstractNumId w:val="26"/>
  </w:num>
  <w:num w:numId="4" w16cid:durableId="680819331">
    <w:abstractNumId w:val="12"/>
  </w:num>
  <w:num w:numId="5" w16cid:durableId="7908247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2662071">
    <w:abstractNumId w:val="2"/>
  </w:num>
  <w:num w:numId="7" w16cid:durableId="1159811376">
    <w:abstractNumId w:val="4"/>
  </w:num>
  <w:num w:numId="8" w16cid:durableId="19748894">
    <w:abstractNumId w:val="14"/>
  </w:num>
  <w:num w:numId="9" w16cid:durableId="1121069873">
    <w:abstractNumId w:val="9"/>
  </w:num>
  <w:num w:numId="10" w16cid:durableId="1401177788">
    <w:abstractNumId w:val="24"/>
  </w:num>
  <w:num w:numId="11" w16cid:durableId="933560962">
    <w:abstractNumId w:val="16"/>
  </w:num>
  <w:num w:numId="12" w16cid:durableId="836726277">
    <w:abstractNumId w:val="7"/>
  </w:num>
  <w:num w:numId="13" w16cid:durableId="669872392">
    <w:abstractNumId w:val="18"/>
  </w:num>
  <w:num w:numId="14" w16cid:durableId="1194155410">
    <w:abstractNumId w:val="21"/>
  </w:num>
  <w:num w:numId="15" w16cid:durableId="96606667">
    <w:abstractNumId w:val="23"/>
  </w:num>
  <w:num w:numId="16" w16cid:durableId="281377104">
    <w:abstractNumId w:val="22"/>
  </w:num>
  <w:num w:numId="17" w16cid:durableId="97524917">
    <w:abstractNumId w:val="17"/>
  </w:num>
  <w:num w:numId="18" w16cid:durableId="1116751681">
    <w:abstractNumId w:val="20"/>
  </w:num>
  <w:num w:numId="19" w16cid:durableId="787940576">
    <w:abstractNumId w:val="6"/>
  </w:num>
  <w:num w:numId="20" w16cid:durableId="542522814">
    <w:abstractNumId w:val="3"/>
  </w:num>
  <w:num w:numId="21" w16cid:durableId="1691367868">
    <w:abstractNumId w:val="0"/>
  </w:num>
  <w:num w:numId="22" w16cid:durableId="1333802254">
    <w:abstractNumId w:val="5"/>
  </w:num>
  <w:num w:numId="23" w16cid:durableId="253784308">
    <w:abstractNumId w:val="8"/>
  </w:num>
  <w:num w:numId="24" w16cid:durableId="1050567849">
    <w:abstractNumId w:val="25"/>
  </w:num>
  <w:num w:numId="25" w16cid:durableId="10007351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48915894">
    <w:abstractNumId w:val="10"/>
  </w:num>
  <w:num w:numId="27" w16cid:durableId="1103450532">
    <w:abstractNumId w:val="11"/>
  </w:num>
  <w:num w:numId="28" w16cid:durableId="884412247">
    <w:abstractNumId w:val="15"/>
  </w:num>
  <w:num w:numId="29" w16cid:durableId="1229144543">
    <w:abstractNumId w:val="13"/>
  </w:num>
  <w:num w:numId="30" w16cid:durableId="9083480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C0"/>
    <w:rsid w:val="00000255"/>
    <w:rsid w:val="0001479C"/>
    <w:rsid w:val="000333AE"/>
    <w:rsid w:val="0003502A"/>
    <w:rsid w:val="00035837"/>
    <w:rsid w:val="000412E5"/>
    <w:rsid w:val="0004407D"/>
    <w:rsid w:val="000567BF"/>
    <w:rsid w:val="0006040C"/>
    <w:rsid w:val="00063163"/>
    <w:rsid w:val="000647A1"/>
    <w:rsid w:val="00076238"/>
    <w:rsid w:val="000829C4"/>
    <w:rsid w:val="0008453F"/>
    <w:rsid w:val="00094BCC"/>
    <w:rsid w:val="000A5071"/>
    <w:rsid w:val="000A7DBB"/>
    <w:rsid w:val="000C0F48"/>
    <w:rsid w:val="000C3634"/>
    <w:rsid w:val="000C41DF"/>
    <w:rsid w:val="000D3758"/>
    <w:rsid w:val="000D7B51"/>
    <w:rsid w:val="000E1995"/>
    <w:rsid w:val="000F0F0D"/>
    <w:rsid w:val="000F74E4"/>
    <w:rsid w:val="00100453"/>
    <w:rsid w:val="00100D2E"/>
    <w:rsid w:val="0010709A"/>
    <w:rsid w:val="0011018F"/>
    <w:rsid w:val="001120CD"/>
    <w:rsid w:val="00113E88"/>
    <w:rsid w:val="00116CB0"/>
    <w:rsid w:val="00117A99"/>
    <w:rsid w:val="00124B2B"/>
    <w:rsid w:val="001309F3"/>
    <w:rsid w:val="00133930"/>
    <w:rsid w:val="0013496C"/>
    <w:rsid w:val="0013572F"/>
    <w:rsid w:val="001419F2"/>
    <w:rsid w:val="00142F52"/>
    <w:rsid w:val="00145CDC"/>
    <w:rsid w:val="00156802"/>
    <w:rsid w:val="00156D3C"/>
    <w:rsid w:val="001622B8"/>
    <w:rsid w:val="001666FE"/>
    <w:rsid w:val="001737FB"/>
    <w:rsid w:val="00173F4E"/>
    <w:rsid w:val="00174212"/>
    <w:rsid w:val="00181BF6"/>
    <w:rsid w:val="001864F9"/>
    <w:rsid w:val="0019169F"/>
    <w:rsid w:val="00192AF7"/>
    <w:rsid w:val="00194CF0"/>
    <w:rsid w:val="001960A2"/>
    <w:rsid w:val="0019681C"/>
    <w:rsid w:val="001B1E0B"/>
    <w:rsid w:val="001B28C2"/>
    <w:rsid w:val="001B61F5"/>
    <w:rsid w:val="001B78B2"/>
    <w:rsid w:val="001C20CC"/>
    <w:rsid w:val="001C2A31"/>
    <w:rsid w:val="001D63EA"/>
    <w:rsid w:val="001E0088"/>
    <w:rsid w:val="001E6B44"/>
    <w:rsid w:val="001F2136"/>
    <w:rsid w:val="001F679D"/>
    <w:rsid w:val="0020538B"/>
    <w:rsid w:val="00212CA4"/>
    <w:rsid w:val="00215BFE"/>
    <w:rsid w:val="002230C2"/>
    <w:rsid w:val="00226702"/>
    <w:rsid w:val="00230497"/>
    <w:rsid w:val="00233E55"/>
    <w:rsid w:val="002431DA"/>
    <w:rsid w:val="00260974"/>
    <w:rsid w:val="00263F2B"/>
    <w:rsid w:val="00265DD4"/>
    <w:rsid w:val="00270506"/>
    <w:rsid w:val="002B2100"/>
    <w:rsid w:val="002C07B9"/>
    <w:rsid w:val="002C67C0"/>
    <w:rsid w:val="002D3E49"/>
    <w:rsid w:val="002F15DF"/>
    <w:rsid w:val="002F3DB9"/>
    <w:rsid w:val="002F556A"/>
    <w:rsid w:val="00301394"/>
    <w:rsid w:val="00313958"/>
    <w:rsid w:val="0031718A"/>
    <w:rsid w:val="003250F1"/>
    <w:rsid w:val="00325DB8"/>
    <w:rsid w:val="00325FB0"/>
    <w:rsid w:val="00330333"/>
    <w:rsid w:val="00334D3A"/>
    <w:rsid w:val="00336115"/>
    <w:rsid w:val="00337A5D"/>
    <w:rsid w:val="00346770"/>
    <w:rsid w:val="0035439C"/>
    <w:rsid w:val="0036316B"/>
    <w:rsid w:val="00373818"/>
    <w:rsid w:val="00382C4E"/>
    <w:rsid w:val="00383C32"/>
    <w:rsid w:val="00392FBA"/>
    <w:rsid w:val="003A0D91"/>
    <w:rsid w:val="003A6225"/>
    <w:rsid w:val="003B12BA"/>
    <w:rsid w:val="003C077E"/>
    <w:rsid w:val="003C39C4"/>
    <w:rsid w:val="003D2F86"/>
    <w:rsid w:val="003D7E3E"/>
    <w:rsid w:val="003E2B99"/>
    <w:rsid w:val="00400C03"/>
    <w:rsid w:val="00422AF9"/>
    <w:rsid w:val="00424E71"/>
    <w:rsid w:val="00426213"/>
    <w:rsid w:val="00432161"/>
    <w:rsid w:val="00441ECB"/>
    <w:rsid w:val="00445F41"/>
    <w:rsid w:val="00451206"/>
    <w:rsid w:val="0045365E"/>
    <w:rsid w:val="00454EC3"/>
    <w:rsid w:val="00457047"/>
    <w:rsid w:val="00467DDD"/>
    <w:rsid w:val="00470571"/>
    <w:rsid w:val="004725BB"/>
    <w:rsid w:val="00472C81"/>
    <w:rsid w:val="00482A68"/>
    <w:rsid w:val="00493711"/>
    <w:rsid w:val="00496CF2"/>
    <w:rsid w:val="00497D9A"/>
    <w:rsid w:val="004A29AC"/>
    <w:rsid w:val="004B49E9"/>
    <w:rsid w:val="004B7A4F"/>
    <w:rsid w:val="004C369D"/>
    <w:rsid w:val="004C49B1"/>
    <w:rsid w:val="004C7055"/>
    <w:rsid w:val="004D0140"/>
    <w:rsid w:val="004D12B3"/>
    <w:rsid w:val="004E1340"/>
    <w:rsid w:val="004F018C"/>
    <w:rsid w:val="004F42C5"/>
    <w:rsid w:val="00504BB9"/>
    <w:rsid w:val="00523A3F"/>
    <w:rsid w:val="00523D40"/>
    <w:rsid w:val="00533CC4"/>
    <w:rsid w:val="00534F81"/>
    <w:rsid w:val="00536B41"/>
    <w:rsid w:val="00540649"/>
    <w:rsid w:val="005445D0"/>
    <w:rsid w:val="0054662F"/>
    <w:rsid w:val="005479DA"/>
    <w:rsid w:val="00547A55"/>
    <w:rsid w:val="00570ADB"/>
    <w:rsid w:val="00573C5B"/>
    <w:rsid w:val="00575FEF"/>
    <w:rsid w:val="005804FC"/>
    <w:rsid w:val="005876BF"/>
    <w:rsid w:val="00590444"/>
    <w:rsid w:val="005A4D6C"/>
    <w:rsid w:val="005B5F30"/>
    <w:rsid w:val="005D0EB5"/>
    <w:rsid w:val="005E71A6"/>
    <w:rsid w:val="00605260"/>
    <w:rsid w:val="00610BEE"/>
    <w:rsid w:val="00615B00"/>
    <w:rsid w:val="00616633"/>
    <w:rsid w:val="00622E13"/>
    <w:rsid w:val="00623545"/>
    <w:rsid w:val="0065159D"/>
    <w:rsid w:val="006660BE"/>
    <w:rsid w:val="0067285C"/>
    <w:rsid w:val="0067507F"/>
    <w:rsid w:val="00675A9F"/>
    <w:rsid w:val="00677011"/>
    <w:rsid w:val="00683953"/>
    <w:rsid w:val="006907DA"/>
    <w:rsid w:val="00690ED3"/>
    <w:rsid w:val="00694F5F"/>
    <w:rsid w:val="006B202E"/>
    <w:rsid w:val="006B2A0C"/>
    <w:rsid w:val="006B770A"/>
    <w:rsid w:val="006C5ECD"/>
    <w:rsid w:val="006F22ED"/>
    <w:rsid w:val="006F23EA"/>
    <w:rsid w:val="007037F5"/>
    <w:rsid w:val="007072A6"/>
    <w:rsid w:val="00707D7C"/>
    <w:rsid w:val="0071012C"/>
    <w:rsid w:val="00726F9F"/>
    <w:rsid w:val="00735545"/>
    <w:rsid w:val="00744A57"/>
    <w:rsid w:val="00745732"/>
    <w:rsid w:val="00745821"/>
    <w:rsid w:val="007501CA"/>
    <w:rsid w:val="0075528D"/>
    <w:rsid w:val="007575F1"/>
    <w:rsid w:val="007653F9"/>
    <w:rsid w:val="007742C6"/>
    <w:rsid w:val="007869DE"/>
    <w:rsid w:val="007875EE"/>
    <w:rsid w:val="00790DEA"/>
    <w:rsid w:val="00791853"/>
    <w:rsid w:val="00795258"/>
    <w:rsid w:val="00795945"/>
    <w:rsid w:val="007A243E"/>
    <w:rsid w:val="007A7CA8"/>
    <w:rsid w:val="007B00CB"/>
    <w:rsid w:val="007B5B73"/>
    <w:rsid w:val="007B7C9F"/>
    <w:rsid w:val="007C5237"/>
    <w:rsid w:val="007C68A6"/>
    <w:rsid w:val="007D3DC0"/>
    <w:rsid w:val="007D6DD9"/>
    <w:rsid w:val="007E2F6F"/>
    <w:rsid w:val="007E5F19"/>
    <w:rsid w:val="007E7728"/>
    <w:rsid w:val="007F1B1F"/>
    <w:rsid w:val="007F557F"/>
    <w:rsid w:val="00813A4E"/>
    <w:rsid w:val="00814B2F"/>
    <w:rsid w:val="00827AB9"/>
    <w:rsid w:val="00832D23"/>
    <w:rsid w:val="008340C2"/>
    <w:rsid w:val="00835CDD"/>
    <w:rsid w:val="00851C71"/>
    <w:rsid w:val="0085644F"/>
    <w:rsid w:val="008574A5"/>
    <w:rsid w:val="008626E6"/>
    <w:rsid w:val="00863A33"/>
    <w:rsid w:val="00865DCD"/>
    <w:rsid w:val="00870F5D"/>
    <w:rsid w:val="008743CA"/>
    <w:rsid w:val="00875F23"/>
    <w:rsid w:val="00877AEB"/>
    <w:rsid w:val="008843BE"/>
    <w:rsid w:val="0088798E"/>
    <w:rsid w:val="0089685A"/>
    <w:rsid w:val="008A784A"/>
    <w:rsid w:val="008B20DF"/>
    <w:rsid w:val="008B2EF1"/>
    <w:rsid w:val="008B7A95"/>
    <w:rsid w:val="008C67A6"/>
    <w:rsid w:val="008D7E63"/>
    <w:rsid w:val="008F505E"/>
    <w:rsid w:val="00903125"/>
    <w:rsid w:val="009040F7"/>
    <w:rsid w:val="00904565"/>
    <w:rsid w:val="0093052F"/>
    <w:rsid w:val="00934631"/>
    <w:rsid w:val="00943BCA"/>
    <w:rsid w:val="009557EA"/>
    <w:rsid w:val="00965A98"/>
    <w:rsid w:val="009826EB"/>
    <w:rsid w:val="00983A94"/>
    <w:rsid w:val="00987C15"/>
    <w:rsid w:val="009957A9"/>
    <w:rsid w:val="00997549"/>
    <w:rsid w:val="009A1A52"/>
    <w:rsid w:val="009A313B"/>
    <w:rsid w:val="009A3522"/>
    <w:rsid w:val="009A4F63"/>
    <w:rsid w:val="009B09A0"/>
    <w:rsid w:val="009B2951"/>
    <w:rsid w:val="009C0D4C"/>
    <w:rsid w:val="009C0DA2"/>
    <w:rsid w:val="009C466C"/>
    <w:rsid w:val="009C7536"/>
    <w:rsid w:val="009D6B66"/>
    <w:rsid w:val="009E0333"/>
    <w:rsid w:val="009E15A3"/>
    <w:rsid w:val="009F7262"/>
    <w:rsid w:val="00A00D13"/>
    <w:rsid w:val="00A03078"/>
    <w:rsid w:val="00A04141"/>
    <w:rsid w:val="00A07291"/>
    <w:rsid w:val="00A14CDD"/>
    <w:rsid w:val="00A15587"/>
    <w:rsid w:val="00A22610"/>
    <w:rsid w:val="00A2293D"/>
    <w:rsid w:val="00A35E7C"/>
    <w:rsid w:val="00A37C48"/>
    <w:rsid w:val="00A40FB0"/>
    <w:rsid w:val="00A47A1C"/>
    <w:rsid w:val="00A511C6"/>
    <w:rsid w:val="00A618C8"/>
    <w:rsid w:val="00A63967"/>
    <w:rsid w:val="00A65381"/>
    <w:rsid w:val="00A73240"/>
    <w:rsid w:val="00A76DD0"/>
    <w:rsid w:val="00A77861"/>
    <w:rsid w:val="00A84C61"/>
    <w:rsid w:val="00A877BC"/>
    <w:rsid w:val="00A94C86"/>
    <w:rsid w:val="00AA5065"/>
    <w:rsid w:val="00AA6933"/>
    <w:rsid w:val="00AB62B4"/>
    <w:rsid w:val="00AB7109"/>
    <w:rsid w:val="00AC7FF1"/>
    <w:rsid w:val="00AD00C5"/>
    <w:rsid w:val="00AD3F4E"/>
    <w:rsid w:val="00AE00EC"/>
    <w:rsid w:val="00AE22E4"/>
    <w:rsid w:val="00AE3E9B"/>
    <w:rsid w:val="00AF2820"/>
    <w:rsid w:val="00AF65DE"/>
    <w:rsid w:val="00AF7F3E"/>
    <w:rsid w:val="00B03451"/>
    <w:rsid w:val="00B05541"/>
    <w:rsid w:val="00B05C21"/>
    <w:rsid w:val="00B06B78"/>
    <w:rsid w:val="00B16B39"/>
    <w:rsid w:val="00B17963"/>
    <w:rsid w:val="00B341AD"/>
    <w:rsid w:val="00B356B3"/>
    <w:rsid w:val="00B45BF5"/>
    <w:rsid w:val="00B46F06"/>
    <w:rsid w:val="00B638D4"/>
    <w:rsid w:val="00B63D9B"/>
    <w:rsid w:val="00B6650A"/>
    <w:rsid w:val="00B716D4"/>
    <w:rsid w:val="00B7179C"/>
    <w:rsid w:val="00B738B0"/>
    <w:rsid w:val="00B75D51"/>
    <w:rsid w:val="00B83175"/>
    <w:rsid w:val="00B86EE8"/>
    <w:rsid w:val="00B929AB"/>
    <w:rsid w:val="00BA05A0"/>
    <w:rsid w:val="00BA543F"/>
    <w:rsid w:val="00BB1E5D"/>
    <w:rsid w:val="00BC7503"/>
    <w:rsid w:val="00BD3D0D"/>
    <w:rsid w:val="00BD4763"/>
    <w:rsid w:val="00BD58B7"/>
    <w:rsid w:val="00BE43FB"/>
    <w:rsid w:val="00BF58C2"/>
    <w:rsid w:val="00C014CA"/>
    <w:rsid w:val="00C0246D"/>
    <w:rsid w:val="00C154B4"/>
    <w:rsid w:val="00C15CC4"/>
    <w:rsid w:val="00C1730A"/>
    <w:rsid w:val="00C3764B"/>
    <w:rsid w:val="00C41B72"/>
    <w:rsid w:val="00C46207"/>
    <w:rsid w:val="00C463B3"/>
    <w:rsid w:val="00C54739"/>
    <w:rsid w:val="00C55A3F"/>
    <w:rsid w:val="00C62921"/>
    <w:rsid w:val="00C63E64"/>
    <w:rsid w:val="00C658B8"/>
    <w:rsid w:val="00C728C9"/>
    <w:rsid w:val="00C743CD"/>
    <w:rsid w:val="00C81A29"/>
    <w:rsid w:val="00C8447F"/>
    <w:rsid w:val="00C91BFF"/>
    <w:rsid w:val="00C93A3B"/>
    <w:rsid w:val="00C94E7E"/>
    <w:rsid w:val="00CA73E7"/>
    <w:rsid w:val="00CB0ABD"/>
    <w:rsid w:val="00CB31CE"/>
    <w:rsid w:val="00CC313F"/>
    <w:rsid w:val="00CC60EA"/>
    <w:rsid w:val="00CE130E"/>
    <w:rsid w:val="00CE4288"/>
    <w:rsid w:val="00CE643A"/>
    <w:rsid w:val="00CF1BAF"/>
    <w:rsid w:val="00CF32F7"/>
    <w:rsid w:val="00CF45C4"/>
    <w:rsid w:val="00D01293"/>
    <w:rsid w:val="00D02126"/>
    <w:rsid w:val="00D06F73"/>
    <w:rsid w:val="00D1693A"/>
    <w:rsid w:val="00D16A19"/>
    <w:rsid w:val="00D17848"/>
    <w:rsid w:val="00D2252A"/>
    <w:rsid w:val="00D334B1"/>
    <w:rsid w:val="00D41FCE"/>
    <w:rsid w:val="00D43195"/>
    <w:rsid w:val="00D64CD6"/>
    <w:rsid w:val="00D71B67"/>
    <w:rsid w:val="00D76B53"/>
    <w:rsid w:val="00D84B30"/>
    <w:rsid w:val="00D90700"/>
    <w:rsid w:val="00D93690"/>
    <w:rsid w:val="00DA417D"/>
    <w:rsid w:val="00DA6421"/>
    <w:rsid w:val="00DB7C37"/>
    <w:rsid w:val="00DC0BA3"/>
    <w:rsid w:val="00DC206A"/>
    <w:rsid w:val="00DD1607"/>
    <w:rsid w:val="00DE128B"/>
    <w:rsid w:val="00DE1F30"/>
    <w:rsid w:val="00DE2744"/>
    <w:rsid w:val="00DE3DB9"/>
    <w:rsid w:val="00DE594B"/>
    <w:rsid w:val="00DE77A9"/>
    <w:rsid w:val="00DF2A93"/>
    <w:rsid w:val="00DF42F8"/>
    <w:rsid w:val="00E0449A"/>
    <w:rsid w:val="00E065D2"/>
    <w:rsid w:val="00E074DD"/>
    <w:rsid w:val="00E11008"/>
    <w:rsid w:val="00E14407"/>
    <w:rsid w:val="00E1638A"/>
    <w:rsid w:val="00E236F7"/>
    <w:rsid w:val="00E30F05"/>
    <w:rsid w:val="00E379EE"/>
    <w:rsid w:val="00E410C1"/>
    <w:rsid w:val="00E50B3D"/>
    <w:rsid w:val="00E577A5"/>
    <w:rsid w:val="00E67C1A"/>
    <w:rsid w:val="00E763B4"/>
    <w:rsid w:val="00E779D5"/>
    <w:rsid w:val="00E82013"/>
    <w:rsid w:val="00E82FFC"/>
    <w:rsid w:val="00E87141"/>
    <w:rsid w:val="00E90DB9"/>
    <w:rsid w:val="00EB2A36"/>
    <w:rsid w:val="00EC0ADE"/>
    <w:rsid w:val="00ED13F1"/>
    <w:rsid w:val="00EE0897"/>
    <w:rsid w:val="00EE0E68"/>
    <w:rsid w:val="00EE2790"/>
    <w:rsid w:val="00EF7141"/>
    <w:rsid w:val="00F0024E"/>
    <w:rsid w:val="00F060F1"/>
    <w:rsid w:val="00F14520"/>
    <w:rsid w:val="00F14A11"/>
    <w:rsid w:val="00F20099"/>
    <w:rsid w:val="00F20E56"/>
    <w:rsid w:val="00F21333"/>
    <w:rsid w:val="00F2518E"/>
    <w:rsid w:val="00F27579"/>
    <w:rsid w:val="00F34E1A"/>
    <w:rsid w:val="00F364F5"/>
    <w:rsid w:val="00F369B2"/>
    <w:rsid w:val="00F52196"/>
    <w:rsid w:val="00F60D62"/>
    <w:rsid w:val="00F61A96"/>
    <w:rsid w:val="00F62F85"/>
    <w:rsid w:val="00F87E7A"/>
    <w:rsid w:val="00F95294"/>
    <w:rsid w:val="00FA198F"/>
    <w:rsid w:val="00FA779B"/>
    <w:rsid w:val="00FB1D68"/>
    <w:rsid w:val="00FB5DD9"/>
    <w:rsid w:val="00FB6B3E"/>
    <w:rsid w:val="00FC2E69"/>
    <w:rsid w:val="00FC4269"/>
    <w:rsid w:val="00FC7E54"/>
    <w:rsid w:val="00FE2AE4"/>
    <w:rsid w:val="00FE4DF2"/>
    <w:rsid w:val="00FE6F6C"/>
    <w:rsid w:val="00FF03C4"/>
    <w:rsid w:val="00FF143E"/>
    <w:rsid w:val="00FF39E3"/>
    <w:rsid w:val="00FF46F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6AAC11"/>
  <w15:docId w15:val="{763DE159-19EF-1444-930E-C784DC520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293"/>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67C0"/>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C67C0"/>
  </w:style>
  <w:style w:type="paragraph" w:styleId="Footer">
    <w:name w:val="footer"/>
    <w:basedOn w:val="Normal"/>
    <w:link w:val="FooterChar"/>
    <w:uiPriority w:val="99"/>
    <w:rsid w:val="002C67C0"/>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2C67C0"/>
  </w:style>
  <w:style w:type="paragraph" w:styleId="BalloonText">
    <w:name w:val="Balloon Text"/>
    <w:basedOn w:val="Normal"/>
    <w:link w:val="BalloonTextChar"/>
    <w:uiPriority w:val="99"/>
    <w:semiHidden/>
    <w:rsid w:val="002C67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C67C0"/>
    <w:rPr>
      <w:rFonts w:ascii="Tahoma" w:hAnsi="Tahoma" w:cs="Tahoma"/>
      <w:sz w:val="16"/>
      <w:szCs w:val="16"/>
    </w:rPr>
  </w:style>
  <w:style w:type="character" w:customStyle="1" w:styleId="desc">
    <w:name w:val="desc"/>
    <w:basedOn w:val="DefaultParagraphFont"/>
    <w:uiPriority w:val="99"/>
    <w:rsid w:val="001960A2"/>
    <w:rPr>
      <w:rFonts w:ascii="Times New Roman" w:hAnsi="Times New Roman" w:cs="Times New Roman"/>
    </w:rPr>
  </w:style>
  <w:style w:type="table" w:styleId="TableGrid">
    <w:name w:val="Table Grid"/>
    <w:basedOn w:val="TableNormal"/>
    <w:uiPriority w:val="99"/>
    <w:rsid w:val="000F74E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4520"/>
    <w:pPr>
      <w:ind w:left="720"/>
    </w:pPr>
  </w:style>
  <w:style w:type="paragraph" w:styleId="NoSpacing">
    <w:name w:val="No Spacing"/>
    <w:uiPriority w:val="99"/>
    <w:qFormat/>
    <w:rsid w:val="00337A5D"/>
    <w:pPr>
      <w:suppressAutoHyphens/>
    </w:pPr>
    <w:rPr>
      <w:rFonts w:cs="Calibri"/>
      <w:kern w:val="2"/>
      <w:lang w:eastAsia="en-US"/>
    </w:rPr>
  </w:style>
  <w:style w:type="character" w:styleId="CommentReference">
    <w:name w:val="annotation reference"/>
    <w:basedOn w:val="DefaultParagraphFont"/>
    <w:uiPriority w:val="99"/>
    <w:semiHidden/>
    <w:unhideWhenUsed/>
    <w:rsid w:val="006F22ED"/>
    <w:rPr>
      <w:sz w:val="16"/>
      <w:szCs w:val="16"/>
    </w:rPr>
  </w:style>
  <w:style w:type="paragraph" w:styleId="CommentText">
    <w:name w:val="annotation text"/>
    <w:basedOn w:val="Normal"/>
    <w:link w:val="CommentTextChar"/>
    <w:uiPriority w:val="99"/>
    <w:semiHidden/>
    <w:unhideWhenUsed/>
    <w:rsid w:val="006F22ED"/>
    <w:pPr>
      <w:spacing w:line="240" w:lineRule="auto"/>
    </w:pPr>
    <w:rPr>
      <w:sz w:val="20"/>
      <w:szCs w:val="20"/>
    </w:rPr>
  </w:style>
  <w:style w:type="character" w:customStyle="1" w:styleId="CommentTextChar">
    <w:name w:val="Comment Text Char"/>
    <w:basedOn w:val="DefaultParagraphFont"/>
    <w:link w:val="CommentText"/>
    <w:uiPriority w:val="99"/>
    <w:semiHidden/>
    <w:rsid w:val="006F22ED"/>
    <w:rPr>
      <w:rFonts w:cs="Calibri"/>
      <w:sz w:val="20"/>
      <w:szCs w:val="20"/>
      <w:lang w:eastAsia="en-US"/>
    </w:rPr>
  </w:style>
  <w:style w:type="paragraph" w:styleId="CommentSubject">
    <w:name w:val="annotation subject"/>
    <w:basedOn w:val="CommentText"/>
    <w:next w:val="CommentText"/>
    <w:link w:val="CommentSubjectChar"/>
    <w:uiPriority w:val="99"/>
    <w:semiHidden/>
    <w:unhideWhenUsed/>
    <w:rsid w:val="006F22ED"/>
    <w:rPr>
      <w:b/>
      <w:bCs/>
    </w:rPr>
  </w:style>
  <w:style w:type="character" w:customStyle="1" w:styleId="CommentSubjectChar">
    <w:name w:val="Comment Subject Char"/>
    <w:basedOn w:val="CommentTextChar"/>
    <w:link w:val="CommentSubject"/>
    <w:uiPriority w:val="99"/>
    <w:semiHidden/>
    <w:rsid w:val="006F22ED"/>
    <w:rPr>
      <w:rFonts w:cs="Calibri"/>
      <w:b/>
      <w:bCs/>
      <w:sz w:val="20"/>
      <w:szCs w:val="20"/>
      <w:lang w:eastAsia="en-US"/>
    </w:rPr>
  </w:style>
  <w:style w:type="paragraph" w:styleId="HTMLPreformatted">
    <w:name w:val="HTML Preformatted"/>
    <w:basedOn w:val="Normal"/>
    <w:link w:val="HTMLPreformattedChar"/>
    <w:uiPriority w:val="99"/>
    <w:semiHidden/>
    <w:unhideWhenUsed/>
    <w:rsid w:val="00DF4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DF42F8"/>
    <w:rPr>
      <w:rFonts w:ascii="Courier New" w:eastAsia="Times New Roman" w:hAnsi="Courier New" w:cs="Courier New"/>
      <w:sz w:val="20"/>
      <w:szCs w:val="20"/>
      <w:lang w:eastAsia="en-GB"/>
    </w:rPr>
  </w:style>
  <w:style w:type="paragraph" w:styleId="NormalWeb">
    <w:name w:val="Normal (Web)"/>
    <w:basedOn w:val="Normal"/>
    <w:unhideWhenUsed/>
    <w:rsid w:val="00DD1607"/>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odyTextIndent">
    <w:name w:val="Body Text Indent"/>
    <w:basedOn w:val="Normal"/>
    <w:link w:val="BodyTextIndentChar"/>
    <w:rsid w:val="002D3E49"/>
    <w:pPr>
      <w:spacing w:after="0" w:line="240" w:lineRule="auto"/>
      <w:ind w:left="426" w:hanging="426"/>
      <w:jc w:val="both"/>
    </w:pPr>
    <w:rPr>
      <w:rFonts w:ascii="Times New Roman" w:eastAsia="Times New Roman" w:hAnsi="Times New Roman" w:cs="Times New Roman"/>
      <w:sz w:val="24"/>
      <w:szCs w:val="20"/>
      <w:lang w:eastAsia="hu-HU"/>
    </w:rPr>
  </w:style>
  <w:style w:type="character" w:customStyle="1" w:styleId="BodyTextIndentChar">
    <w:name w:val="Body Text Indent Char"/>
    <w:basedOn w:val="DefaultParagraphFont"/>
    <w:link w:val="BodyTextIndent"/>
    <w:rsid w:val="002D3E49"/>
    <w:rPr>
      <w:rFonts w:ascii="Times New Roman" w:eastAsia="Times New Roman" w:hAnsi="Times New Roman"/>
      <w:sz w:val="24"/>
      <w:szCs w:val="20"/>
    </w:rPr>
  </w:style>
  <w:style w:type="character" w:customStyle="1" w:styleId="st">
    <w:name w:val="st"/>
    <w:basedOn w:val="DefaultParagraphFont"/>
    <w:rsid w:val="002D3E49"/>
  </w:style>
  <w:style w:type="character" w:styleId="Emphasis">
    <w:name w:val="Emphasis"/>
    <w:qFormat/>
    <w:locked/>
    <w:rsid w:val="002D3E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85311">
      <w:bodyDiv w:val="1"/>
      <w:marLeft w:val="0"/>
      <w:marRight w:val="0"/>
      <w:marTop w:val="0"/>
      <w:marBottom w:val="0"/>
      <w:divBdr>
        <w:top w:val="none" w:sz="0" w:space="0" w:color="auto"/>
        <w:left w:val="none" w:sz="0" w:space="0" w:color="auto"/>
        <w:bottom w:val="none" w:sz="0" w:space="0" w:color="auto"/>
        <w:right w:val="none" w:sz="0" w:space="0" w:color="auto"/>
      </w:divBdr>
      <w:divsChild>
        <w:div w:id="1379359427">
          <w:marLeft w:val="0"/>
          <w:marRight w:val="0"/>
          <w:marTop w:val="0"/>
          <w:marBottom w:val="0"/>
          <w:divBdr>
            <w:top w:val="none" w:sz="0" w:space="0" w:color="auto"/>
            <w:left w:val="none" w:sz="0" w:space="0" w:color="auto"/>
            <w:bottom w:val="none" w:sz="0" w:space="0" w:color="auto"/>
            <w:right w:val="none" w:sz="0" w:space="0" w:color="auto"/>
          </w:divBdr>
          <w:divsChild>
            <w:div w:id="637105686">
              <w:marLeft w:val="0"/>
              <w:marRight w:val="0"/>
              <w:marTop w:val="0"/>
              <w:marBottom w:val="0"/>
              <w:divBdr>
                <w:top w:val="none" w:sz="0" w:space="0" w:color="auto"/>
                <w:left w:val="none" w:sz="0" w:space="0" w:color="auto"/>
                <w:bottom w:val="none" w:sz="0" w:space="0" w:color="auto"/>
                <w:right w:val="none" w:sz="0" w:space="0" w:color="auto"/>
              </w:divBdr>
              <w:divsChild>
                <w:div w:id="111976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220080">
      <w:marLeft w:val="0"/>
      <w:marRight w:val="0"/>
      <w:marTop w:val="0"/>
      <w:marBottom w:val="0"/>
      <w:divBdr>
        <w:top w:val="none" w:sz="0" w:space="0" w:color="auto"/>
        <w:left w:val="none" w:sz="0" w:space="0" w:color="auto"/>
        <w:bottom w:val="none" w:sz="0" w:space="0" w:color="auto"/>
        <w:right w:val="none" w:sz="0" w:space="0" w:color="auto"/>
      </w:divBdr>
    </w:div>
    <w:div w:id="491220081">
      <w:marLeft w:val="0"/>
      <w:marRight w:val="0"/>
      <w:marTop w:val="0"/>
      <w:marBottom w:val="0"/>
      <w:divBdr>
        <w:top w:val="none" w:sz="0" w:space="0" w:color="auto"/>
        <w:left w:val="none" w:sz="0" w:space="0" w:color="auto"/>
        <w:bottom w:val="none" w:sz="0" w:space="0" w:color="auto"/>
        <w:right w:val="none" w:sz="0" w:space="0" w:color="auto"/>
      </w:divBdr>
    </w:div>
    <w:div w:id="491220082">
      <w:marLeft w:val="0"/>
      <w:marRight w:val="0"/>
      <w:marTop w:val="0"/>
      <w:marBottom w:val="0"/>
      <w:divBdr>
        <w:top w:val="none" w:sz="0" w:space="0" w:color="auto"/>
        <w:left w:val="none" w:sz="0" w:space="0" w:color="auto"/>
        <w:bottom w:val="none" w:sz="0" w:space="0" w:color="auto"/>
        <w:right w:val="none" w:sz="0" w:space="0" w:color="auto"/>
      </w:divBdr>
    </w:div>
    <w:div w:id="491220083">
      <w:marLeft w:val="0"/>
      <w:marRight w:val="0"/>
      <w:marTop w:val="0"/>
      <w:marBottom w:val="0"/>
      <w:divBdr>
        <w:top w:val="none" w:sz="0" w:space="0" w:color="auto"/>
        <w:left w:val="none" w:sz="0" w:space="0" w:color="auto"/>
        <w:bottom w:val="none" w:sz="0" w:space="0" w:color="auto"/>
        <w:right w:val="none" w:sz="0" w:space="0" w:color="auto"/>
      </w:divBdr>
    </w:div>
    <w:div w:id="739333175">
      <w:bodyDiv w:val="1"/>
      <w:marLeft w:val="0"/>
      <w:marRight w:val="0"/>
      <w:marTop w:val="0"/>
      <w:marBottom w:val="0"/>
      <w:divBdr>
        <w:top w:val="none" w:sz="0" w:space="0" w:color="auto"/>
        <w:left w:val="none" w:sz="0" w:space="0" w:color="auto"/>
        <w:bottom w:val="none" w:sz="0" w:space="0" w:color="auto"/>
        <w:right w:val="none" w:sz="0" w:space="0" w:color="auto"/>
      </w:divBdr>
    </w:div>
    <w:div w:id="864903641">
      <w:bodyDiv w:val="1"/>
      <w:marLeft w:val="0"/>
      <w:marRight w:val="0"/>
      <w:marTop w:val="0"/>
      <w:marBottom w:val="0"/>
      <w:divBdr>
        <w:top w:val="none" w:sz="0" w:space="0" w:color="auto"/>
        <w:left w:val="none" w:sz="0" w:space="0" w:color="auto"/>
        <w:bottom w:val="none" w:sz="0" w:space="0" w:color="auto"/>
        <w:right w:val="none" w:sz="0" w:space="0" w:color="auto"/>
      </w:divBdr>
    </w:div>
    <w:div w:id="1324506130">
      <w:bodyDiv w:val="1"/>
      <w:marLeft w:val="0"/>
      <w:marRight w:val="0"/>
      <w:marTop w:val="0"/>
      <w:marBottom w:val="0"/>
      <w:divBdr>
        <w:top w:val="none" w:sz="0" w:space="0" w:color="auto"/>
        <w:left w:val="none" w:sz="0" w:space="0" w:color="auto"/>
        <w:bottom w:val="none" w:sz="0" w:space="0" w:color="auto"/>
        <w:right w:val="none" w:sz="0" w:space="0" w:color="auto"/>
      </w:divBdr>
    </w:div>
    <w:div w:id="1443651427">
      <w:bodyDiv w:val="1"/>
      <w:marLeft w:val="0"/>
      <w:marRight w:val="0"/>
      <w:marTop w:val="0"/>
      <w:marBottom w:val="0"/>
      <w:divBdr>
        <w:top w:val="none" w:sz="0" w:space="0" w:color="auto"/>
        <w:left w:val="none" w:sz="0" w:space="0" w:color="auto"/>
        <w:bottom w:val="none" w:sz="0" w:space="0" w:color="auto"/>
        <w:right w:val="none" w:sz="0" w:space="0" w:color="auto"/>
      </w:divBdr>
    </w:div>
    <w:div w:id="174702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343FC-00E1-49C3-AF93-B3B757484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9</Pages>
  <Words>2388</Words>
  <Characters>13616</Characters>
  <Application>Microsoft Office Word</Application>
  <DocSecurity>0</DocSecurity>
  <Lines>113</Lines>
  <Paragraphs>31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Szám: 222-13/2013</vt:lpstr>
      <vt:lpstr>Szám: 222-13/2013</vt:lpstr>
    </vt:vector>
  </TitlesOfParts>
  <Company>Dr.X. Corporation</Company>
  <LinksUpToDate>false</LinksUpToDate>
  <CharactersWithSpaces>15973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222-13/2013</dc:title>
  <dc:subject/>
  <dc:creator>Zgrót PH Titkárság</dc:creator>
  <cp:keywords/>
  <dc:description/>
  <cp:lastModifiedBy>Peter Perecz</cp:lastModifiedBy>
  <cp:revision>20</cp:revision>
  <cp:lastPrinted>2024-04-12T08:37:00Z</cp:lastPrinted>
  <dcterms:created xsi:type="dcterms:W3CDTF">2024-04-11T09:54:00Z</dcterms:created>
  <dcterms:modified xsi:type="dcterms:W3CDTF">2024-04-16T07:21:00Z</dcterms:modified>
</cp:coreProperties>
</file>